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fffffa"/>
        <w:tblpPr w:leftFromText="180" w:rightFromText="180" w:vertAnchor="text" w:horzAnchor="margin" w:tblpX="269" w:tblpY="40"/>
        <w:tblW w:w="108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3027"/>
        <w:gridCol w:w="4344"/>
      </w:tblGrid>
      <w:tr w:rsidR="00335F99" w:rsidRPr="009B6D0C" w14:paraId="383BA982" w14:textId="77777777" w:rsidTr="00335F99">
        <w:trPr>
          <w:trHeight w:val="802"/>
        </w:trPr>
        <w:tc>
          <w:tcPr>
            <w:tcW w:w="3510" w:type="dxa"/>
          </w:tcPr>
          <w:p w14:paraId="723A0EED" w14:textId="77777777" w:rsidR="00335F99" w:rsidRPr="003C1FAE" w:rsidRDefault="00335F99" w:rsidP="00335F99">
            <w:pPr>
              <w:ind w:firstLine="567"/>
              <w:jc w:val="center"/>
              <w:rPr>
                <w:rFonts w:cstheme="minorHAnsi"/>
                <w:b/>
              </w:rPr>
            </w:pPr>
            <w:bookmarkStart w:id="0" w:name="_Hlk159268282"/>
            <w:bookmarkStart w:id="1" w:name="_Toc496173591"/>
            <w:bookmarkEnd w:id="0"/>
          </w:p>
          <w:p w14:paraId="385B9E6C" w14:textId="77777777" w:rsidR="00335F99" w:rsidRPr="003C1FAE" w:rsidRDefault="00335F99" w:rsidP="00335F99">
            <w:pPr>
              <w:ind w:firstLine="567"/>
              <w:jc w:val="center"/>
              <w:rPr>
                <w:rFonts w:cstheme="minorHAnsi"/>
                <w:b/>
              </w:rPr>
            </w:pPr>
          </w:p>
          <w:p w14:paraId="2DD966AF" w14:textId="77777777" w:rsidR="00335F99" w:rsidRPr="009B6D0C" w:rsidRDefault="00335F99" w:rsidP="00335F99">
            <w:pPr>
              <w:ind w:firstLine="567"/>
              <w:jc w:val="center"/>
              <w:rPr>
                <w:rFonts w:cstheme="minorHAnsi"/>
                <w:b/>
              </w:rPr>
            </w:pPr>
            <w:r w:rsidRPr="009B6D0C">
              <w:rPr>
                <w:rFonts w:cstheme="minorHAnsi"/>
                <w:b/>
              </w:rPr>
              <w:t>АКЦИОНЕРНОЕ ОБЩЕСТВО</w:t>
            </w:r>
          </w:p>
          <w:p w14:paraId="08450C10" w14:textId="77777777" w:rsidR="00335F99" w:rsidRPr="009B6D0C" w:rsidRDefault="00335F99" w:rsidP="00335F99">
            <w:pPr>
              <w:ind w:firstLine="567"/>
              <w:jc w:val="center"/>
              <w:rPr>
                <w:rFonts w:cstheme="minorHAnsi"/>
                <w:b/>
              </w:rPr>
            </w:pPr>
            <w:r w:rsidRPr="009B6D0C">
              <w:rPr>
                <w:rFonts w:cstheme="minorHAnsi"/>
                <w:b/>
              </w:rPr>
              <w:t>«РЕСПУБЛИКАНСКИЙ</w:t>
            </w:r>
          </w:p>
          <w:p w14:paraId="5BEC7609" w14:textId="77777777" w:rsidR="00335F99" w:rsidRPr="009B6D0C" w:rsidRDefault="00335F99" w:rsidP="00335F99">
            <w:pPr>
              <w:ind w:firstLine="426"/>
              <w:jc w:val="center"/>
              <w:rPr>
                <w:rFonts w:cstheme="minorHAnsi"/>
              </w:rPr>
            </w:pPr>
            <w:r w:rsidRPr="009B6D0C">
              <w:rPr>
                <w:rFonts w:cstheme="minorHAnsi"/>
                <w:b/>
              </w:rPr>
              <w:t>КАДАСТРОВЫЙ ЦЕНТР     «ЗЕМЛЯ»</w:t>
            </w:r>
          </w:p>
          <w:p w14:paraId="19792844" w14:textId="77777777" w:rsidR="00335F99" w:rsidRPr="009B6D0C" w:rsidRDefault="00335F99" w:rsidP="00335F99">
            <w:pPr>
              <w:ind w:firstLine="567"/>
              <w:jc w:val="center"/>
            </w:pPr>
            <w:r w:rsidRPr="009B6D0C">
              <w:rPr>
                <w:rFonts w:cstheme="minorHAnsi"/>
              </w:rPr>
              <w:t>(АО «РКЦ «Земля»)</w:t>
            </w:r>
          </w:p>
        </w:tc>
        <w:tc>
          <w:tcPr>
            <w:tcW w:w="3027" w:type="dxa"/>
          </w:tcPr>
          <w:p w14:paraId="580A68E2" w14:textId="77777777" w:rsidR="00335F99" w:rsidRPr="009B6D0C" w:rsidRDefault="00335F99" w:rsidP="00335F99">
            <w:pPr>
              <w:ind w:firstLine="567"/>
              <w:jc w:val="center"/>
            </w:pPr>
          </w:p>
          <w:p w14:paraId="22667813" w14:textId="77777777" w:rsidR="00335F99" w:rsidRPr="009B6D0C" w:rsidRDefault="001E74D9" w:rsidP="00335F99">
            <w:pPr>
              <w:ind w:firstLine="567"/>
              <w:jc w:val="center"/>
            </w:pPr>
            <w:r w:rsidRPr="009B6D0C">
              <w:rPr>
                <w:noProof/>
                <w:lang w:eastAsia="ru-RU"/>
              </w:rPr>
              <w:drawing>
                <wp:anchor distT="0" distB="0" distL="114300" distR="114300" simplePos="0" relativeHeight="251656704" behindDoc="1" locked="0" layoutInCell="1" allowOverlap="1" wp14:anchorId="5F37055A" wp14:editId="5CD52A88">
                  <wp:simplePos x="0" y="0"/>
                  <wp:positionH relativeFrom="column">
                    <wp:posOffset>-12700</wp:posOffset>
                  </wp:positionH>
                  <wp:positionV relativeFrom="paragraph">
                    <wp:posOffset>71755</wp:posOffset>
                  </wp:positionV>
                  <wp:extent cx="2449688" cy="956930"/>
                  <wp:effectExtent l="0" t="0" r="8255"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логотип ркц 201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49688" cy="956930"/>
                          </a:xfrm>
                          <a:prstGeom prst="rect">
                            <a:avLst/>
                          </a:prstGeom>
                        </pic:spPr>
                      </pic:pic>
                    </a:graphicData>
                  </a:graphic>
                  <wp14:sizeRelH relativeFrom="page">
                    <wp14:pctWidth>0</wp14:pctWidth>
                  </wp14:sizeRelH>
                  <wp14:sizeRelV relativeFrom="page">
                    <wp14:pctHeight>0</wp14:pctHeight>
                  </wp14:sizeRelV>
                </wp:anchor>
              </w:drawing>
            </w:r>
          </w:p>
          <w:p w14:paraId="50193FCD" w14:textId="77777777" w:rsidR="00335F99" w:rsidRPr="009B6D0C" w:rsidRDefault="00335F99" w:rsidP="00335F99">
            <w:pPr>
              <w:ind w:firstLine="567"/>
              <w:jc w:val="center"/>
            </w:pPr>
          </w:p>
        </w:tc>
        <w:tc>
          <w:tcPr>
            <w:tcW w:w="4344" w:type="dxa"/>
          </w:tcPr>
          <w:p w14:paraId="73B17F93" w14:textId="77777777" w:rsidR="00335F99" w:rsidRPr="009B6D0C" w:rsidRDefault="00335F99" w:rsidP="00335F99">
            <w:pPr>
              <w:ind w:firstLine="567"/>
              <w:jc w:val="center"/>
            </w:pPr>
          </w:p>
          <w:p w14:paraId="7B781E03" w14:textId="77777777" w:rsidR="00335F99" w:rsidRPr="009B6D0C" w:rsidRDefault="00335F99" w:rsidP="00335F99">
            <w:pPr>
              <w:ind w:firstLine="567"/>
              <w:jc w:val="center"/>
            </w:pPr>
          </w:p>
          <w:p w14:paraId="4A2463C8" w14:textId="77777777" w:rsidR="00335F99" w:rsidRPr="009B6D0C" w:rsidRDefault="00335F99" w:rsidP="00335F99">
            <w:pPr>
              <w:spacing w:line="216" w:lineRule="auto"/>
              <w:ind w:firstLine="567"/>
              <w:jc w:val="center"/>
              <w:rPr>
                <w:sz w:val="17"/>
                <w:szCs w:val="17"/>
              </w:rPr>
            </w:pPr>
            <w:r w:rsidRPr="009B6D0C">
              <w:rPr>
                <w:sz w:val="17"/>
                <w:szCs w:val="17"/>
              </w:rPr>
              <w:t>РФ, Республика Татарстан;</w:t>
            </w:r>
          </w:p>
          <w:p w14:paraId="7114D1E2" w14:textId="77777777" w:rsidR="00335F99" w:rsidRPr="009B6D0C" w:rsidRDefault="00335F99" w:rsidP="00335F99">
            <w:pPr>
              <w:spacing w:line="216" w:lineRule="auto"/>
              <w:ind w:firstLine="567"/>
              <w:jc w:val="center"/>
              <w:rPr>
                <w:sz w:val="17"/>
                <w:szCs w:val="17"/>
              </w:rPr>
            </w:pPr>
            <w:r w:rsidRPr="009B6D0C">
              <w:rPr>
                <w:sz w:val="17"/>
                <w:szCs w:val="17"/>
              </w:rPr>
              <w:t>420059, г. Казань, ул. Оренбургский тракт, д. 8а;</w:t>
            </w:r>
          </w:p>
          <w:p w14:paraId="46C4D053" w14:textId="77777777" w:rsidR="00335F99" w:rsidRPr="009B6D0C" w:rsidRDefault="00335F99" w:rsidP="00335F99">
            <w:pPr>
              <w:spacing w:line="216" w:lineRule="auto"/>
              <w:ind w:firstLine="567"/>
              <w:jc w:val="center"/>
              <w:rPr>
                <w:sz w:val="17"/>
                <w:szCs w:val="17"/>
              </w:rPr>
            </w:pPr>
            <w:r w:rsidRPr="009B6D0C">
              <w:rPr>
                <w:sz w:val="17"/>
                <w:szCs w:val="17"/>
              </w:rPr>
              <w:t>Тел. (843) 277-57-17, факс (843) 570-19-01</w:t>
            </w:r>
          </w:p>
          <w:p w14:paraId="0778D87F" w14:textId="77777777" w:rsidR="00335F99" w:rsidRPr="00FC2B12" w:rsidRDefault="00335F99" w:rsidP="00335F99">
            <w:pPr>
              <w:spacing w:line="216" w:lineRule="auto"/>
              <w:ind w:firstLine="567"/>
              <w:jc w:val="center"/>
              <w:rPr>
                <w:sz w:val="17"/>
                <w:szCs w:val="17"/>
                <w:lang w:val="en-US"/>
              </w:rPr>
            </w:pPr>
            <w:r w:rsidRPr="009B6D0C">
              <w:rPr>
                <w:sz w:val="17"/>
                <w:szCs w:val="17"/>
                <w:lang w:val="en-US"/>
              </w:rPr>
              <w:t>www</w:t>
            </w:r>
            <w:r w:rsidRPr="00FC2B12">
              <w:rPr>
                <w:sz w:val="17"/>
                <w:szCs w:val="17"/>
                <w:lang w:val="en-US"/>
              </w:rPr>
              <w:t>.</w:t>
            </w:r>
            <w:r w:rsidRPr="009B6D0C">
              <w:rPr>
                <w:sz w:val="17"/>
                <w:szCs w:val="17"/>
                <w:lang w:val="en-US"/>
              </w:rPr>
              <w:t>rkczemlya</w:t>
            </w:r>
            <w:r w:rsidRPr="00FC2B12">
              <w:rPr>
                <w:sz w:val="17"/>
                <w:szCs w:val="17"/>
                <w:lang w:val="en-US"/>
              </w:rPr>
              <w:t>.</w:t>
            </w:r>
            <w:r w:rsidRPr="009B6D0C">
              <w:rPr>
                <w:sz w:val="17"/>
                <w:szCs w:val="17"/>
                <w:lang w:val="en-US"/>
              </w:rPr>
              <w:t>ru</w:t>
            </w:r>
            <w:r w:rsidRPr="00FC2B12">
              <w:rPr>
                <w:sz w:val="17"/>
                <w:szCs w:val="17"/>
                <w:lang w:val="en-US"/>
              </w:rPr>
              <w:t xml:space="preserve">, </w:t>
            </w:r>
            <w:r w:rsidRPr="009B6D0C">
              <w:rPr>
                <w:sz w:val="17"/>
                <w:szCs w:val="17"/>
                <w:lang w:val="en-US"/>
              </w:rPr>
              <w:t>e</w:t>
            </w:r>
            <w:r w:rsidRPr="00FC2B12">
              <w:rPr>
                <w:sz w:val="17"/>
                <w:szCs w:val="17"/>
                <w:lang w:val="en-US"/>
              </w:rPr>
              <w:t>-</w:t>
            </w:r>
            <w:r w:rsidRPr="009B6D0C">
              <w:rPr>
                <w:sz w:val="17"/>
                <w:szCs w:val="17"/>
                <w:lang w:val="en-US"/>
              </w:rPr>
              <w:t>mail</w:t>
            </w:r>
            <w:r w:rsidRPr="00FC2B12">
              <w:rPr>
                <w:sz w:val="17"/>
                <w:szCs w:val="17"/>
                <w:lang w:val="en-US"/>
              </w:rPr>
              <w:t xml:space="preserve">: </w:t>
            </w:r>
            <w:hyperlink r:id="rId9" w:history="1">
              <w:r w:rsidRPr="009B6D0C">
                <w:rPr>
                  <w:rStyle w:val="afffff0"/>
                  <w:sz w:val="17"/>
                  <w:szCs w:val="17"/>
                  <w:lang w:val="en-US"/>
                </w:rPr>
                <w:t>info</w:t>
              </w:r>
              <w:r w:rsidRPr="00FC2B12">
                <w:rPr>
                  <w:rStyle w:val="afffff0"/>
                  <w:sz w:val="17"/>
                  <w:szCs w:val="17"/>
                  <w:lang w:val="en-US"/>
                </w:rPr>
                <w:t>@</w:t>
              </w:r>
              <w:r w:rsidRPr="009B6D0C">
                <w:rPr>
                  <w:rStyle w:val="afffff0"/>
                  <w:sz w:val="17"/>
                  <w:szCs w:val="17"/>
                  <w:lang w:val="en-US"/>
                </w:rPr>
                <w:t>rkczemlya</w:t>
              </w:r>
              <w:r w:rsidRPr="00FC2B12">
                <w:rPr>
                  <w:rStyle w:val="afffff0"/>
                  <w:sz w:val="17"/>
                  <w:szCs w:val="17"/>
                  <w:lang w:val="en-US"/>
                </w:rPr>
                <w:t>.</w:t>
              </w:r>
              <w:r w:rsidRPr="009B6D0C">
                <w:rPr>
                  <w:rStyle w:val="afffff0"/>
                  <w:sz w:val="17"/>
                  <w:szCs w:val="17"/>
                  <w:lang w:val="en-US"/>
                </w:rPr>
                <w:t>ru</w:t>
              </w:r>
            </w:hyperlink>
          </w:p>
          <w:p w14:paraId="42163988" w14:textId="77777777" w:rsidR="00335F99" w:rsidRPr="009B6D0C" w:rsidRDefault="00335F99" w:rsidP="00335F99">
            <w:pPr>
              <w:spacing w:line="216" w:lineRule="auto"/>
              <w:ind w:firstLine="567"/>
              <w:jc w:val="center"/>
              <w:rPr>
                <w:sz w:val="17"/>
                <w:szCs w:val="17"/>
              </w:rPr>
            </w:pPr>
            <w:r w:rsidRPr="009B6D0C">
              <w:rPr>
                <w:sz w:val="17"/>
                <w:szCs w:val="17"/>
              </w:rPr>
              <w:t>ИНН/КПП 1659042075/165901001</w:t>
            </w:r>
          </w:p>
          <w:p w14:paraId="69A9F57D" w14:textId="77777777" w:rsidR="00335F99" w:rsidRPr="009B6D0C" w:rsidRDefault="00335F99" w:rsidP="00335F99">
            <w:pPr>
              <w:spacing w:line="216" w:lineRule="auto"/>
              <w:ind w:firstLine="567"/>
              <w:jc w:val="center"/>
            </w:pPr>
            <w:r w:rsidRPr="009B6D0C">
              <w:rPr>
                <w:sz w:val="17"/>
                <w:szCs w:val="17"/>
              </w:rPr>
              <w:t>ОГРН 1021603463595</w:t>
            </w:r>
          </w:p>
        </w:tc>
      </w:tr>
    </w:tbl>
    <w:p w14:paraId="63E2A5AF" w14:textId="77777777" w:rsidR="007563DC" w:rsidRPr="009B6D0C" w:rsidRDefault="00223DCB" w:rsidP="007563DC">
      <w:r w:rsidRPr="009B6D0C">
        <w:rPr>
          <w:noProof/>
          <w:lang w:eastAsia="ru-RU"/>
        </w:rPr>
        <mc:AlternateContent>
          <mc:Choice Requires="wps">
            <w:drawing>
              <wp:anchor distT="0" distB="0" distL="114300" distR="114300" simplePos="0" relativeHeight="251658752" behindDoc="0" locked="0" layoutInCell="0" allowOverlap="1" wp14:anchorId="78CD7F44" wp14:editId="7E984810">
                <wp:simplePos x="0" y="0"/>
                <wp:positionH relativeFrom="margin">
                  <wp:align>right</wp:align>
                </wp:positionH>
                <wp:positionV relativeFrom="margin">
                  <wp:posOffset>127001</wp:posOffset>
                </wp:positionV>
                <wp:extent cx="6581775" cy="9639300"/>
                <wp:effectExtent l="0" t="0" r="28575" b="19050"/>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1775" cy="96393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cx="http://schemas.microsoft.com/office/drawing/2014/chartex">
            <w:pict>
              <v:rect w14:anchorId="16808E9C" id="Прямоугольник 61" o:spid="_x0000_s1026" style="position:absolute;margin-left:467.05pt;margin-top:10pt;width:518.25pt;height:759pt;z-index:25165875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" o:allowincell="f" filled="f" strokeweight="2pt">
                <w10:wrap anchorx="margin" anchory="margin"/>
              </v:rect>
            </w:pict>
          </mc:Fallback>
        </mc:AlternateContent>
      </w:r>
    </w:p>
    <w:p w14:paraId="08FB1307" w14:textId="77777777" w:rsidR="007563DC" w:rsidRPr="009B6D0C" w:rsidRDefault="007563DC" w:rsidP="007563DC"/>
    <w:p w14:paraId="2315AEF7" w14:textId="77777777" w:rsidR="007563DC" w:rsidRPr="009B6D0C" w:rsidRDefault="007563DC" w:rsidP="007563DC"/>
    <w:p w14:paraId="11E5EEC8" w14:textId="77777777" w:rsidR="002C085F" w:rsidRPr="009B6D0C" w:rsidRDefault="002C085F" w:rsidP="007563DC"/>
    <w:p w14:paraId="3D063936" w14:textId="77777777" w:rsidR="007563DC" w:rsidRPr="009B6D0C" w:rsidRDefault="007563DC" w:rsidP="007563DC"/>
    <w:p w14:paraId="32CD9C31" w14:textId="77777777" w:rsidR="005411E9" w:rsidRPr="009B6D0C" w:rsidRDefault="005411E9" w:rsidP="007563DC"/>
    <w:p w14:paraId="14EDD9E5" w14:textId="77777777" w:rsidR="005411E9" w:rsidRPr="009B6D0C" w:rsidRDefault="005411E9" w:rsidP="007563DC"/>
    <w:p w14:paraId="03CCF4B8" w14:textId="77777777" w:rsidR="007563DC" w:rsidRPr="009B6D0C" w:rsidRDefault="007563DC" w:rsidP="007563DC"/>
    <w:p w14:paraId="68D4F81B" w14:textId="77777777" w:rsidR="007563DC" w:rsidRPr="009B6D0C" w:rsidRDefault="007563DC" w:rsidP="007563DC"/>
    <w:p w14:paraId="4D3F05AA" w14:textId="77777777" w:rsidR="005D0DEC" w:rsidRPr="009B6D0C" w:rsidRDefault="007563DC" w:rsidP="00E240D6">
      <w:pPr>
        <w:tabs>
          <w:tab w:val="left" w:pos="8334"/>
        </w:tabs>
        <w:spacing w:after="0" w:line="264" w:lineRule="auto"/>
        <w:ind w:left="851" w:right="17"/>
        <w:jc w:val="center"/>
        <w:rPr>
          <w:rFonts w:ascii="Times New Roman" w:hAnsi="Times New Roman" w:cs="Times New Roman"/>
          <w:b/>
          <w:bCs/>
          <w:sz w:val="52"/>
          <w:szCs w:val="52"/>
        </w:rPr>
      </w:pPr>
      <w:r w:rsidRPr="009B6D0C">
        <w:rPr>
          <w:rFonts w:ascii="Times New Roman" w:hAnsi="Times New Roman" w:cs="Times New Roman"/>
          <w:b/>
          <w:bCs/>
          <w:sz w:val="52"/>
          <w:szCs w:val="52"/>
        </w:rPr>
        <w:t>ГЕНЕРАЛЬНЫЙ ПЛАН</w:t>
      </w:r>
    </w:p>
    <w:p w14:paraId="05C92D24" w14:textId="77777777" w:rsidR="005D0DEC" w:rsidRPr="009B6D0C" w:rsidRDefault="005D0DEC" w:rsidP="005D0DEC">
      <w:pPr>
        <w:tabs>
          <w:tab w:val="left" w:pos="8334"/>
        </w:tabs>
        <w:spacing w:after="0" w:line="240" w:lineRule="auto"/>
        <w:ind w:right="17"/>
        <w:jc w:val="center"/>
        <w:rPr>
          <w:rFonts w:ascii="Times New Roman" w:hAnsi="Times New Roman" w:cs="Times New Roman"/>
          <w:b/>
          <w:bCs/>
          <w:sz w:val="40"/>
          <w:szCs w:val="40"/>
        </w:rPr>
      </w:pPr>
      <w:r w:rsidRPr="009B6D0C">
        <w:rPr>
          <w:rFonts w:ascii="Times New Roman" w:hAnsi="Times New Roman" w:cs="Times New Roman"/>
          <w:b/>
          <w:bCs/>
          <w:sz w:val="52"/>
          <w:szCs w:val="52"/>
        </w:rPr>
        <w:t>(</w:t>
      </w:r>
      <w:r w:rsidRPr="009B6D0C">
        <w:rPr>
          <w:rFonts w:ascii="Times New Roman" w:hAnsi="Times New Roman" w:cs="Times New Roman"/>
          <w:b/>
          <w:bCs/>
          <w:sz w:val="40"/>
          <w:szCs w:val="40"/>
        </w:rPr>
        <w:t>Внесение изменений)</w:t>
      </w:r>
    </w:p>
    <w:p w14:paraId="24B947CF" w14:textId="77777777" w:rsidR="00C96C70" w:rsidRPr="009B6D0C" w:rsidRDefault="00C96C70" w:rsidP="00C96C70">
      <w:pPr>
        <w:tabs>
          <w:tab w:val="left" w:pos="8334"/>
        </w:tabs>
        <w:spacing w:after="0" w:line="264" w:lineRule="auto"/>
        <w:ind w:left="851" w:right="17"/>
        <w:jc w:val="center"/>
        <w:rPr>
          <w:rFonts w:ascii="Times New Roman" w:hAnsi="Times New Roman" w:cs="Times New Roman"/>
          <w:b/>
          <w:bCs/>
          <w:sz w:val="40"/>
          <w:szCs w:val="40"/>
        </w:rPr>
      </w:pPr>
      <w:r w:rsidRPr="009B6D0C">
        <w:rPr>
          <w:rFonts w:ascii="Times New Roman" w:hAnsi="Times New Roman" w:cs="Times New Roman"/>
          <w:b/>
          <w:bCs/>
          <w:sz w:val="40"/>
          <w:szCs w:val="40"/>
        </w:rPr>
        <w:t>Ленино-Кокушкинского сельского поселения</w:t>
      </w:r>
    </w:p>
    <w:p w14:paraId="4749658A" w14:textId="73048AB7" w:rsidR="00100C45" w:rsidRPr="009B6D0C" w:rsidRDefault="00C96C70" w:rsidP="00C96C70">
      <w:pPr>
        <w:tabs>
          <w:tab w:val="left" w:pos="8334"/>
        </w:tabs>
        <w:spacing w:after="0" w:line="264" w:lineRule="auto"/>
        <w:ind w:left="851" w:right="17"/>
        <w:jc w:val="center"/>
        <w:rPr>
          <w:rFonts w:ascii="Times New Roman" w:hAnsi="Times New Roman" w:cs="Times New Roman"/>
          <w:b/>
          <w:bCs/>
          <w:sz w:val="40"/>
          <w:szCs w:val="40"/>
        </w:rPr>
      </w:pPr>
      <w:r w:rsidRPr="009B6D0C">
        <w:rPr>
          <w:rFonts w:ascii="Times New Roman" w:hAnsi="Times New Roman" w:cs="Times New Roman"/>
          <w:b/>
          <w:bCs/>
          <w:sz w:val="40"/>
          <w:szCs w:val="40"/>
        </w:rPr>
        <w:t>Пестречинского муниципального района</w:t>
      </w:r>
    </w:p>
    <w:p w14:paraId="65C931B4" w14:textId="77777777" w:rsidR="001770FC" w:rsidRPr="009B6D0C" w:rsidRDefault="001770FC" w:rsidP="005D0DEC">
      <w:pPr>
        <w:tabs>
          <w:tab w:val="left" w:pos="8334"/>
        </w:tabs>
        <w:spacing w:after="0" w:line="264" w:lineRule="auto"/>
        <w:ind w:left="851" w:right="17"/>
        <w:jc w:val="center"/>
        <w:rPr>
          <w:rFonts w:ascii="Times New Roman" w:hAnsi="Times New Roman" w:cs="Times New Roman"/>
          <w:b/>
          <w:bCs/>
          <w:sz w:val="40"/>
          <w:szCs w:val="40"/>
        </w:rPr>
      </w:pPr>
      <w:r w:rsidRPr="009B6D0C">
        <w:rPr>
          <w:rFonts w:ascii="Times New Roman" w:hAnsi="Times New Roman" w:cs="Times New Roman"/>
          <w:b/>
          <w:bCs/>
          <w:sz w:val="40"/>
          <w:szCs w:val="40"/>
        </w:rPr>
        <w:t>Республики Татарстан</w:t>
      </w:r>
    </w:p>
    <w:p w14:paraId="7284A6AC" w14:textId="77777777" w:rsidR="007563DC" w:rsidRPr="009B6D0C" w:rsidRDefault="007563DC" w:rsidP="001770FC">
      <w:pPr>
        <w:tabs>
          <w:tab w:val="left" w:pos="8334"/>
        </w:tabs>
        <w:spacing w:line="264" w:lineRule="auto"/>
        <w:ind w:right="18"/>
        <w:jc w:val="center"/>
        <w:rPr>
          <w:rFonts w:ascii="Times New Roman" w:hAnsi="Times New Roman" w:cs="Times New Roman"/>
          <w:b/>
        </w:rPr>
      </w:pPr>
    </w:p>
    <w:p w14:paraId="65FAFDFB" w14:textId="77777777" w:rsidR="007563DC" w:rsidRPr="009B6D0C" w:rsidRDefault="007563DC" w:rsidP="007563DC">
      <w:pPr>
        <w:spacing w:line="264" w:lineRule="auto"/>
        <w:jc w:val="center"/>
        <w:rPr>
          <w:rFonts w:ascii="Times New Roman" w:hAnsi="Times New Roman" w:cs="Times New Roman"/>
          <w:b/>
        </w:rPr>
      </w:pPr>
    </w:p>
    <w:p w14:paraId="68EE7CCB" w14:textId="77777777" w:rsidR="007563DC" w:rsidRPr="009B6D0C" w:rsidRDefault="007563DC" w:rsidP="007563DC">
      <w:pPr>
        <w:spacing w:line="264" w:lineRule="auto"/>
        <w:jc w:val="center"/>
        <w:rPr>
          <w:rFonts w:ascii="Times New Roman" w:hAnsi="Times New Roman" w:cs="Times New Roman"/>
          <w:b/>
        </w:rPr>
      </w:pPr>
    </w:p>
    <w:p w14:paraId="20366631" w14:textId="77777777" w:rsidR="007563DC" w:rsidRPr="009B6D0C" w:rsidRDefault="007563DC" w:rsidP="007563DC">
      <w:pPr>
        <w:spacing w:line="264" w:lineRule="auto"/>
        <w:jc w:val="center"/>
        <w:rPr>
          <w:rFonts w:ascii="Times New Roman" w:hAnsi="Times New Roman" w:cs="Times New Roman"/>
          <w:b/>
        </w:rPr>
      </w:pPr>
    </w:p>
    <w:p w14:paraId="61FB3599" w14:textId="77777777" w:rsidR="007563DC" w:rsidRPr="009B6D0C" w:rsidRDefault="007563DC" w:rsidP="007563DC">
      <w:pPr>
        <w:spacing w:line="264" w:lineRule="auto"/>
        <w:jc w:val="center"/>
        <w:rPr>
          <w:rFonts w:ascii="Times New Roman" w:hAnsi="Times New Roman" w:cs="Times New Roman"/>
          <w:b/>
        </w:rPr>
      </w:pPr>
    </w:p>
    <w:p w14:paraId="7D441994" w14:textId="77777777" w:rsidR="007563DC" w:rsidRPr="009B6D0C" w:rsidRDefault="007563DC" w:rsidP="00E240D6">
      <w:pPr>
        <w:spacing w:line="264" w:lineRule="auto"/>
        <w:ind w:left="851" w:right="-5"/>
        <w:jc w:val="center"/>
        <w:rPr>
          <w:rFonts w:ascii="Times New Roman" w:hAnsi="Times New Roman" w:cs="Times New Roman"/>
          <w:b/>
          <w:sz w:val="28"/>
          <w:szCs w:val="28"/>
        </w:rPr>
      </w:pPr>
      <w:r w:rsidRPr="009B6D0C">
        <w:rPr>
          <w:rFonts w:ascii="Times New Roman" w:hAnsi="Times New Roman" w:cs="Times New Roman"/>
          <w:b/>
          <w:sz w:val="28"/>
          <w:szCs w:val="28"/>
        </w:rPr>
        <w:t>МАТЕРИАЛЫ ПО ОБОСНОВАНИЮ ГЕНЕРАЛЬНОГО ПЛАНА</w:t>
      </w:r>
    </w:p>
    <w:p w14:paraId="38962B4B" w14:textId="426BD9CC" w:rsidR="007563DC" w:rsidRPr="009B6D0C" w:rsidRDefault="000369CA" w:rsidP="00E240D6">
      <w:pPr>
        <w:spacing w:line="264" w:lineRule="auto"/>
        <w:ind w:left="851" w:right="-5"/>
        <w:jc w:val="center"/>
        <w:rPr>
          <w:rFonts w:ascii="Times New Roman" w:hAnsi="Times New Roman" w:cs="Times New Roman"/>
        </w:rPr>
      </w:pPr>
      <w:r>
        <w:rPr>
          <w:rFonts w:ascii="Times New Roman" w:hAnsi="Times New Roman" w:cs="Times New Roman"/>
          <w:b/>
          <w:sz w:val="28"/>
          <w:szCs w:val="28"/>
        </w:rPr>
        <w:t>Пояснительная записка</w:t>
      </w:r>
    </w:p>
    <w:p w14:paraId="74079EB4" w14:textId="77777777" w:rsidR="00C74DA6" w:rsidRPr="009B6D0C" w:rsidRDefault="00C74DA6" w:rsidP="007563DC">
      <w:pPr>
        <w:tabs>
          <w:tab w:val="left" w:pos="2100"/>
        </w:tabs>
        <w:rPr>
          <w:rFonts w:ascii="Times New Roman" w:hAnsi="Times New Roman" w:cs="Times New Roman"/>
        </w:rPr>
      </w:pPr>
    </w:p>
    <w:p w14:paraId="63606403" w14:textId="77777777" w:rsidR="007563DC" w:rsidRPr="009B6D0C" w:rsidRDefault="007563DC" w:rsidP="007563DC">
      <w:pPr>
        <w:tabs>
          <w:tab w:val="left" w:pos="2100"/>
        </w:tabs>
        <w:rPr>
          <w:rFonts w:ascii="Times New Roman" w:hAnsi="Times New Roman" w:cs="Times New Roman"/>
        </w:rPr>
      </w:pPr>
    </w:p>
    <w:p w14:paraId="03E9B46A" w14:textId="77777777" w:rsidR="007563DC" w:rsidRPr="009B6D0C" w:rsidRDefault="00AA703C" w:rsidP="007563DC">
      <w:pPr>
        <w:tabs>
          <w:tab w:val="left" w:pos="2100"/>
        </w:tabs>
        <w:rPr>
          <w:rFonts w:ascii="Times New Roman" w:hAnsi="Times New Roman" w:cs="Times New Roman"/>
        </w:rPr>
      </w:pPr>
      <w:r w:rsidRPr="009B6D0C">
        <w:rPr>
          <w:rFonts w:ascii="Times New Roman" w:hAnsi="Times New Roman" w:cs="Times New Roman"/>
          <w:noProof/>
          <w:lang w:eastAsia="ru-RU"/>
        </w:rPr>
        <w:drawing>
          <wp:anchor distT="0" distB="0" distL="114300" distR="114300" simplePos="0" relativeHeight="251659776" behindDoc="0" locked="0" layoutInCell="1" allowOverlap="1" wp14:anchorId="33119176" wp14:editId="44063B40">
            <wp:simplePos x="0" y="0"/>
            <wp:positionH relativeFrom="column">
              <wp:posOffset>6210300</wp:posOffset>
            </wp:positionH>
            <wp:positionV relativeFrom="paragraph">
              <wp:posOffset>144145</wp:posOffset>
            </wp:positionV>
            <wp:extent cx="561975" cy="561975"/>
            <wp:effectExtent l="0" t="0" r="9525" b="9525"/>
            <wp:wrapThrough wrapText="bothSides">
              <wp:wrapPolygon edited="0">
                <wp:start x="0" y="0"/>
                <wp:lineTo x="0" y="21234"/>
                <wp:lineTo x="21234" y="21234"/>
                <wp:lineTo x="21234" y="0"/>
                <wp:lineTo x="0" y="0"/>
              </wp:wrapPolygon>
            </wp:wrapThrough>
            <wp:docPr id="39" name="Рисунок 1" descr="Сто лучших товаров-6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о лучших товаров-600-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BAFA82" w14:textId="77777777" w:rsidR="007563DC" w:rsidRPr="009B6D0C" w:rsidRDefault="007563DC" w:rsidP="00C74DA6">
      <w:pPr>
        <w:tabs>
          <w:tab w:val="left" w:pos="2100"/>
        </w:tabs>
        <w:jc w:val="right"/>
        <w:rPr>
          <w:rFonts w:ascii="Times New Roman" w:hAnsi="Times New Roman" w:cs="Times New Roman"/>
        </w:rPr>
      </w:pPr>
    </w:p>
    <w:p w14:paraId="1B292951" w14:textId="77777777" w:rsidR="00AA703C" w:rsidRPr="009B6D0C" w:rsidRDefault="007563DC" w:rsidP="00E240D6">
      <w:pPr>
        <w:tabs>
          <w:tab w:val="left" w:pos="2100"/>
        </w:tabs>
        <w:ind w:left="851"/>
        <w:jc w:val="center"/>
        <w:rPr>
          <w:rFonts w:ascii="Times New Roman" w:hAnsi="Times New Roman" w:cs="Times New Roman"/>
          <w:sz w:val="28"/>
          <w:szCs w:val="28"/>
        </w:rPr>
      </w:pPr>
      <w:r w:rsidRPr="009B6D0C">
        <w:rPr>
          <w:rFonts w:ascii="Times New Roman" w:hAnsi="Times New Roman" w:cs="Times New Roman"/>
          <w:noProof/>
          <w:lang w:eastAsia="ru-RU"/>
        </w:rPr>
        <mc:AlternateContent>
          <mc:Choice Requires="wps">
            <w:drawing>
              <wp:anchor distT="0" distB="0" distL="114300" distR="114300" simplePos="0" relativeHeight="251656192" behindDoc="0" locked="0" layoutInCell="1" allowOverlap="1" wp14:anchorId="3E1BE8DB" wp14:editId="4FC0F4E5">
                <wp:simplePos x="0" y="0"/>
                <wp:positionH relativeFrom="column">
                  <wp:posOffset>5699051</wp:posOffset>
                </wp:positionH>
                <wp:positionV relativeFrom="paragraph">
                  <wp:posOffset>424667</wp:posOffset>
                </wp:positionV>
                <wp:extent cx="329609" cy="340242"/>
                <wp:effectExtent l="0" t="0" r="0" b="3175"/>
                <wp:wrapNone/>
                <wp:docPr id="3" name="Прямоугольник 3"/>
                <wp:cNvGraphicFramePr/>
                <a:graphic xmlns:a="http://schemas.openxmlformats.org/drawingml/2006/main">
                  <a:graphicData uri="http://schemas.microsoft.com/office/word/2010/wordprocessingShape">
                    <wps:wsp>
                      <wps:cNvSpPr/>
                      <wps:spPr>
                        <a:xfrm>
                          <a:off x="0" y="0"/>
                          <a:ext cx="329609" cy="340242"/>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cx="http://schemas.microsoft.com/office/drawing/2014/chartex">
            <w:pict>
              <v:rect w14:anchorId="210FC4F3" id="Прямоугольник 3" o:spid="_x0000_s1026" style="position:absolute;margin-left:448.75pt;margin-top:33.45pt;width:25.95pt;height:26.8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" fillcolor="window" stroked="f" strokeweight="1pt"/>
            </w:pict>
          </mc:Fallback>
        </mc:AlternateContent>
      </w:r>
      <w:r w:rsidR="00AA703C" w:rsidRPr="009B6D0C">
        <w:rPr>
          <w:rFonts w:ascii="Times New Roman" w:hAnsi="Times New Roman" w:cs="Times New Roman"/>
          <w:sz w:val="28"/>
          <w:szCs w:val="28"/>
        </w:rPr>
        <w:t xml:space="preserve">           </w:t>
      </w:r>
    </w:p>
    <w:p w14:paraId="1522C4F9" w14:textId="77777777" w:rsidR="00AA703C" w:rsidRPr="009B6D0C" w:rsidRDefault="00AA703C" w:rsidP="00E240D6">
      <w:pPr>
        <w:tabs>
          <w:tab w:val="left" w:pos="2100"/>
        </w:tabs>
        <w:ind w:left="851"/>
        <w:jc w:val="center"/>
        <w:rPr>
          <w:rFonts w:ascii="Times New Roman" w:hAnsi="Times New Roman" w:cs="Times New Roman"/>
          <w:sz w:val="28"/>
          <w:szCs w:val="28"/>
        </w:rPr>
      </w:pPr>
    </w:p>
    <w:p w14:paraId="71EB2EF0" w14:textId="77777777" w:rsidR="007563DC" w:rsidRPr="009B6D0C" w:rsidRDefault="007563DC" w:rsidP="00E240D6">
      <w:pPr>
        <w:tabs>
          <w:tab w:val="left" w:pos="2100"/>
        </w:tabs>
        <w:ind w:left="851"/>
        <w:jc w:val="center"/>
        <w:rPr>
          <w:rFonts w:ascii="Times New Roman" w:hAnsi="Times New Roman" w:cs="Times New Roman"/>
          <w:sz w:val="28"/>
          <w:szCs w:val="28"/>
        </w:rPr>
      </w:pPr>
      <w:r w:rsidRPr="009B6D0C">
        <w:rPr>
          <w:rFonts w:ascii="Times New Roman" w:hAnsi="Times New Roman" w:cs="Times New Roman"/>
          <w:sz w:val="28"/>
          <w:szCs w:val="28"/>
        </w:rPr>
        <w:t>Казань 20</w:t>
      </w:r>
      <w:r w:rsidR="00C47159" w:rsidRPr="009B6D0C">
        <w:rPr>
          <w:rFonts w:ascii="Times New Roman" w:hAnsi="Times New Roman" w:cs="Times New Roman"/>
          <w:sz w:val="28"/>
          <w:szCs w:val="28"/>
        </w:rPr>
        <w:t>2</w:t>
      </w:r>
      <w:r w:rsidR="00E73ED3" w:rsidRPr="009B6D0C">
        <w:rPr>
          <w:rFonts w:ascii="Times New Roman" w:hAnsi="Times New Roman" w:cs="Times New Roman"/>
          <w:sz w:val="28"/>
          <w:szCs w:val="28"/>
        </w:rPr>
        <w:t>3</w:t>
      </w:r>
    </w:p>
    <w:p w14:paraId="6674AD03" w14:textId="77777777" w:rsidR="005411E9" w:rsidRPr="009B6D0C" w:rsidRDefault="005411E9" w:rsidP="007563DC">
      <w:pPr>
        <w:tabs>
          <w:tab w:val="left" w:pos="2100"/>
        </w:tabs>
        <w:jc w:val="center"/>
        <w:rPr>
          <w:rFonts w:ascii="Times New Roman" w:hAnsi="Times New Roman" w:cs="Times New Roman"/>
          <w:sz w:val="28"/>
          <w:szCs w:val="28"/>
        </w:rPr>
      </w:pPr>
    </w:p>
    <w:tbl>
      <w:tblPr>
        <w:tblStyle w:val="600"/>
        <w:tblpPr w:leftFromText="180" w:rightFromText="180" w:vertAnchor="text" w:horzAnchor="margin" w:tblpXSpec="center" w:tblpY="84"/>
        <w:tblW w:w="0" w:type="auto"/>
        <w:tblLook w:val="04A0" w:firstRow="1" w:lastRow="0" w:firstColumn="1" w:lastColumn="0" w:noHBand="0" w:noVBand="1"/>
      </w:tblPr>
      <w:tblGrid>
        <w:gridCol w:w="988"/>
        <w:gridCol w:w="6804"/>
        <w:gridCol w:w="2119"/>
      </w:tblGrid>
      <w:tr w:rsidR="005019ED" w:rsidRPr="00F80C31" w14:paraId="46AE2602" w14:textId="77777777" w:rsidTr="005019ED">
        <w:tc>
          <w:tcPr>
            <w:tcW w:w="9911" w:type="dxa"/>
            <w:gridSpan w:val="3"/>
            <w:tcBorders>
              <w:top w:val="nil"/>
              <w:left w:val="nil"/>
              <w:bottom w:val="nil"/>
              <w:right w:val="nil"/>
            </w:tcBorders>
          </w:tcPr>
          <w:p w14:paraId="33184F7C"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b/>
                <w:sz w:val="28"/>
                <w:szCs w:val="28"/>
              </w:rPr>
              <w:t>СОСТАВ ПРОЕКТА</w:t>
            </w:r>
          </w:p>
        </w:tc>
      </w:tr>
      <w:tr w:rsidR="005019ED" w:rsidRPr="00F80C31" w14:paraId="66B66802" w14:textId="77777777" w:rsidTr="005019ED">
        <w:tc>
          <w:tcPr>
            <w:tcW w:w="9911" w:type="dxa"/>
            <w:gridSpan w:val="3"/>
            <w:tcBorders>
              <w:top w:val="nil"/>
              <w:left w:val="nil"/>
              <w:bottom w:val="nil"/>
              <w:right w:val="nil"/>
            </w:tcBorders>
          </w:tcPr>
          <w:p w14:paraId="21F4EC07" w14:textId="77777777" w:rsidR="005019ED" w:rsidRPr="009B6D0C" w:rsidRDefault="005019ED" w:rsidP="005019ED">
            <w:pPr>
              <w:widowControl w:val="0"/>
              <w:suppressAutoHyphens/>
              <w:jc w:val="center"/>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Генерального плана Ленино-Кокушкинского сельского поселения</w:t>
            </w:r>
          </w:p>
          <w:p w14:paraId="4C0F7F17" w14:textId="77777777" w:rsidR="005019ED" w:rsidRPr="009B6D0C" w:rsidRDefault="005019ED" w:rsidP="005019ED">
            <w:pPr>
              <w:widowControl w:val="0"/>
              <w:suppressAutoHyphens/>
              <w:jc w:val="center"/>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Пестречинского муниципального района</w:t>
            </w:r>
          </w:p>
          <w:p w14:paraId="098B7831" w14:textId="77777777" w:rsidR="005019ED" w:rsidRPr="00F80C31" w:rsidRDefault="005019ED" w:rsidP="005019ED">
            <w:pPr>
              <w:widowControl w:val="0"/>
              <w:suppressAutoHyphens/>
              <w:jc w:val="center"/>
              <w:rPr>
                <w:rFonts w:ascii="Times New Roman" w:eastAsia="Times New Roman" w:hAnsi="Times New Roman" w:cs="Times New Roman"/>
                <w:bCs/>
                <w:sz w:val="28"/>
                <w:szCs w:val="28"/>
                <w:lang w:eastAsia="ru-RU"/>
              </w:rPr>
            </w:pPr>
            <w:r w:rsidRPr="009B6D0C">
              <w:rPr>
                <w:rFonts w:ascii="Times New Roman" w:eastAsia="Times New Roman" w:hAnsi="Times New Roman" w:cs="Times New Roman"/>
                <w:sz w:val="28"/>
                <w:szCs w:val="28"/>
                <w:lang w:eastAsia="ru-RU"/>
              </w:rPr>
              <w:t>Республики Татарстан</w:t>
            </w:r>
          </w:p>
          <w:p w14:paraId="468E9351" w14:textId="77777777" w:rsidR="005019ED" w:rsidRPr="00F80C31" w:rsidRDefault="005019ED" w:rsidP="005019ED">
            <w:pPr>
              <w:widowControl w:val="0"/>
              <w:suppressAutoHyphens/>
              <w:jc w:val="center"/>
              <w:rPr>
                <w:rFonts w:ascii="Times New Roman" w:eastAsia="Times New Roman" w:hAnsi="Times New Roman" w:cs="Times New Roman"/>
                <w:bCs/>
                <w:sz w:val="28"/>
                <w:szCs w:val="28"/>
                <w:lang w:eastAsia="ru-RU"/>
              </w:rPr>
            </w:pPr>
            <w:r w:rsidRPr="00F80C31">
              <w:rPr>
                <w:rFonts w:ascii="Times New Roman" w:eastAsia="Times New Roman" w:hAnsi="Times New Roman" w:cs="Times New Roman"/>
                <w:bCs/>
                <w:sz w:val="28"/>
                <w:szCs w:val="28"/>
                <w:lang w:eastAsia="ru-RU"/>
              </w:rPr>
              <w:t>(внесение изменений)</w:t>
            </w:r>
          </w:p>
        </w:tc>
      </w:tr>
      <w:tr w:rsidR="005019ED" w:rsidRPr="00F80C31" w14:paraId="4F8C28CC" w14:textId="77777777" w:rsidTr="005019ED">
        <w:tc>
          <w:tcPr>
            <w:tcW w:w="9911" w:type="dxa"/>
            <w:gridSpan w:val="3"/>
            <w:tcBorders>
              <w:top w:val="nil"/>
              <w:left w:val="nil"/>
              <w:bottom w:val="single" w:sz="4" w:space="0" w:color="auto"/>
              <w:right w:val="nil"/>
            </w:tcBorders>
          </w:tcPr>
          <w:p w14:paraId="7EC10FE8" w14:textId="77777777" w:rsidR="005019ED" w:rsidRPr="00F80C31" w:rsidRDefault="005019ED" w:rsidP="005019ED">
            <w:pPr>
              <w:widowControl w:val="0"/>
              <w:suppressAutoHyphens/>
              <w:jc w:val="center"/>
              <w:rPr>
                <w:rFonts w:ascii="Times New Roman" w:eastAsia="Calibri" w:hAnsi="Times New Roman" w:cs="Times New Roman"/>
                <w:sz w:val="28"/>
                <w:szCs w:val="28"/>
              </w:rPr>
            </w:pPr>
          </w:p>
        </w:tc>
      </w:tr>
      <w:tr w:rsidR="005019ED" w:rsidRPr="00F80C31" w14:paraId="39C7EAD0" w14:textId="77777777" w:rsidTr="005019ED">
        <w:tc>
          <w:tcPr>
            <w:tcW w:w="988" w:type="dxa"/>
            <w:tcBorders>
              <w:top w:val="single" w:sz="4" w:space="0" w:color="auto"/>
            </w:tcBorders>
          </w:tcPr>
          <w:p w14:paraId="4F05FB24"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 п/п</w:t>
            </w:r>
          </w:p>
        </w:tc>
        <w:tc>
          <w:tcPr>
            <w:tcW w:w="6804" w:type="dxa"/>
            <w:tcBorders>
              <w:top w:val="single" w:sz="4" w:space="0" w:color="auto"/>
            </w:tcBorders>
          </w:tcPr>
          <w:p w14:paraId="33807689"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Наименование</w:t>
            </w:r>
          </w:p>
        </w:tc>
        <w:tc>
          <w:tcPr>
            <w:tcW w:w="2119" w:type="dxa"/>
            <w:tcBorders>
              <w:top w:val="single" w:sz="4" w:space="0" w:color="auto"/>
            </w:tcBorders>
          </w:tcPr>
          <w:p w14:paraId="6250332B"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 листа/листов</w:t>
            </w:r>
          </w:p>
        </w:tc>
      </w:tr>
      <w:tr w:rsidR="005019ED" w:rsidRPr="00F80C31" w14:paraId="0D8857FE" w14:textId="77777777" w:rsidTr="005019ED">
        <w:tc>
          <w:tcPr>
            <w:tcW w:w="9911" w:type="dxa"/>
            <w:gridSpan w:val="3"/>
          </w:tcPr>
          <w:p w14:paraId="45880082" w14:textId="77777777" w:rsidR="005019ED" w:rsidRPr="00F80C31" w:rsidRDefault="005019ED" w:rsidP="005019ED">
            <w:pPr>
              <w:widowControl w:val="0"/>
              <w:suppressAutoHyphens/>
              <w:contextualSpacing/>
              <w:rPr>
                <w:rFonts w:ascii="Times New Roman" w:eastAsia="Calibri" w:hAnsi="Times New Roman" w:cs="Times New Roman"/>
                <w:b/>
                <w:sz w:val="28"/>
                <w:szCs w:val="28"/>
              </w:rPr>
            </w:pPr>
          </w:p>
        </w:tc>
      </w:tr>
      <w:tr w:rsidR="005019ED" w:rsidRPr="00F80C31" w14:paraId="361605F5" w14:textId="77777777" w:rsidTr="005019ED">
        <w:tc>
          <w:tcPr>
            <w:tcW w:w="9911" w:type="dxa"/>
            <w:gridSpan w:val="3"/>
          </w:tcPr>
          <w:p w14:paraId="42A459CE" w14:textId="77777777" w:rsidR="005019ED" w:rsidRPr="00F80C31" w:rsidRDefault="005019ED" w:rsidP="005019ED">
            <w:pPr>
              <w:widowControl w:val="0"/>
              <w:suppressAutoHyphens/>
              <w:contextualSpacing/>
              <w:rPr>
                <w:rFonts w:ascii="Times New Roman" w:eastAsia="Calibri" w:hAnsi="Times New Roman" w:cs="Times New Roman"/>
                <w:sz w:val="28"/>
                <w:szCs w:val="28"/>
              </w:rPr>
            </w:pPr>
            <w:r w:rsidRPr="00F80C31">
              <w:rPr>
                <w:rFonts w:ascii="Times New Roman" w:eastAsia="Calibri" w:hAnsi="Times New Roman" w:cs="Times New Roman"/>
                <w:b/>
                <w:sz w:val="28"/>
                <w:szCs w:val="28"/>
              </w:rPr>
              <w:t>Том 1 Генеральный план</w:t>
            </w:r>
          </w:p>
        </w:tc>
      </w:tr>
      <w:tr w:rsidR="005019ED" w:rsidRPr="00F80C31" w14:paraId="4BFC67F8" w14:textId="77777777" w:rsidTr="005019ED">
        <w:tc>
          <w:tcPr>
            <w:tcW w:w="9911" w:type="dxa"/>
            <w:gridSpan w:val="3"/>
          </w:tcPr>
          <w:p w14:paraId="05EF64D8"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 xml:space="preserve">              Текстовые материалы</w:t>
            </w:r>
          </w:p>
        </w:tc>
      </w:tr>
      <w:tr w:rsidR="005019ED" w:rsidRPr="00F80C31" w14:paraId="509E9E3B" w14:textId="77777777" w:rsidTr="005019ED">
        <w:tc>
          <w:tcPr>
            <w:tcW w:w="988" w:type="dxa"/>
          </w:tcPr>
          <w:p w14:paraId="2D2D6318"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1</w:t>
            </w:r>
          </w:p>
        </w:tc>
        <w:tc>
          <w:tcPr>
            <w:tcW w:w="6804" w:type="dxa"/>
          </w:tcPr>
          <w:p w14:paraId="413F6CEE"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Положение о территориальном планировании</w:t>
            </w:r>
          </w:p>
        </w:tc>
        <w:tc>
          <w:tcPr>
            <w:tcW w:w="2119" w:type="dxa"/>
          </w:tcPr>
          <w:p w14:paraId="3942BECD" w14:textId="1DCC0941" w:rsidR="005019ED" w:rsidRPr="00F80C31" w:rsidRDefault="000F677C" w:rsidP="005019ED">
            <w:pPr>
              <w:widowControl w:val="0"/>
              <w:suppressAutoHyphens/>
              <w:jc w:val="center"/>
              <w:rPr>
                <w:rFonts w:ascii="Times New Roman" w:eastAsia="Calibri" w:hAnsi="Times New Roman" w:cs="Times New Roman"/>
                <w:sz w:val="28"/>
                <w:szCs w:val="28"/>
              </w:rPr>
            </w:pPr>
            <w:r>
              <w:rPr>
                <w:rFonts w:ascii="Times New Roman" w:eastAsia="Calibri" w:hAnsi="Times New Roman" w:cs="Times New Roman"/>
                <w:sz w:val="28"/>
                <w:szCs w:val="28"/>
              </w:rPr>
              <w:t>37</w:t>
            </w:r>
          </w:p>
        </w:tc>
      </w:tr>
      <w:tr w:rsidR="005019ED" w:rsidRPr="00F80C31" w14:paraId="7437E10C" w14:textId="77777777" w:rsidTr="005019ED">
        <w:tc>
          <w:tcPr>
            <w:tcW w:w="9911" w:type="dxa"/>
            <w:gridSpan w:val="3"/>
          </w:tcPr>
          <w:p w14:paraId="70291C84"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 xml:space="preserve">              Графические материалы</w:t>
            </w:r>
          </w:p>
        </w:tc>
      </w:tr>
      <w:tr w:rsidR="005019ED" w:rsidRPr="00F80C31" w14:paraId="324E9E4D" w14:textId="77777777" w:rsidTr="005019ED">
        <w:tc>
          <w:tcPr>
            <w:tcW w:w="988" w:type="dxa"/>
          </w:tcPr>
          <w:p w14:paraId="1EC1752F"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2</w:t>
            </w:r>
          </w:p>
        </w:tc>
        <w:tc>
          <w:tcPr>
            <w:tcW w:w="6804" w:type="dxa"/>
          </w:tcPr>
          <w:p w14:paraId="7EB94E3B"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Карта планируемого размещения объектов местного значения поселения М1:10000</w:t>
            </w:r>
          </w:p>
        </w:tc>
        <w:tc>
          <w:tcPr>
            <w:tcW w:w="2119" w:type="dxa"/>
          </w:tcPr>
          <w:p w14:paraId="25FB3C8C"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1/1</w:t>
            </w:r>
          </w:p>
        </w:tc>
      </w:tr>
      <w:tr w:rsidR="005019ED" w:rsidRPr="00F80C31" w14:paraId="38F29A07" w14:textId="77777777" w:rsidTr="005019ED">
        <w:tc>
          <w:tcPr>
            <w:tcW w:w="988" w:type="dxa"/>
          </w:tcPr>
          <w:p w14:paraId="0D1BC8D7"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3</w:t>
            </w:r>
          </w:p>
        </w:tc>
        <w:tc>
          <w:tcPr>
            <w:tcW w:w="6804" w:type="dxa"/>
          </w:tcPr>
          <w:p w14:paraId="7DF4A3EA"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Карта границ населенных пунктов (в том числе границ образуемых населенных пунктов), входящих в состав поселения М1:10000</w:t>
            </w:r>
          </w:p>
        </w:tc>
        <w:tc>
          <w:tcPr>
            <w:tcW w:w="2119" w:type="dxa"/>
          </w:tcPr>
          <w:p w14:paraId="2D41309C"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2/1</w:t>
            </w:r>
          </w:p>
        </w:tc>
      </w:tr>
      <w:tr w:rsidR="005019ED" w:rsidRPr="00F80C31" w14:paraId="68B32377" w14:textId="77777777" w:rsidTr="005019ED">
        <w:tc>
          <w:tcPr>
            <w:tcW w:w="988" w:type="dxa"/>
          </w:tcPr>
          <w:p w14:paraId="4E0BD1B6"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4</w:t>
            </w:r>
          </w:p>
        </w:tc>
        <w:tc>
          <w:tcPr>
            <w:tcW w:w="6804" w:type="dxa"/>
          </w:tcPr>
          <w:p w14:paraId="367924C9"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Карта функциональных зон поселения М1:10000</w:t>
            </w:r>
          </w:p>
        </w:tc>
        <w:tc>
          <w:tcPr>
            <w:tcW w:w="2119" w:type="dxa"/>
          </w:tcPr>
          <w:p w14:paraId="6084FB8C"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3/1</w:t>
            </w:r>
          </w:p>
        </w:tc>
      </w:tr>
      <w:tr w:rsidR="005019ED" w:rsidRPr="00F80C31" w14:paraId="1A49FD10" w14:textId="77777777" w:rsidTr="005019ED">
        <w:tc>
          <w:tcPr>
            <w:tcW w:w="9911" w:type="dxa"/>
            <w:gridSpan w:val="3"/>
          </w:tcPr>
          <w:p w14:paraId="3B6484DE"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 xml:space="preserve">              Приложение</w:t>
            </w:r>
          </w:p>
        </w:tc>
      </w:tr>
      <w:tr w:rsidR="005019ED" w:rsidRPr="00F80C31" w14:paraId="42AD1637" w14:textId="77777777" w:rsidTr="005019ED">
        <w:tc>
          <w:tcPr>
            <w:tcW w:w="988" w:type="dxa"/>
          </w:tcPr>
          <w:p w14:paraId="237DFC12" w14:textId="77777777" w:rsidR="005019ED" w:rsidRPr="00D86A0B" w:rsidRDefault="005019ED" w:rsidP="005019ED">
            <w:pPr>
              <w:widowControl w:val="0"/>
              <w:suppressAutoHyphens/>
              <w:jc w:val="center"/>
              <w:rPr>
                <w:rFonts w:ascii="Times New Roman" w:eastAsia="Calibri" w:hAnsi="Times New Roman" w:cs="Times New Roman"/>
                <w:sz w:val="28"/>
                <w:szCs w:val="28"/>
              </w:rPr>
            </w:pPr>
            <w:r w:rsidRPr="00D86A0B">
              <w:rPr>
                <w:rFonts w:ascii="Times New Roman" w:eastAsia="Calibri" w:hAnsi="Times New Roman" w:cs="Times New Roman"/>
                <w:sz w:val="28"/>
                <w:szCs w:val="28"/>
              </w:rPr>
              <w:t>5</w:t>
            </w:r>
          </w:p>
        </w:tc>
        <w:tc>
          <w:tcPr>
            <w:tcW w:w="6804" w:type="dxa"/>
          </w:tcPr>
          <w:p w14:paraId="333C0D4A" w14:textId="77777777" w:rsidR="005019ED" w:rsidRPr="00D86A0B" w:rsidRDefault="005019ED" w:rsidP="005019ED">
            <w:pPr>
              <w:widowControl w:val="0"/>
              <w:suppressAutoHyphens/>
              <w:rPr>
                <w:rFonts w:ascii="Times New Roman" w:eastAsia="Calibri" w:hAnsi="Times New Roman" w:cs="Times New Roman"/>
                <w:sz w:val="28"/>
                <w:szCs w:val="28"/>
              </w:rPr>
            </w:pPr>
            <w:r w:rsidRPr="00D86A0B">
              <w:rPr>
                <w:rFonts w:ascii="Times New Roman" w:eastAsia="Calibri" w:hAnsi="Times New Roman" w:cs="Times New Roman"/>
                <w:sz w:val="28"/>
                <w:szCs w:val="28"/>
              </w:rPr>
              <w:t>Сведения о границах населенных пунктов</w:t>
            </w:r>
          </w:p>
        </w:tc>
        <w:tc>
          <w:tcPr>
            <w:tcW w:w="2119" w:type="dxa"/>
          </w:tcPr>
          <w:p w14:paraId="21D6A60D" w14:textId="7238B069" w:rsidR="005019ED" w:rsidRPr="00D86A0B" w:rsidRDefault="00D86A0B" w:rsidP="005019ED">
            <w:pPr>
              <w:widowControl w:val="0"/>
              <w:suppressAutoHyphens/>
              <w:jc w:val="center"/>
              <w:rPr>
                <w:rFonts w:ascii="Times New Roman" w:eastAsia="Calibri" w:hAnsi="Times New Roman" w:cs="Times New Roman"/>
                <w:sz w:val="28"/>
                <w:szCs w:val="28"/>
              </w:rPr>
            </w:pPr>
            <w:r w:rsidRPr="00D86A0B">
              <w:rPr>
                <w:rFonts w:ascii="Times New Roman" w:eastAsia="Calibri" w:hAnsi="Times New Roman" w:cs="Times New Roman"/>
                <w:sz w:val="28"/>
                <w:szCs w:val="28"/>
              </w:rPr>
              <w:t>37</w:t>
            </w:r>
          </w:p>
        </w:tc>
      </w:tr>
      <w:tr w:rsidR="005019ED" w:rsidRPr="00F80C31" w14:paraId="21D6BA48" w14:textId="77777777" w:rsidTr="005019ED">
        <w:tc>
          <w:tcPr>
            <w:tcW w:w="9911" w:type="dxa"/>
            <w:gridSpan w:val="3"/>
          </w:tcPr>
          <w:p w14:paraId="053A1F7D" w14:textId="77777777" w:rsidR="005019ED" w:rsidRPr="00F80C31" w:rsidRDefault="005019ED" w:rsidP="005019ED">
            <w:pPr>
              <w:widowControl w:val="0"/>
              <w:suppressAutoHyphens/>
              <w:contextualSpacing/>
              <w:rPr>
                <w:rFonts w:ascii="Times New Roman" w:eastAsia="Calibri" w:hAnsi="Times New Roman" w:cs="Times New Roman"/>
                <w:b/>
                <w:sz w:val="28"/>
                <w:szCs w:val="28"/>
              </w:rPr>
            </w:pPr>
          </w:p>
        </w:tc>
      </w:tr>
      <w:tr w:rsidR="005019ED" w:rsidRPr="00F80C31" w14:paraId="4EE622DC" w14:textId="77777777" w:rsidTr="005019ED">
        <w:tc>
          <w:tcPr>
            <w:tcW w:w="9911" w:type="dxa"/>
            <w:gridSpan w:val="3"/>
          </w:tcPr>
          <w:p w14:paraId="45B514A7" w14:textId="77777777" w:rsidR="005019ED" w:rsidRPr="00F80C31" w:rsidRDefault="005019ED" w:rsidP="005019ED">
            <w:pPr>
              <w:widowControl w:val="0"/>
              <w:suppressAutoHyphens/>
              <w:contextualSpacing/>
              <w:rPr>
                <w:rFonts w:ascii="Times New Roman" w:eastAsia="Calibri" w:hAnsi="Times New Roman" w:cs="Times New Roman"/>
                <w:sz w:val="28"/>
                <w:szCs w:val="28"/>
              </w:rPr>
            </w:pPr>
            <w:r w:rsidRPr="00F80C31">
              <w:rPr>
                <w:rFonts w:ascii="Times New Roman" w:eastAsia="Calibri" w:hAnsi="Times New Roman" w:cs="Times New Roman"/>
                <w:b/>
                <w:sz w:val="28"/>
                <w:szCs w:val="28"/>
              </w:rPr>
              <w:t>Том 2 Материалы по обоснованию генерального плана</w:t>
            </w:r>
          </w:p>
        </w:tc>
      </w:tr>
      <w:tr w:rsidR="005019ED" w:rsidRPr="00F80C31" w14:paraId="7E6C1759" w14:textId="77777777" w:rsidTr="005019ED">
        <w:tc>
          <w:tcPr>
            <w:tcW w:w="9911" w:type="dxa"/>
            <w:gridSpan w:val="3"/>
          </w:tcPr>
          <w:p w14:paraId="6DD423BE"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 xml:space="preserve">              Текстовые материалы</w:t>
            </w:r>
          </w:p>
        </w:tc>
      </w:tr>
      <w:tr w:rsidR="005019ED" w:rsidRPr="00F80C31" w14:paraId="4B4A6FA3" w14:textId="77777777" w:rsidTr="005019ED">
        <w:tc>
          <w:tcPr>
            <w:tcW w:w="988" w:type="dxa"/>
          </w:tcPr>
          <w:p w14:paraId="13C89DC2"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1</w:t>
            </w:r>
          </w:p>
        </w:tc>
        <w:tc>
          <w:tcPr>
            <w:tcW w:w="6804" w:type="dxa"/>
          </w:tcPr>
          <w:p w14:paraId="1258C8A9"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Пояснительная записка</w:t>
            </w:r>
          </w:p>
        </w:tc>
        <w:tc>
          <w:tcPr>
            <w:tcW w:w="2119" w:type="dxa"/>
          </w:tcPr>
          <w:p w14:paraId="7316C32C" w14:textId="10A67D10"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16</w:t>
            </w:r>
            <w:r w:rsidR="000F677C">
              <w:rPr>
                <w:rFonts w:ascii="Times New Roman" w:eastAsia="Calibri" w:hAnsi="Times New Roman" w:cs="Times New Roman"/>
                <w:sz w:val="28"/>
                <w:szCs w:val="28"/>
              </w:rPr>
              <w:t>0</w:t>
            </w:r>
          </w:p>
        </w:tc>
      </w:tr>
      <w:tr w:rsidR="005019ED" w:rsidRPr="00F80C31" w14:paraId="33E6CCC4" w14:textId="77777777" w:rsidTr="005019ED">
        <w:tc>
          <w:tcPr>
            <w:tcW w:w="988" w:type="dxa"/>
          </w:tcPr>
          <w:p w14:paraId="01A9956A"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2</w:t>
            </w:r>
          </w:p>
        </w:tc>
        <w:tc>
          <w:tcPr>
            <w:tcW w:w="6804" w:type="dxa"/>
          </w:tcPr>
          <w:p w14:paraId="61D5A4C6"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Охрана окружающей среды и перечень мероприятий по инженерной подготовке территории, мероприятий по гражданской обороне, мероприятий по предупреждению чрезвычайных ситуаций природного и техногенного характера. Пояснительная записка</w:t>
            </w:r>
          </w:p>
        </w:tc>
        <w:tc>
          <w:tcPr>
            <w:tcW w:w="2119" w:type="dxa"/>
          </w:tcPr>
          <w:p w14:paraId="5C1F32A5" w14:textId="07D5B9C5" w:rsidR="005019ED" w:rsidRPr="00F80C31" w:rsidRDefault="000F677C" w:rsidP="005019ED">
            <w:pPr>
              <w:widowControl w:val="0"/>
              <w:suppressAutoHyphens/>
              <w:jc w:val="center"/>
              <w:rPr>
                <w:rFonts w:ascii="Times New Roman" w:eastAsia="Calibri" w:hAnsi="Times New Roman" w:cs="Times New Roman"/>
                <w:sz w:val="28"/>
                <w:szCs w:val="28"/>
              </w:rPr>
            </w:pPr>
            <w:r>
              <w:rPr>
                <w:rFonts w:ascii="Times New Roman" w:eastAsia="Calibri" w:hAnsi="Times New Roman" w:cs="Times New Roman"/>
                <w:sz w:val="28"/>
                <w:szCs w:val="28"/>
              </w:rPr>
              <w:t>98</w:t>
            </w:r>
          </w:p>
        </w:tc>
      </w:tr>
      <w:tr w:rsidR="005019ED" w:rsidRPr="00F80C31" w14:paraId="1756F10A" w14:textId="77777777" w:rsidTr="005019ED">
        <w:tc>
          <w:tcPr>
            <w:tcW w:w="9911" w:type="dxa"/>
            <w:gridSpan w:val="3"/>
          </w:tcPr>
          <w:p w14:paraId="384A5977"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 xml:space="preserve">              Графические материалы</w:t>
            </w:r>
          </w:p>
        </w:tc>
      </w:tr>
      <w:tr w:rsidR="005019ED" w:rsidRPr="00F80C31" w14:paraId="58AF0F8A" w14:textId="77777777" w:rsidTr="005019ED">
        <w:tc>
          <w:tcPr>
            <w:tcW w:w="988" w:type="dxa"/>
          </w:tcPr>
          <w:p w14:paraId="7D69D90E"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3</w:t>
            </w:r>
          </w:p>
        </w:tc>
        <w:tc>
          <w:tcPr>
            <w:tcW w:w="6804" w:type="dxa"/>
          </w:tcPr>
          <w:p w14:paraId="60B8F8C7"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Карта современного использования территории поселения М1:10000</w:t>
            </w:r>
          </w:p>
        </w:tc>
        <w:tc>
          <w:tcPr>
            <w:tcW w:w="2119" w:type="dxa"/>
          </w:tcPr>
          <w:p w14:paraId="332CCC86"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1/1</w:t>
            </w:r>
          </w:p>
        </w:tc>
      </w:tr>
      <w:tr w:rsidR="005019ED" w:rsidRPr="00F80C31" w14:paraId="3BAFC601" w14:textId="77777777" w:rsidTr="005019ED">
        <w:tc>
          <w:tcPr>
            <w:tcW w:w="988" w:type="dxa"/>
          </w:tcPr>
          <w:p w14:paraId="4EF3F953"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4</w:t>
            </w:r>
          </w:p>
        </w:tc>
        <w:tc>
          <w:tcPr>
            <w:tcW w:w="6804" w:type="dxa"/>
          </w:tcPr>
          <w:p w14:paraId="00B0B6FA"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Карта территорий, подверженных риску возникновения чрезвычайных ситуаций природного и техногенного характера, мероприятий по гражданской обороне М1:10000</w:t>
            </w:r>
          </w:p>
        </w:tc>
        <w:tc>
          <w:tcPr>
            <w:tcW w:w="2119" w:type="dxa"/>
          </w:tcPr>
          <w:p w14:paraId="166855C9"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2/1</w:t>
            </w:r>
          </w:p>
        </w:tc>
      </w:tr>
      <w:tr w:rsidR="005019ED" w:rsidRPr="00F80C31" w14:paraId="79F30A97" w14:textId="77777777" w:rsidTr="005019ED">
        <w:tc>
          <w:tcPr>
            <w:tcW w:w="988" w:type="dxa"/>
          </w:tcPr>
          <w:p w14:paraId="614BEC5D"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5</w:t>
            </w:r>
          </w:p>
        </w:tc>
        <w:tc>
          <w:tcPr>
            <w:tcW w:w="6804" w:type="dxa"/>
          </w:tcPr>
          <w:p w14:paraId="38B7A5C5"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Карта инженерной инфраструктуры М1:10000</w:t>
            </w:r>
          </w:p>
        </w:tc>
        <w:tc>
          <w:tcPr>
            <w:tcW w:w="2119" w:type="dxa"/>
          </w:tcPr>
          <w:p w14:paraId="785F4550"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3/1</w:t>
            </w:r>
          </w:p>
        </w:tc>
      </w:tr>
      <w:tr w:rsidR="005019ED" w:rsidRPr="00F80C31" w14:paraId="7519014C" w14:textId="77777777" w:rsidTr="005019ED">
        <w:tc>
          <w:tcPr>
            <w:tcW w:w="988" w:type="dxa"/>
          </w:tcPr>
          <w:p w14:paraId="7BEA3EDC"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6</w:t>
            </w:r>
          </w:p>
        </w:tc>
        <w:tc>
          <w:tcPr>
            <w:tcW w:w="6804" w:type="dxa"/>
          </w:tcPr>
          <w:p w14:paraId="647A6F70"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Карта зон с особыми условиями использования территории (существующее положение) М1:10000</w:t>
            </w:r>
          </w:p>
        </w:tc>
        <w:tc>
          <w:tcPr>
            <w:tcW w:w="2119" w:type="dxa"/>
          </w:tcPr>
          <w:p w14:paraId="4811FCB8"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4/1</w:t>
            </w:r>
          </w:p>
        </w:tc>
      </w:tr>
      <w:tr w:rsidR="005019ED" w:rsidRPr="00F80C31" w14:paraId="03ACE7E6" w14:textId="77777777" w:rsidTr="005019ED">
        <w:tc>
          <w:tcPr>
            <w:tcW w:w="988" w:type="dxa"/>
          </w:tcPr>
          <w:p w14:paraId="5B53B45F"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7</w:t>
            </w:r>
          </w:p>
        </w:tc>
        <w:tc>
          <w:tcPr>
            <w:tcW w:w="6804" w:type="dxa"/>
          </w:tcPr>
          <w:p w14:paraId="353B92C7" w14:textId="77777777" w:rsidR="005019ED" w:rsidRPr="00F80C31" w:rsidRDefault="005019ED" w:rsidP="005019ED">
            <w:pPr>
              <w:widowControl w:val="0"/>
              <w:suppressAutoHyphens/>
              <w:rPr>
                <w:rFonts w:ascii="Times New Roman" w:eastAsia="Calibri" w:hAnsi="Times New Roman" w:cs="Times New Roman"/>
                <w:sz w:val="28"/>
                <w:szCs w:val="28"/>
              </w:rPr>
            </w:pPr>
            <w:r w:rsidRPr="00F80C31">
              <w:rPr>
                <w:rFonts w:ascii="Times New Roman" w:eastAsia="Calibri" w:hAnsi="Times New Roman" w:cs="Times New Roman"/>
                <w:sz w:val="28"/>
                <w:szCs w:val="28"/>
              </w:rPr>
              <w:t>Карта зон с особыми условиями использования территории (проектное предложение) М1:10000</w:t>
            </w:r>
          </w:p>
        </w:tc>
        <w:tc>
          <w:tcPr>
            <w:tcW w:w="2119" w:type="dxa"/>
          </w:tcPr>
          <w:p w14:paraId="497AB635" w14:textId="77777777" w:rsidR="005019ED" w:rsidRPr="00F80C31" w:rsidRDefault="005019ED" w:rsidP="005019ED">
            <w:pPr>
              <w:widowControl w:val="0"/>
              <w:suppressAutoHyphens/>
              <w:jc w:val="center"/>
              <w:rPr>
                <w:rFonts w:ascii="Times New Roman" w:eastAsia="Calibri" w:hAnsi="Times New Roman" w:cs="Times New Roman"/>
                <w:sz w:val="28"/>
                <w:szCs w:val="28"/>
              </w:rPr>
            </w:pPr>
            <w:r w:rsidRPr="00F80C31">
              <w:rPr>
                <w:rFonts w:ascii="Times New Roman" w:eastAsia="Calibri" w:hAnsi="Times New Roman" w:cs="Times New Roman"/>
                <w:sz w:val="28"/>
                <w:szCs w:val="28"/>
              </w:rPr>
              <w:t>5/1</w:t>
            </w:r>
          </w:p>
        </w:tc>
      </w:tr>
    </w:tbl>
    <w:p w14:paraId="3C396C2F" w14:textId="77777777" w:rsidR="005411E9" w:rsidRPr="009B6D0C" w:rsidRDefault="005411E9" w:rsidP="005411E9">
      <w:pPr>
        <w:widowControl w:val="0"/>
        <w:spacing w:after="0" w:line="240" w:lineRule="auto"/>
        <w:rPr>
          <w:rFonts w:ascii="Times New Roman" w:eastAsia="Calibri" w:hAnsi="Times New Roman" w:cs="Times New Roman"/>
          <w:lang w:val="en-US"/>
        </w:rPr>
      </w:pPr>
    </w:p>
    <w:p w14:paraId="1B71F160" w14:textId="77777777" w:rsidR="00F80C31" w:rsidRPr="00F80C31" w:rsidRDefault="00F80C31" w:rsidP="00F80C31">
      <w:pPr>
        <w:widowControl w:val="0"/>
        <w:suppressAutoHyphens/>
        <w:spacing w:line="240" w:lineRule="auto"/>
        <w:rPr>
          <w:rFonts w:ascii="Calibri" w:eastAsia="Calibri" w:hAnsi="Calibri" w:cs="Times New Roman"/>
        </w:rPr>
      </w:pPr>
    </w:p>
    <w:p w14:paraId="01F80A24" w14:textId="77777777" w:rsidR="005411E9" w:rsidRPr="009B6D0C" w:rsidRDefault="005411E9" w:rsidP="005411E9">
      <w:pPr>
        <w:widowControl w:val="0"/>
        <w:spacing w:after="0" w:line="240" w:lineRule="auto"/>
        <w:rPr>
          <w:rFonts w:ascii="Times New Roman" w:eastAsia="Calibri" w:hAnsi="Times New Roman" w:cs="Times New Roman"/>
          <w:lang w:val="en-US"/>
        </w:rPr>
      </w:pPr>
    </w:p>
    <w:p w14:paraId="23A9A9FF" w14:textId="77777777" w:rsidR="005411E9" w:rsidRPr="009B6D0C" w:rsidRDefault="005411E9" w:rsidP="005411E9">
      <w:pPr>
        <w:widowControl w:val="0"/>
        <w:spacing w:after="0" w:line="240" w:lineRule="auto"/>
        <w:rPr>
          <w:rFonts w:ascii="Times New Roman" w:eastAsia="Calibri" w:hAnsi="Times New Roman" w:cs="Times New Roman"/>
          <w:lang w:val="en-US"/>
        </w:rPr>
      </w:pPr>
    </w:p>
    <w:p w14:paraId="3EEB67D7" w14:textId="77777777" w:rsidR="005411E9" w:rsidRPr="009B6D0C" w:rsidRDefault="005411E9" w:rsidP="005411E9">
      <w:pPr>
        <w:widowControl w:val="0"/>
        <w:spacing w:after="0" w:line="240" w:lineRule="auto"/>
        <w:rPr>
          <w:rFonts w:ascii="Times New Roman" w:eastAsia="Calibri" w:hAnsi="Times New Roman" w:cs="Times New Roman"/>
          <w:lang w:val="en-US"/>
        </w:rPr>
      </w:pPr>
    </w:p>
    <w:p w14:paraId="67FB8988" w14:textId="77777777" w:rsidR="003F1BA3" w:rsidRPr="009B6D0C" w:rsidRDefault="003F1BA3" w:rsidP="005411E9">
      <w:pPr>
        <w:widowControl w:val="0"/>
        <w:spacing w:after="0" w:line="240" w:lineRule="auto"/>
        <w:rPr>
          <w:rFonts w:ascii="Times New Roman" w:eastAsia="Calibri" w:hAnsi="Times New Roman" w:cs="Times New Roman"/>
          <w:lang w:val="en-US"/>
        </w:rPr>
        <w:sectPr w:rsidR="003F1BA3" w:rsidRPr="009B6D0C" w:rsidSect="00DD1AA1">
          <w:footerReference w:type="default" r:id="rId11"/>
          <w:footerReference w:type="first" r:id="rId12"/>
          <w:pgSz w:w="11910" w:h="16840"/>
          <w:pgMar w:top="280" w:right="340" w:bottom="0" w:left="360" w:header="720" w:footer="720" w:gutter="0"/>
          <w:cols w:space="720"/>
          <w:titlePg/>
          <w:docGrid w:linePitch="299"/>
        </w:sectPr>
      </w:pPr>
    </w:p>
    <w:p w14:paraId="250217C1" w14:textId="77777777" w:rsidR="00E240D6" w:rsidRPr="009B6D0C" w:rsidRDefault="00E240D6" w:rsidP="00E240D6">
      <w:pPr>
        <w:spacing w:after="0" w:line="240" w:lineRule="auto"/>
        <w:jc w:val="center"/>
        <w:rPr>
          <w:rFonts w:ascii="Times New Roman" w:eastAsia="Times New Roman" w:hAnsi="Times New Roman" w:cs="Times New Roman"/>
          <w:b/>
          <w:bCs/>
          <w:sz w:val="28"/>
          <w:szCs w:val="20"/>
          <w:lang w:eastAsia="ru-RU"/>
        </w:rPr>
      </w:pPr>
      <w:r w:rsidRPr="009B6D0C">
        <w:rPr>
          <w:rFonts w:ascii="Times New Roman" w:eastAsia="Times New Roman" w:hAnsi="Times New Roman" w:cs="Times New Roman"/>
          <w:b/>
          <w:bCs/>
          <w:sz w:val="28"/>
          <w:szCs w:val="20"/>
          <w:lang w:eastAsia="ru-RU"/>
        </w:rPr>
        <w:lastRenderedPageBreak/>
        <w:t>СОДЕРЖАНИЕ</w:t>
      </w:r>
    </w:p>
    <w:sdt>
      <w:sdtPr>
        <w:rPr>
          <w:rFonts w:asciiTheme="minorHAnsi" w:eastAsiaTheme="minorHAnsi" w:hAnsiTheme="minorHAnsi" w:cstheme="minorBidi"/>
          <w:b w:val="0"/>
          <w:noProof w:val="0"/>
          <w:color w:val="auto"/>
          <w:sz w:val="22"/>
          <w:szCs w:val="22"/>
          <w:lang w:eastAsia="en-US"/>
        </w:rPr>
        <w:id w:val="868032572"/>
        <w:docPartObj>
          <w:docPartGallery w:val="Table of Contents"/>
          <w:docPartUnique/>
        </w:docPartObj>
      </w:sdtPr>
      <w:sdtEndPr>
        <w:rPr>
          <w:bCs/>
        </w:rPr>
      </w:sdtEndPr>
      <w:sdtContent>
        <w:p w14:paraId="5C560BE5" w14:textId="77777777" w:rsidR="00AA703C" w:rsidRPr="009B6D0C" w:rsidRDefault="00BD57B3" w:rsidP="00DB3465">
          <w:pPr>
            <w:pStyle w:val="affffff9"/>
          </w:pPr>
          <w:r w:rsidRPr="009B6D0C">
            <w:rPr>
              <w:rFonts w:asciiTheme="minorHAnsi" w:eastAsiaTheme="minorHAnsi" w:hAnsiTheme="minorHAnsi" w:cstheme="minorBidi"/>
              <w:color w:val="auto"/>
              <w:sz w:val="22"/>
              <w:szCs w:val="22"/>
              <w:lang w:eastAsia="en-US"/>
            </w:rPr>
            <w:t xml:space="preserve">        </w:t>
          </w:r>
          <w:r w:rsidR="00887A56" w:rsidRPr="009B6D0C">
            <w:rPr>
              <w:rFonts w:eastAsiaTheme="majorEastAsia"/>
            </w:rPr>
            <w:fldChar w:fldCharType="begin"/>
          </w:r>
          <w:r w:rsidR="00887A56" w:rsidRPr="009B6D0C">
            <w:instrText xml:space="preserve"> TOC \o "1-3" \h \z \u </w:instrText>
          </w:r>
          <w:r w:rsidR="00887A56" w:rsidRPr="009B6D0C">
            <w:rPr>
              <w:rFonts w:eastAsiaTheme="majorEastAsia"/>
            </w:rPr>
            <w:fldChar w:fldCharType="separate"/>
          </w:r>
        </w:p>
        <w:p w14:paraId="6C1346A7" w14:textId="592754D1" w:rsidR="00AA703C" w:rsidRPr="000369CA" w:rsidRDefault="004517E7">
          <w:pPr>
            <w:pStyle w:val="1f9"/>
            <w:tabs>
              <w:tab w:val="left" w:pos="880"/>
            </w:tabs>
            <w:rPr>
              <w:rFonts w:eastAsiaTheme="minorEastAsia" w:cs="Times New Roman"/>
              <w:b w:val="0"/>
              <w:sz w:val="24"/>
              <w:szCs w:val="24"/>
            </w:rPr>
          </w:pPr>
          <w:hyperlink w:anchor="_Toc154131314" w:history="1">
            <w:r w:rsidR="00AA703C" w:rsidRPr="000369CA">
              <w:rPr>
                <w:rStyle w:val="afffff0"/>
                <w:rFonts w:cs="Times New Roman"/>
                <w:b w:val="0"/>
                <w:sz w:val="24"/>
                <w:szCs w:val="24"/>
              </w:rPr>
              <w:t>Введение</w:t>
            </w:r>
            <w:r w:rsidR="00AA703C" w:rsidRPr="000369CA">
              <w:rPr>
                <w:rFonts w:cs="Times New Roman"/>
                <w:b w:val="0"/>
                <w:webHidden/>
                <w:sz w:val="24"/>
                <w:szCs w:val="24"/>
              </w:rPr>
              <w:tab/>
            </w:r>
            <w:r w:rsidR="002A1652" w:rsidRPr="000369CA">
              <w:rPr>
                <w:rFonts w:cs="Times New Roman"/>
                <w:b w:val="0"/>
                <w:webHidden/>
                <w:sz w:val="24"/>
                <w:szCs w:val="24"/>
              </w:rPr>
              <w:t>5</w:t>
            </w:r>
          </w:hyperlink>
        </w:p>
        <w:p w14:paraId="3A8A552D" w14:textId="420EAF3D" w:rsidR="00AA703C" w:rsidRPr="000369CA" w:rsidRDefault="004517E7">
          <w:pPr>
            <w:pStyle w:val="1f9"/>
            <w:tabs>
              <w:tab w:val="left" w:pos="880"/>
            </w:tabs>
            <w:rPr>
              <w:rFonts w:eastAsiaTheme="minorEastAsia" w:cs="Times New Roman"/>
              <w:b w:val="0"/>
              <w:sz w:val="24"/>
              <w:szCs w:val="24"/>
            </w:rPr>
          </w:pPr>
          <w:hyperlink w:anchor="_Toc154131315" w:history="1">
            <w:r w:rsidR="00E14E74" w:rsidRPr="000369CA">
              <w:rPr>
                <w:rStyle w:val="afffff0"/>
                <w:rFonts w:cs="Times New Roman"/>
                <w:b w:val="0"/>
                <w:sz w:val="24"/>
                <w:szCs w:val="24"/>
              </w:rPr>
              <w:t>1</w:t>
            </w:r>
            <w:r w:rsidR="00AA703C" w:rsidRPr="000369CA">
              <w:rPr>
                <w:rStyle w:val="afffff0"/>
                <w:rFonts w:cs="Times New Roman"/>
                <w:b w:val="0"/>
                <w:sz w:val="24"/>
                <w:szCs w:val="24"/>
              </w:rPr>
              <w:t>.</w:t>
            </w:r>
            <w:r w:rsidR="00AA703C" w:rsidRPr="000369CA">
              <w:rPr>
                <w:rFonts w:eastAsiaTheme="minorEastAsia" w:cs="Times New Roman"/>
                <w:b w:val="0"/>
                <w:sz w:val="24"/>
                <w:szCs w:val="24"/>
              </w:rPr>
              <w:tab/>
            </w:r>
            <w:r w:rsidR="00AA703C" w:rsidRPr="000369CA">
              <w:rPr>
                <w:rStyle w:val="afffff0"/>
                <w:rFonts w:cs="Times New Roman"/>
                <w:b w:val="0"/>
                <w:sz w:val="24"/>
                <w:szCs w:val="24"/>
              </w:rPr>
              <w:t>ЦЕЛИ И ЗАДАЧИ ПРОЕКТА ВНЕСЕНИЯ ИЗМЕНЕНИЙ ГЕНЕРА</w:t>
            </w:r>
            <w:r w:rsidR="00F5673F" w:rsidRPr="000369CA">
              <w:rPr>
                <w:rStyle w:val="afffff0"/>
                <w:rFonts w:cs="Times New Roman"/>
                <w:b w:val="0"/>
                <w:sz w:val="24"/>
                <w:szCs w:val="24"/>
              </w:rPr>
              <w:t xml:space="preserve">ЛЬНОГО ПЛАНА </w:t>
            </w:r>
            <w:r w:rsidR="005019ED" w:rsidRPr="000369CA">
              <w:rPr>
                <w:rStyle w:val="afffff0"/>
                <w:rFonts w:cs="Times New Roman"/>
                <w:b w:val="0"/>
                <w:sz w:val="24"/>
                <w:szCs w:val="24"/>
              </w:rPr>
              <w:t xml:space="preserve">ЛЕНИНО-КОКУШКИНСКОГО </w:t>
            </w:r>
            <w:r w:rsidR="00AA703C" w:rsidRPr="000369CA">
              <w:rPr>
                <w:rStyle w:val="afffff0"/>
                <w:rFonts w:cs="Times New Roman"/>
                <w:b w:val="0"/>
                <w:sz w:val="24"/>
                <w:szCs w:val="24"/>
              </w:rPr>
              <w:t>СЕЛЬСКОГО ПОСЕЛЕНИЯ</w:t>
            </w:r>
            <w:r w:rsidR="00AA703C" w:rsidRPr="000369CA">
              <w:rPr>
                <w:rFonts w:cs="Times New Roman"/>
                <w:b w:val="0"/>
                <w:webHidden/>
                <w:sz w:val="24"/>
                <w:szCs w:val="24"/>
              </w:rPr>
              <w:tab/>
            </w:r>
            <w:r w:rsidR="002A1652" w:rsidRPr="000369CA">
              <w:rPr>
                <w:rFonts w:cs="Times New Roman"/>
                <w:b w:val="0"/>
                <w:webHidden/>
                <w:sz w:val="24"/>
                <w:szCs w:val="24"/>
              </w:rPr>
              <w:t>8</w:t>
            </w:r>
          </w:hyperlink>
        </w:p>
        <w:p w14:paraId="7AE4362F" w14:textId="6C5B4BBE" w:rsidR="00AA703C" w:rsidRPr="000369CA" w:rsidRDefault="004517E7" w:rsidP="00C24E51">
          <w:pPr>
            <w:pStyle w:val="1f9"/>
            <w:tabs>
              <w:tab w:val="left" w:pos="880"/>
            </w:tabs>
            <w:rPr>
              <w:rFonts w:eastAsiaTheme="minorEastAsia" w:cs="Times New Roman"/>
              <w:b w:val="0"/>
              <w:bCs/>
              <w:sz w:val="24"/>
              <w:szCs w:val="24"/>
            </w:rPr>
          </w:pPr>
          <w:hyperlink w:anchor="_Toc154131316" w:history="1">
            <w:r w:rsidR="002A1652" w:rsidRPr="000369CA">
              <w:rPr>
                <w:rStyle w:val="afffff0"/>
                <w:rFonts w:cs="Times New Roman"/>
                <w:b w:val="0"/>
                <w:bCs/>
                <w:sz w:val="24"/>
                <w:szCs w:val="24"/>
              </w:rPr>
              <w:t>2</w:t>
            </w:r>
            <w:r w:rsidR="00AA703C" w:rsidRPr="000369CA">
              <w:rPr>
                <w:rStyle w:val="afffff0"/>
                <w:rFonts w:cs="Times New Roman"/>
                <w:b w:val="0"/>
                <w:bCs/>
                <w:sz w:val="24"/>
                <w:szCs w:val="24"/>
              </w:rPr>
              <w:t>.</w:t>
            </w:r>
            <w:r w:rsidR="00AA703C" w:rsidRPr="000369CA">
              <w:rPr>
                <w:rFonts w:eastAsiaTheme="minorEastAsia" w:cs="Times New Roman"/>
                <w:b w:val="0"/>
                <w:bCs/>
                <w:sz w:val="24"/>
                <w:szCs w:val="24"/>
              </w:rPr>
              <w:tab/>
            </w:r>
            <w:r w:rsidR="00AA703C" w:rsidRPr="000369CA">
              <w:rPr>
                <w:rStyle w:val="afffff0"/>
                <w:rFonts w:cs="Times New Roman"/>
                <w:b w:val="0"/>
                <w:bCs/>
                <w:sz w:val="24"/>
                <w:szCs w:val="24"/>
              </w:rPr>
              <w:t xml:space="preserve">СОВРЕМЕННОЕ СОСТОЯНИЕ </w:t>
            </w:r>
            <w:r w:rsidR="005019ED" w:rsidRPr="000369CA">
              <w:rPr>
                <w:rStyle w:val="afffff0"/>
                <w:rFonts w:cs="Times New Roman"/>
                <w:b w:val="0"/>
                <w:bCs/>
                <w:sz w:val="24"/>
                <w:szCs w:val="24"/>
              </w:rPr>
              <w:t>ЛЕНИНО-КОКУШКИНСКОЕ</w:t>
            </w:r>
            <w:r w:rsidR="00AA703C" w:rsidRPr="000369CA">
              <w:rPr>
                <w:rStyle w:val="afffff0"/>
                <w:rFonts w:cs="Times New Roman"/>
                <w:b w:val="0"/>
                <w:bCs/>
                <w:sz w:val="24"/>
                <w:szCs w:val="24"/>
              </w:rPr>
              <w:t xml:space="preserve"> СЕЛЬСКОГО ПОСЕЛЕНИЯ</w:t>
            </w:r>
            <w:r w:rsidR="005019ED" w:rsidRPr="000369CA">
              <w:rPr>
                <w:rFonts w:cs="Times New Roman"/>
                <w:b w:val="0"/>
                <w:bCs/>
                <w:webHidden/>
                <w:sz w:val="24"/>
                <w:szCs w:val="24"/>
              </w:rPr>
              <w:t>……………………………………………………………………………………</w:t>
            </w:r>
          </w:hyperlink>
          <w:hyperlink w:anchor="_Toc154131317" w:history="1">
            <w:r w:rsidR="00C24E51" w:rsidRPr="000369CA">
              <w:rPr>
                <w:rStyle w:val="afffff0"/>
                <w:rFonts w:cs="Times New Roman"/>
                <w:b w:val="0"/>
                <w:bCs/>
                <w:sz w:val="24"/>
                <w:szCs w:val="24"/>
              </w:rPr>
              <w:t>1</w:t>
            </w:r>
          </w:hyperlink>
          <w:hyperlink w:anchor="_Toc154131318" w:history="1">
            <w:r w:rsidR="00C24E51" w:rsidRPr="000369CA">
              <w:rPr>
                <w:rStyle w:val="afffff0"/>
                <w:rFonts w:cs="Times New Roman"/>
                <w:b w:val="0"/>
                <w:bCs/>
                <w:sz w:val="24"/>
                <w:szCs w:val="24"/>
              </w:rPr>
              <w:t>1</w:t>
            </w:r>
          </w:hyperlink>
        </w:p>
        <w:p w14:paraId="1FFF94AC" w14:textId="7DBCF928" w:rsidR="00AA703C" w:rsidRPr="000369CA" w:rsidRDefault="004517E7">
          <w:pPr>
            <w:pStyle w:val="2e"/>
            <w:rPr>
              <w:rFonts w:ascii="Times New Roman" w:eastAsiaTheme="minorEastAsia" w:hAnsi="Times New Roman" w:cs="Times New Roman"/>
              <w:bCs/>
              <w:noProof/>
              <w:sz w:val="24"/>
              <w:szCs w:val="24"/>
              <w:lang w:eastAsia="ru-RU"/>
            </w:rPr>
          </w:pPr>
          <w:hyperlink w:anchor="_Toc154131319" w:history="1">
            <w:r w:rsidR="002A1652" w:rsidRPr="000369CA">
              <w:rPr>
                <w:rStyle w:val="afffff0"/>
                <w:rFonts w:ascii="Times New Roman" w:hAnsi="Times New Roman" w:cs="Times New Roman"/>
                <w:bCs/>
                <w:noProof/>
                <w:sz w:val="24"/>
                <w:szCs w:val="24"/>
              </w:rPr>
              <w:t>2</w:t>
            </w:r>
            <w:r w:rsidR="00AA703C" w:rsidRPr="000369CA">
              <w:rPr>
                <w:rStyle w:val="afffff0"/>
                <w:rFonts w:ascii="Times New Roman" w:hAnsi="Times New Roman" w:cs="Times New Roman"/>
                <w:bCs/>
                <w:noProof/>
                <w:sz w:val="24"/>
                <w:szCs w:val="24"/>
              </w:rPr>
              <w:t>.3. Демографическая структура населения</w:t>
            </w:r>
            <w:r w:rsidR="00AA703C" w:rsidRPr="000369CA">
              <w:rPr>
                <w:rFonts w:ascii="Times New Roman" w:hAnsi="Times New Roman" w:cs="Times New Roman"/>
                <w:bCs/>
                <w:noProof/>
                <w:webHidden/>
                <w:sz w:val="24"/>
                <w:szCs w:val="24"/>
              </w:rPr>
              <w:tab/>
            </w:r>
            <w:r w:rsidR="00AA703C" w:rsidRPr="000369CA">
              <w:rPr>
                <w:rFonts w:ascii="Times New Roman" w:hAnsi="Times New Roman" w:cs="Times New Roman"/>
                <w:bCs/>
                <w:noProof/>
                <w:webHidden/>
                <w:sz w:val="24"/>
                <w:szCs w:val="24"/>
              </w:rPr>
              <w:fldChar w:fldCharType="begin"/>
            </w:r>
            <w:r w:rsidR="00AA703C" w:rsidRPr="000369CA">
              <w:rPr>
                <w:rFonts w:ascii="Times New Roman" w:hAnsi="Times New Roman" w:cs="Times New Roman"/>
                <w:bCs/>
                <w:noProof/>
                <w:webHidden/>
                <w:sz w:val="24"/>
                <w:szCs w:val="24"/>
              </w:rPr>
              <w:instrText xml:space="preserve"> PAGEREF _Toc154131319 \h </w:instrText>
            </w:r>
            <w:r w:rsidR="00AA703C" w:rsidRPr="000369CA">
              <w:rPr>
                <w:rFonts w:ascii="Times New Roman" w:hAnsi="Times New Roman" w:cs="Times New Roman"/>
                <w:bCs/>
                <w:noProof/>
                <w:webHidden/>
                <w:sz w:val="24"/>
                <w:szCs w:val="24"/>
              </w:rPr>
            </w:r>
            <w:r w:rsidR="00AA703C" w:rsidRPr="000369CA">
              <w:rPr>
                <w:rFonts w:ascii="Times New Roman" w:hAnsi="Times New Roman" w:cs="Times New Roman"/>
                <w:bCs/>
                <w:noProof/>
                <w:webHidden/>
                <w:sz w:val="24"/>
                <w:szCs w:val="24"/>
              </w:rPr>
              <w:fldChar w:fldCharType="separate"/>
            </w:r>
            <w:r w:rsidR="00AA703C" w:rsidRPr="000369CA">
              <w:rPr>
                <w:rFonts w:ascii="Times New Roman" w:hAnsi="Times New Roman" w:cs="Times New Roman"/>
                <w:bCs/>
                <w:noProof/>
                <w:webHidden/>
                <w:sz w:val="24"/>
                <w:szCs w:val="24"/>
              </w:rPr>
              <w:t>1</w:t>
            </w:r>
            <w:r w:rsidR="00AA703C" w:rsidRPr="000369CA">
              <w:rPr>
                <w:rFonts w:ascii="Times New Roman" w:hAnsi="Times New Roman" w:cs="Times New Roman"/>
                <w:bCs/>
                <w:noProof/>
                <w:webHidden/>
                <w:sz w:val="24"/>
                <w:szCs w:val="24"/>
              </w:rPr>
              <w:fldChar w:fldCharType="end"/>
            </w:r>
          </w:hyperlink>
          <w:r w:rsidR="00FD7509" w:rsidRPr="000369CA">
            <w:rPr>
              <w:rFonts w:ascii="Times New Roman" w:hAnsi="Times New Roman" w:cs="Times New Roman"/>
              <w:bCs/>
              <w:noProof/>
              <w:sz w:val="24"/>
              <w:szCs w:val="24"/>
            </w:rPr>
            <w:t>5</w:t>
          </w:r>
        </w:p>
        <w:p w14:paraId="2AF75E08" w14:textId="0B62A6BE" w:rsidR="00AA703C" w:rsidRPr="000369CA" w:rsidRDefault="004517E7">
          <w:pPr>
            <w:pStyle w:val="2e"/>
            <w:rPr>
              <w:rFonts w:ascii="Times New Roman" w:eastAsiaTheme="minorEastAsia" w:hAnsi="Times New Roman" w:cs="Times New Roman"/>
              <w:bCs/>
              <w:noProof/>
              <w:sz w:val="24"/>
              <w:szCs w:val="24"/>
              <w:lang w:eastAsia="ru-RU"/>
            </w:rPr>
          </w:pPr>
          <w:hyperlink w:anchor="_Toc154131322" w:history="1">
            <w:r w:rsidR="002A1652" w:rsidRPr="000369CA">
              <w:rPr>
                <w:rStyle w:val="afffff0"/>
                <w:rFonts w:ascii="Times New Roman" w:eastAsiaTheme="majorEastAsia" w:hAnsi="Times New Roman" w:cs="Times New Roman"/>
                <w:bCs/>
                <w:noProof/>
                <w:sz w:val="24"/>
                <w:szCs w:val="24"/>
              </w:rPr>
              <w:t>2</w:t>
            </w:r>
            <w:r w:rsidR="00AA703C" w:rsidRPr="000369CA">
              <w:rPr>
                <w:rStyle w:val="afffff0"/>
                <w:rFonts w:ascii="Times New Roman" w:eastAsiaTheme="majorEastAsia" w:hAnsi="Times New Roman" w:cs="Times New Roman"/>
                <w:bCs/>
                <w:noProof/>
                <w:sz w:val="24"/>
                <w:szCs w:val="24"/>
              </w:rPr>
              <w:t>.4. Производственные территории</w:t>
            </w:r>
            <w:r w:rsidR="00AA703C" w:rsidRPr="000369CA">
              <w:rPr>
                <w:rFonts w:ascii="Times New Roman" w:hAnsi="Times New Roman" w:cs="Times New Roman"/>
                <w:bCs/>
                <w:noProof/>
                <w:webHidden/>
                <w:sz w:val="24"/>
                <w:szCs w:val="24"/>
              </w:rPr>
              <w:tab/>
            </w:r>
            <w:r w:rsidR="00AA703C" w:rsidRPr="000369CA">
              <w:rPr>
                <w:rFonts w:ascii="Times New Roman" w:hAnsi="Times New Roman" w:cs="Times New Roman"/>
                <w:bCs/>
                <w:noProof/>
                <w:webHidden/>
                <w:sz w:val="24"/>
                <w:szCs w:val="24"/>
              </w:rPr>
              <w:fldChar w:fldCharType="begin"/>
            </w:r>
            <w:r w:rsidR="00AA703C" w:rsidRPr="000369CA">
              <w:rPr>
                <w:rFonts w:ascii="Times New Roman" w:hAnsi="Times New Roman" w:cs="Times New Roman"/>
                <w:bCs/>
                <w:noProof/>
                <w:webHidden/>
                <w:sz w:val="24"/>
                <w:szCs w:val="24"/>
              </w:rPr>
              <w:instrText xml:space="preserve"> PAGEREF _Toc154131322 \h </w:instrText>
            </w:r>
            <w:r w:rsidR="00AA703C" w:rsidRPr="000369CA">
              <w:rPr>
                <w:rFonts w:ascii="Times New Roman" w:hAnsi="Times New Roman" w:cs="Times New Roman"/>
                <w:bCs/>
                <w:noProof/>
                <w:webHidden/>
                <w:sz w:val="24"/>
                <w:szCs w:val="24"/>
              </w:rPr>
            </w:r>
            <w:r w:rsidR="00AA703C" w:rsidRPr="000369CA">
              <w:rPr>
                <w:rFonts w:ascii="Times New Roman" w:hAnsi="Times New Roman" w:cs="Times New Roman"/>
                <w:bCs/>
                <w:noProof/>
                <w:webHidden/>
                <w:sz w:val="24"/>
                <w:szCs w:val="24"/>
              </w:rPr>
              <w:fldChar w:fldCharType="separate"/>
            </w:r>
            <w:r w:rsidR="00AA703C" w:rsidRPr="000369CA">
              <w:rPr>
                <w:rFonts w:ascii="Times New Roman" w:hAnsi="Times New Roman" w:cs="Times New Roman"/>
                <w:bCs/>
                <w:noProof/>
                <w:webHidden/>
                <w:sz w:val="24"/>
                <w:szCs w:val="24"/>
              </w:rPr>
              <w:t>1</w:t>
            </w:r>
            <w:r w:rsidR="00AA703C" w:rsidRPr="000369CA">
              <w:rPr>
                <w:rFonts w:ascii="Times New Roman" w:hAnsi="Times New Roman" w:cs="Times New Roman"/>
                <w:bCs/>
                <w:noProof/>
                <w:webHidden/>
                <w:sz w:val="24"/>
                <w:szCs w:val="24"/>
              </w:rPr>
              <w:fldChar w:fldCharType="end"/>
            </w:r>
          </w:hyperlink>
          <w:r w:rsidR="00FD7509" w:rsidRPr="000369CA">
            <w:rPr>
              <w:rFonts w:ascii="Times New Roman" w:hAnsi="Times New Roman" w:cs="Times New Roman"/>
              <w:bCs/>
              <w:noProof/>
              <w:sz w:val="24"/>
              <w:szCs w:val="24"/>
            </w:rPr>
            <w:t>6</w:t>
          </w:r>
        </w:p>
        <w:p w14:paraId="6EDF20AF" w14:textId="32970995" w:rsidR="00AA703C" w:rsidRPr="000369CA" w:rsidRDefault="004517E7">
          <w:pPr>
            <w:pStyle w:val="2e"/>
            <w:rPr>
              <w:rFonts w:ascii="Times New Roman" w:eastAsiaTheme="minorEastAsia" w:hAnsi="Times New Roman" w:cs="Times New Roman"/>
              <w:bCs/>
              <w:noProof/>
              <w:sz w:val="24"/>
              <w:szCs w:val="24"/>
              <w:lang w:eastAsia="ru-RU"/>
            </w:rPr>
          </w:pPr>
          <w:hyperlink w:anchor="_Toc154131325" w:history="1">
            <w:r w:rsidR="002A1652" w:rsidRPr="000369CA">
              <w:rPr>
                <w:rStyle w:val="afffff0"/>
                <w:rFonts w:ascii="Times New Roman" w:eastAsiaTheme="majorEastAsia" w:hAnsi="Times New Roman" w:cs="Times New Roman"/>
                <w:bCs/>
                <w:noProof/>
                <w:sz w:val="24"/>
                <w:szCs w:val="24"/>
              </w:rPr>
              <w:t>2</w:t>
            </w:r>
            <w:r w:rsidR="00AA703C" w:rsidRPr="000369CA">
              <w:rPr>
                <w:rStyle w:val="afffff0"/>
                <w:rFonts w:ascii="Times New Roman" w:eastAsiaTheme="majorEastAsia" w:hAnsi="Times New Roman" w:cs="Times New Roman"/>
                <w:bCs/>
                <w:noProof/>
                <w:sz w:val="24"/>
                <w:szCs w:val="24"/>
              </w:rPr>
              <w:t>.5.Агропромышленный комплекс</w:t>
            </w:r>
            <w:r w:rsidR="00AA703C" w:rsidRPr="000369CA">
              <w:rPr>
                <w:rFonts w:ascii="Times New Roman" w:hAnsi="Times New Roman" w:cs="Times New Roman"/>
                <w:bCs/>
                <w:noProof/>
                <w:webHidden/>
                <w:sz w:val="24"/>
                <w:szCs w:val="24"/>
              </w:rPr>
              <w:tab/>
            </w:r>
            <w:r w:rsidR="00AA703C" w:rsidRPr="000369CA">
              <w:rPr>
                <w:rFonts w:ascii="Times New Roman" w:hAnsi="Times New Roman" w:cs="Times New Roman"/>
                <w:bCs/>
                <w:noProof/>
                <w:webHidden/>
                <w:sz w:val="24"/>
                <w:szCs w:val="24"/>
              </w:rPr>
              <w:fldChar w:fldCharType="begin"/>
            </w:r>
            <w:r w:rsidR="00AA703C" w:rsidRPr="000369CA">
              <w:rPr>
                <w:rFonts w:ascii="Times New Roman" w:hAnsi="Times New Roman" w:cs="Times New Roman"/>
                <w:bCs/>
                <w:noProof/>
                <w:webHidden/>
                <w:sz w:val="24"/>
                <w:szCs w:val="24"/>
              </w:rPr>
              <w:instrText xml:space="preserve"> PAGEREF _Toc154131325 \h </w:instrText>
            </w:r>
            <w:r w:rsidR="00AA703C" w:rsidRPr="000369CA">
              <w:rPr>
                <w:rFonts w:ascii="Times New Roman" w:hAnsi="Times New Roman" w:cs="Times New Roman"/>
                <w:bCs/>
                <w:noProof/>
                <w:webHidden/>
                <w:sz w:val="24"/>
                <w:szCs w:val="24"/>
              </w:rPr>
            </w:r>
            <w:r w:rsidR="00AA703C" w:rsidRPr="000369CA">
              <w:rPr>
                <w:rFonts w:ascii="Times New Roman" w:hAnsi="Times New Roman" w:cs="Times New Roman"/>
                <w:bCs/>
                <w:noProof/>
                <w:webHidden/>
                <w:sz w:val="24"/>
                <w:szCs w:val="24"/>
              </w:rPr>
              <w:fldChar w:fldCharType="separate"/>
            </w:r>
            <w:r w:rsidR="00AA703C" w:rsidRPr="000369CA">
              <w:rPr>
                <w:rFonts w:ascii="Times New Roman" w:hAnsi="Times New Roman" w:cs="Times New Roman"/>
                <w:bCs/>
                <w:noProof/>
                <w:webHidden/>
                <w:sz w:val="24"/>
                <w:szCs w:val="24"/>
              </w:rPr>
              <w:t>1</w:t>
            </w:r>
            <w:r w:rsidR="00FD7509" w:rsidRPr="000369CA">
              <w:rPr>
                <w:rFonts w:ascii="Times New Roman" w:hAnsi="Times New Roman" w:cs="Times New Roman"/>
                <w:bCs/>
                <w:noProof/>
                <w:webHidden/>
                <w:sz w:val="24"/>
                <w:szCs w:val="24"/>
              </w:rPr>
              <w:t>6</w:t>
            </w:r>
            <w:r w:rsidR="00AA703C" w:rsidRPr="000369CA">
              <w:rPr>
                <w:rFonts w:ascii="Times New Roman" w:hAnsi="Times New Roman" w:cs="Times New Roman"/>
                <w:bCs/>
                <w:noProof/>
                <w:webHidden/>
                <w:sz w:val="24"/>
                <w:szCs w:val="24"/>
              </w:rPr>
              <w:fldChar w:fldCharType="end"/>
            </w:r>
          </w:hyperlink>
        </w:p>
        <w:p w14:paraId="00F5DA3B" w14:textId="1D9DEB67" w:rsidR="00AA703C" w:rsidRPr="000369CA" w:rsidRDefault="004517E7">
          <w:pPr>
            <w:pStyle w:val="2e"/>
            <w:tabs>
              <w:tab w:val="left" w:pos="1100"/>
            </w:tabs>
            <w:rPr>
              <w:rFonts w:ascii="Times New Roman" w:eastAsiaTheme="minorEastAsia" w:hAnsi="Times New Roman" w:cs="Times New Roman"/>
              <w:bCs/>
              <w:noProof/>
              <w:sz w:val="24"/>
              <w:szCs w:val="24"/>
              <w:lang w:eastAsia="ru-RU"/>
            </w:rPr>
          </w:pPr>
          <w:hyperlink w:anchor="_Toc154131326" w:history="1">
            <w:r w:rsidR="002A1652" w:rsidRPr="000369CA">
              <w:rPr>
                <w:rStyle w:val="afffff0"/>
                <w:rFonts w:ascii="Times New Roman" w:eastAsiaTheme="majorEastAsia" w:hAnsi="Times New Roman" w:cs="Times New Roman"/>
                <w:bCs/>
                <w:noProof/>
                <w:sz w:val="24"/>
                <w:szCs w:val="24"/>
              </w:rPr>
              <w:t>2</w:t>
            </w:r>
            <w:r w:rsidR="00AA703C" w:rsidRPr="000369CA">
              <w:rPr>
                <w:rStyle w:val="afffff0"/>
                <w:rFonts w:ascii="Times New Roman" w:eastAsiaTheme="majorEastAsia" w:hAnsi="Times New Roman" w:cs="Times New Roman"/>
                <w:bCs/>
                <w:noProof/>
                <w:sz w:val="24"/>
                <w:szCs w:val="24"/>
              </w:rPr>
              <w:t>.6.Лесной комплекс</w:t>
            </w:r>
            <w:r w:rsidR="00AA703C" w:rsidRPr="000369CA">
              <w:rPr>
                <w:rFonts w:ascii="Times New Roman" w:hAnsi="Times New Roman" w:cs="Times New Roman"/>
                <w:bCs/>
                <w:noProof/>
                <w:webHidden/>
                <w:sz w:val="24"/>
                <w:szCs w:val="24"/>
              </w:rPr>
              <w:tab/>
            </w:r>
            <w:r w:rsidR="00AA703C" w:rsidRPr="000369CA">
              <w:rPr>
                <w:rFonts w:ascii="Times New Roman" w:hAnsi="Times New Roman" w:cs="Times New Roman"/>
                <w:bCs/>
                <w:noProof/>
                <w:webHidden/>
                <w:sz w:val="24"/>
                <w:szCs w:val="24"/>
              </w:rPr>
              <w:fldChar w:fldCharType="begin"/>
            </w:r>
            <w:r w:rsidR="00AA703C" w:rsidRPr="000369CA">
              <w:rPr>
                <w:rFonts w:ascii="Times New Roman" w:hAnsi="Times New Roman" w:cs="Times New Roman"/>
                <w:bCs/>
                <w:noProof/>
                <w:webHidden/>
                <w:sz w:val="24"/>
                <w:szCs w:val="24"/>
              </w:rPr>
              <w:instrText xml:space="preserve"> PAGEREF _Toc154131326 \h </w:instrText>
            </w:r>
            <w:r w:rsidR="00AA703C" w:rsidRPr="000369CA">
              <w:rPr>
                <w:rFonts w:ascii="Times New Roman" w:hAnsi="Times New Roman" w:cs="Times New Roman"/>
                <w:bCs/>
                <w:noProof/>
                <w:webHidden/>
                <w:sz w:val="24"/>
                <w:szCs w:val="24"/>
              </w:rPr>
            </w:r>
            <w:r w:rsidR="00AA703C" w:rsidRPr="000369CA">
              <w:rPr>
                <w:rFonts w:ascii="Times New Roman" w:hAnsi="Times New Roman" w:cs="Times New Roman"/>
                <w:bCs/>
                <w:noProof/>
                <w:webHidden/>
                <w:sz w:val="24"/>
                <w:szCs w:val="24"/>
              </w:rPr>
              <w:fldChar w:fldCharType="separate"/>
            </w:r>
            <w:r w:rsidR="00AA703C" w:rsidRPr="000369CA">
              <w:rPr>
                <w:rFonts w:ascii="Times New Roman" w:hAnsi="Times New Roman" w:cs="Times New Roman"/>
                <w:bCs/>
                <w:noProof/>
                <w:webHidden/>
                <w:sz w:val="24"/>
                <w:szCs w:val="24"/>
              </w:rPr>
              <w:t>1</w:t>
            </w:r>
            <w:r w:rsidR="00FD7509" w:rsidRPr="000369CA">
              <w:rPr>
                <w:rFonts w:ascii="Times New Roman" w:hAnsi="Times New Roman" w:cs="Times New Roman"/>
                <w:bCs/>
                <w:noProof/>
                <w:webHidden/>
                <w:sz w:val="24"/>
                <w:szCs w:val="24"/>
              </w:rPr>
              <w:t>7</w:t>
            </w:r>
            <w:r w:rsidR="00AA703C" w:rsidRPr="000369CA">
              <w:rPr>
                <w:rFonts w:ascii="Times New Roman" w:hAnsi="Times New Roman" w:cs="Times New Roman"/>
                <w:bCs/>
                <w:noProof/>
                <w:webHidden/>
                <w:sz w:val="24"/>
                <w:szCs w:val="24"/>
              </w:rPr>
              <w:fldChar w:fldCharType="end"/>
            </w:r>
          </w:hyperlink>
        </w:p>
        <w:p w14:paraId="72C1B843" w14:textId="4F5D0F70" w:rsidR="00AA703C" w:rsidRPr="000369CA" w:rsidRDefault="004517E7">
          <w:pPr>
            <w:pStyle w:val="2e"/>
            <w:rPr>
              <w:rFonts w:ascii="Times New Roman" w:eastAsiaTheme="minorEastAsia" w:hAnsi="Times New Roman" w:cs="Times New Roman"/>
              <w:bCs/>
              <w:noProof/>
              <w:sz w:val="24"/>
              <w:szCs w:val="24"/>
              <w:lang w:eastAsia="ru-RU"/>
            </w:rPr>
          </w:pPr>
          <w:hyperlink w:anchor="_Toc154131327" w:history="1">
            <w:r w:rsidR="002A1652" w:rsidRPr="000369CA">
              <w:rPr>
                <w:rStyle w:val="afffff0"/>
                <w:rFonts w:ascii="Times New Roman" w:eastAsiaTheme="majorEastAsia" w:hAnsi="Times New Roman" w:cs="Times New Roman"/>
                <w:bCs/>
                <w:noProof/>
                <w:sz w:val="24"/>
                <w:szCs w:val="24"/>
              </w:rPr>
              <w:t>2</w:t>
            </w:r>
            <w:r w:rsidR="00AA703C" w:rsidRPr="000369CA">
              <w:rPr>
                <w:rStyle w:val="afffff0"/>
                <w:rFonts w:ascii="Times New Roman" w:eastAsiaTheme="majorEastAsia" w:hAnsi="Times New Roman" w:cs="Times New Roman"/>
                <w:bCs/>
                <w:noProof/>
                <w:sz w:val="24"/>
                <w:szCs w:val="24"/>
              </w:rPr>
              <w:t>.7. Жилищный фонд и жилищное строительство</w:t>
            </w:r>
            <w:r w:rsidR="00AA703C" w:rsidRPr="000369CA">
              <w:rPr>
                <w:rFonts w:ascii="Times New Roman" w:hAnsi="Times New Roman" w:cs="Times New Roman"/>
                <w:bCs/>
                <w:noProof/>
                <w:webHidden/>
                <w:sz w:val="24"/>
                <w:szCs w:val="24"/>
              </w:rPr>
              <w:tab/>
            </w:r>
            <w:r w:rsidR="00AA703C" w:rsidRPr="000369CA">
              <w:rPr>
                <w:rFonts w:ascii="Times New Roman" w:hAnsi="Times New Roman" w:cs="Times New Roman"/>
                <w:bCs/>
                <w:noProof/>
                <w:webHidden/>
                <w:sz w:val="24"/>
                <w:szCs w:val="24"/>
              </w:rPr>
              <w:fldChar w:fldCharType="begin"/>
            </w:r>
            <w:r w:rsidR="00AA703C" w:rsidRPr="000369CA">
              <w:rPr>
                <w:rFonts w:ascii="Times New Roman" w:hAnsi="Times New Roman" w:cs="Times New Roman"/>
                <w:bCs/>
                <w:noProof/>
                <w:webHidden/>
                <w:sz w:val="24"/>
                <w:szCs w:val="24"/>
              </w:rPr>
              <w:instrText xml:space="preserve"> PAGEREF _Toc154131327 \h </w:instrText>
            </w:r>
            <w:r w:rsidR="00AA703C" w:rsidRPr="000369CA">
              <w:rPr>
                <w:rFonts w:ascii="Times New Roman" w:hAnsi="Times New Roman" w:cs="Times New Roman"/>
                <w:bCs/>
                <w:noProof/>
                <w:webHidden/>
                <w:sz w:val="24"/>
                <w:szCs w:val="24"/>
              </w:rPr>
            </w:r>
            <w:r w:rsidR="00AA703C" w:rsidRPr="000369CA">
              <w:rPr>
                <w:rFonts w:ascii="Times New Roman" w:hAnsi="Times New Roman" w:cs="Times New Roman"/>
                <w:bCs/>
                <w:noProof/>
                <w:webHidden/>
                <w:sz w:val="24"/>
                <w:szCs w:val="24"/>
              </w:rPr>
              <w:fldChar w:fldCharType="separate"/>
            </w:r>
            <w:r w:rsidR="00AA703C" w:rsidRPr="000369CA">
              <w:rPr>
                <w:rFonts w:ascii="Times New Roman" w:hAnsi="Times New Roman" w:cs="Times New Roman"/>
                <w:bCs/>
                <w:noProof/>
                <w:webHidden/>
                <w:sz w:val="24"/>
                <w:szCs w:val="24"/>
              </w:rPr>
              <w:t>1</w:t>
            </w:r>
            <w:r w:rsidR="00FD7509" w:rsidRPr="000369CA">
              <w:rPr>
                <w:rFonts w:ascii="Times New Roman" w:hAnsi="Times New Roman" w:cs="Times New Roman"/>
                <w:bCs/>
                <w:noProof/>
                <w:webHidden/>
                <w:sz w:val="24"/>
                <w:szCs w:val="24"/>
              </w:rPr>
              <w:t>8</w:t>
            </w:r>
            <w:r w:rsidR="00AA703C" w:rsidRPr="000369CA">
              <w:rPr>
                <w:rFonts w:ascii="Times New Roman" w:hAnsi="Times New Roman" w:cs="Times New Roman"/>
                <w:bCs/>
                <w:noProof/>
                <w:webHidden/>
                <w:sz w:val="24"/>
                <w:szCs w:val="24"/>
              </w:rPr>
              <w:fldChar w:fldCharType="end"/>
            </w:r>
          </w:hyperlink>
        </w:p>
        <w:p w14:paraId="0CC6D057" w14:textId="43085584" w:rsidR="00AA703C" w:rsidRPr="000369CA" w:rsidRDefault="004517E7">
          <w:pPr>
            <w:pStyle w:val="2e"/>
            <w:rPr>
              <w:rFonts w:ascii="Times New Roman" w:eastAsiaTheme="minorEastAsia" w:hAnsi="Times New Roman" w:cs="Times New Roman"/>
              <w:bCs/>
              <w:noProof/>
              <w:sz w:val="24"/>
              <w:szCs w:val="24"/>
              <w:lang w:eastAsia="ru-RU"/>
            </w:rPr>
          </w:pPr>
          <w:hyperlink w:anchor="_Toc154131328" w:history="1">
            <w:r w:rsidR="002A1652" w:rsidRPr="000369CA">
              <w:rPr>
                <w:rStyle w:val="afffff0"/>
                <w:rFonts w:ascii="Times New Roman" w:eastAsiaTheme="majorEastAsia" w:hAnsi="Times New Roman" w:cs="Times New Roman"/>
                <w:bCs/>
                <w:noProof/>
                <w:sz w:val="24"/>
                <w:szCs w:val="24"/>
              </w:rPr>
              <w:t>2</w:t>
            </w:r>
            <w:r w:rsidR="00AA703C" w:rsidRPr="000369CA">
              <w:rPr>
                <w:rStyle w:val="afffff0"/>
                <w:rFonts w:ascii="Times New Roman" w:eastAsiaTheme="majorEastAsia" w:hAnsi="Times New Roman" w:cs="Times New Roman"/>
                <w:bCs/>
                <w:noProof/>
                <w:sz w:val="24"/>
                <w:szCs w:val="24"/>
              </w:rPr>
              <w:t>.8. Объекты социального и культурно-бытового обслуживания населения</w:t>
            </w:r>
            <w:r w:rsidR="00AA703C" w:rsidRPr="000369CA">
              <w:rPr>
                <w:rFonts w:ascii="Times New Roman" w:hAnsi="Times New Roman" w:cs="Times New Roman"/>
                <w:bCs/>
                <w:noProof/>
                <w:webHidden/>
                <w:sz w:val="24"/>
                <w:szCs w:val="24"/>
              </w:rPr>
              <w:tab/>
            </w:r>
            <w:r w:rsidR="00FD7509" w:rsidRPr="000369CA">
              <w:rPr>
                <w:rFonts w:ascii="Times New Roman" w:hAnsi="Times New Roman" w:cs="Times New Roman"/>
                <w:bCs/>
                <w:noProof/>
                <w:webHidden/>
                <w:sz w:val="24"/>
                <w:szCs w:val="24"/>
              </w:rPr>
              <w:t>21</w:t>
            </w:r>
          </w:hyperlink>
        </w:p>
        <w:p w14:paraId="42334B22" w14:textId="2FE3496D" w:rsidR="00AA703C" w:rsidRPr="000369CA" w:rsidRDefault="004517E7">
          <w:pPr>
            <w:pStyle w:val="2e"/>
            <w:rPr>
              <w:rFonts w:ascii="Times New Roman" w:eastAsiaTheme="minorEastAsia" w:hAnsi="Times New Roman" w:cs="Times New Roman"/>
              <w:bCs/>
              <w:noProof/>
              <w:sz w:val="24"/>
              <w:szCs w:val="24"/>
              <w:lang w:eastAsia="ru-RU"/>
            </w:rPr>
          </w:pPr>
          <w:hyperlink w:anchor="_Toc154131329" w:history="1">
            <w:r w:rsidR="002A1652" w:rsidRPr="000369CA">
              <w:rPr>
                <w:rStyle w:val="afffff0"/>
                <w:rFonts w:ascii="Times New Roman" w:hAnsi="Times New Roman" w:cs="Times New Roman"/>
                <w:bCs/>
                <w:noProof/>
                <w:sz w:val="24"/>
                <w:szCs w:val="24"/>
              </w:rPr>
              <w:t>2</w:t>
            </w:r>
            <w:r w:rsidR="00AA703C" w:rsidRPr="000369CA">
              <w:rPr>
                <w:rStyle w:val="afffff0"/>
                <w:rFonts w:ascii="Times New Roman" w:hAnsi="Times New Roman" w:cs="Times New Roman"/>
                <w:bCs/>
                <w:noProof/>
                <w:sz w:val="24"/>
                <w:szCs w:val="24"/>
              </w:rPr>
              <w:t>.9. Кладбища</w:t>
            </w:r>
            <w:r w:rsidR="00AA703C" w:rsidRPr="000369CA">
              <w:rPr>
                <w:rFonts w:ascii="Times New Roman" w:hAnsi="Times New Roman" w:cs="Times New Roman"/>
                <w:bCs/>
                <w:noProof/>
                <w:webHidden/>
                <w:sz w:val="24"/>
                <w:szCs w:val="24"/>
              </w:rPr>
              <w:tab/>
            </w:r>
            <w:r w:rsidR="00FD7509" w:rsidRPr="000369CA">
              <w:rPr>
                <w:rFonts w:ascii="Times New Roman" w:hAnsi="Times New Roman" w:cs="Times New Roman"/>
                <w:bCs/>
                <w:noProof/>
                <w:webHidden/>
                <w:sz w:val="24"/>
                <w:szCs w:val="24"/>
              </w:rPr>
              <w:t>25</w:t>
            </w:r>
          </w:hyperlink>
        </w:p>
        <w:p w14:paraId="44D633AA" w14:textId="1552188C" w:rsidR="00AA703C" w:rsidRPr="000369CA" w:rsidRDefault="004517E7">
          <w:pPr>
            <w:pStyle w:val="2e"/>
            <w:rPr>
              <w:rFonts w:ascii="Times New Roman" w:eastAsiaTheme="minorEastAsia" w:hAnsi="Times New Roman" w:cs="Times New Roman"/>
              <w:bCs/>
              <w:noProof/>
              <w:sz w:val="24"/>
              <w:szCs w:val="24"/>
              <w:lang w:eastAsia="ru-RU"/>
            </w:rPr>
          </w:pPr>
          <w:hyperlink w:anchor="_Toc154131330" w:history="1">
            <w:r w:rsidR="002A1652" w:rsidRPr="000369CA">
              <w:rPr>
                <w:rStyle w:val="afffff0"/>
                <w:rFonts w:ascii="Times New Roman" w:hAnsi="Times New Roman" w:cs="Times New Roman"/>
                <w:bCs/>
                <w:noProof/>
                <w:sz w:val="24"/>
                <w:szCs w:val="24"/>
              </w:rPr>
              <w:t>2</w:t>
            </w:r>
            <w:r w:rsidR="00AA703C" w:rsidRPr="000369CA">
              <w:rPr>
                <w:rStyle w:val="afffff0"/>
                <w:rFonts w:ascii="Times New Roman" w:hAnsi="Times New Roman" w:cs="Times New Roman"/>
                <w:bCs/>
                <w:noProof/>
                <w:sz w:val="24"/>
                <w:szCs w:val="24"/>
              </w:rPr>
              <w:t>.10. Туристско-рекреационный потенциал</w:t>
            </w:r>
            <w:r w:rsidR="00AA703C" w:rsidRPr="000369CA">
              <w:rPr>
                <w:rFonts w:ascii="Times New Roman" w:hAnsi="Times New Roman" w:cs="Times New Roman"/>
                <w:bCs/>
                <w:noProof/>
                <w:webHidden/>
                <w:sz w:val="24"/>
                <w:szCs w:val="24"/>
              </w:rPr>
              <w:tab/>
            </w:r>
            <w:r w:rsidR="00FD7509" w:rsidRPr="000369CA">
              <w:rPr>
                <w:rFonts w:ascii="Times New Roman" w:hAnsi="Times New Roman" w:cs="Times New Roman"/>
                <w:bCs/>
                <w:noProof/>
                <w:webHidden/>
                <w:sz w:val="24"/>
                <w:szCs w:val="24"/>
              </w:rPr>
              <w:t>25</w:t>
            </w:r>
          </w:hyperlink>
        </w:p>
        <w:p w14:paraId="6888D234" w14:textId="2E4BFE05" w:rsidR="00AA703C" w:rsidRPr="000369CA" w:rsidRDefault="004517E7">
          <w:pPr>
            <w:pStyle w:val="2e"/>
            <w:rPr>
              <w:rFonts w:ascii="Times New Roman" w:eastAsiaTheme="minorEastAsia" w:hAnsi="Times New Roman" w:cs="Times New Roman"/>
              <w:bCs/>
              <w:noProof/>
              <w:sz w:val="24"/>
              <w:szCs w:val="24"/>
              <w:lang w:eastAsia="ru-RU"/>
            </w:rPr>
          </w:pPr>
          <w:hyperlink w:anchor="_Toc154131331" w:history="1">
            <w:r w:rsidR="002A1652" w:rsidRPr="000369CA">
              <w:rPr>
                <w:rStyle w:val="afffff0"/>
                <w:rFonts w:ascii="Times New Roman" w:hAnsi="Times New Roman" w:cs="Times New Roman"/>
                <w:bCs/>
                <w:noProof/>
                <w:sz w:val="24"/>
                <w:szCs w:val="24"/>
              </w:rPr>
              <w:t>2</w:t>
            </w:r>
            <w:r w:rsidR="00AA703C" w:rsidRPr="000369CA">
              <w:rPr>
                <w:rStyle w:val="afffff0"/>
                <w:rFonts w:ascii="Times New Roman" w:hAnsi="Times New Roman" w:cs="Times New Roman"/>
                <w:bCs/>
                <w:noProof/>
                <w:sz w:val="24"/>
                <w:szCs w:val="24"/>
              </w:rPr>
              <w:t>.11. Историко-культурное наследие</w:t>
            </w:r>
            <w:r w:rsidR="00AA703C" w:rsidRPr="000369CA">
              <w:rPr>
                <w:rFonts w:ascii="Times New Roman" w:hAnsi="Times New Roman" w:cs="Times New Roman"/>
                <w:bCs/>
                <w:noProof/>
                <w:webHidden/>
                <w:sz w:val="24"/>
                <w:szCs w:val="24"/>
              </w:rPr>
              <w:tab/>
            </w:r>
            <w:r w:rsidR="00FD7509" w:rsidRPr="000369CA">
              <w:rPr>
                <w:rFonts w:ascii="Times New Roman" w:hAnsi="Times New Roman" w:cs="Times New Roman"/>
                <w:bCs/>
                <w:noProof/>
                <w:webHidden/>
                <w:sz w:val="24"/>
                <w:szCs w:val="24"/>
              </w:rPr>
              <w:t>26</w:t>
            </w:r>
          </w:hyperlink>
        </w:p>
        <w:p w14:paraId="63F4FFBD" w14:textId="6962DADA" w:rsidR="00AA703C" w:rsidRPr="000369CA" w:rsidRDefault="004517E7">
          <w:pPr>
            <w:pStyle w:val="2e"/>
            <w:rPr>
              <w:rFonts w:ascii="Times New Roman" w:eastAsiaTheme="minorEastAsia" w:hAnsi="Times New Roman" w:cs="Times New Roman"/>
              <w:bCs/>
              <w:noProof/>
              <w:sz w:val="24"/>
              <w:szCs w:val="24"/>
              <w:lang w:eastAsia="ru-RU"/>
            </w:rPr>
          </w:pPr>
          <w:hyperlink w:anchor="_Toc154131332" w:history="1">
            <w:r w:rsidR="002A1652" w:rsidRPr="000369CA">
              <w:rPr>
                <w:rStyle w:val="afffff0"/>
                <w:rFonts w:ascii="Times New Roman" w:hAnsi="Times New Roman" w:cs="Times New Roman"/>
                <w:bCs/>
                <w:noProof/>
                <w:sz w:val="24"/>
                <w:szCs w:val="24"/>
              </w:rPr>
              <w:t>2</w:t>
            </w:r>
            <w:r w:rsidR="00AA703C" w:rsidRPr="000369CA">
              <w:rPr>
                <w:rStyle w:val="afffff0"/>
                <w:rFonts w:ascii="Times New Roman" w:hAnsi="Times New Roman" w:cs="Times New Roman"/>
                <w:bCs/>
                <w:noProof/>
                <w:sz w:val="24"/>
                <w:szCs w:val="24"/>
              </w:rPr>
              <w:t>.12. Транспортно-коммуникационная инфраструктура</w:t>
            </w:r>
            <w:r w:rsidR="00AA703C" w:rsidRPr="000369CA">
              <w:rPr>
                <w:rFonts w:ascii="Times New Roman" w:hAnsi="Times New Roman" w:cs="Times New Roman"/>
                <w:bCs/>
                <w:noProof/>
                <w:webHidden/>
                <w:sz w:val="24"/>
                <w:szCs w:val="24"/>
              </w:rPr>
              <w:tab/>
            </w:r>
            <w:r w:rsidR="00FD7509" w:rsidRPr="000369CA">
              <w:rPr>
                <w:rFonts w:ascii="Times New Roman" w:hAnsi="Times New Roman" w:cs="Times New Roman"/>
                <w:bCs/>
                <w:noProof/>
                <w:webHidden/>
                <w:sz w:val="24"/>
                <w:szCs w:val="24"/>
              </w:rPr>
              <w:t>26</w:t>
            </w:r>
          </w:hyperlink>
        </w:p>
        <w:p w14:paraId="4903D040" w14:textId="20FDAB3B" w:rsidR="00AA703C" w:rsidRPr="000369CA" w:rsidRDefault="004517E7">
          <w:pPr>
            <w:pStyle w:val="2e"/>
            <w:rPr>
              <w:rFonts w:ascii="Times New Roman" w:eastAsiaTheme="minorEastAsia" w:hAnsi="Times New Roman" w:cs="Times New Roman"/>
              <w:bCs/>
              <w:noProof/>
              <w:sz w:val="24"/>
              <w:szCs w:val="24"/>
              <w:lang w:eastAsia="ru-RU"/>
            </w:rPr>
          </w:pPr>
          <w:hyperlink w:anchor="_Toc154131333" w:history="1">
            <w:r w:rsidR="002A1652" w:rsidRPr="000369CA">
              <w:rPr>
                <w:rStyle w:val="afffff0"/>
                <w:rFonts w:ascii="Times New Roman" w:eastAsia="Times New Roman" w:hAnsi="Times New Roman" w:cs="Times New Roman"/>
                <w:bCs/>
                <w:noProof/>
                <w:sz w:val="24"/>
                <w:szCs w:val="24"/>
                <w:lang w:eastAsia="x-none"/>
              </w:rPr>
              <w:t>2</w:t>
            </w:r>
            <w:r w:rsidR="00AA703C" w:rsidRPr="000369CA">
              <w:rPr>
                <w:rStyle w:val="afffff0"/>
                <w:rFonts w:ascii="Times New Roman" w:eastAsia="Times New Roman" w:hAnsi="Times New Roman" w:cs="Times New Roman"/>
                <w:bCs/>
                <w:noProof/>
                <w:sz w:val="24"/>
                <w:szCs w:val="24"/>
                <w:lang w:eastAsia="x-none"/>
              </w:rPr>
              <w:t xml:space="preserve">.13. </w:t>
            </w:r>
            <w:r w:rsidR="00AA703C" w:rsidRPr="000369CA">
              <w:rPr>
                <w:rStyle w:val="afffff0"/>
                <w:rFonts w:ascii="Times New Roman" w:eastAsia="Times New Roman" w:hAnsi="Times New Roman" w:cs="Times New Roman"/>
                <w:bCs/>
                <w:noProof/>
                <w:sz w:val="24"/>
                <w:szCs w:val="24"/>
                <w:lang w:val="x-none" w:eastAsia="x-none"/>
              </w:rPr>
              <w:t>Инженерная инфраструктура</w:t>
            </w:r>
            <w:r w:rsidR="00AA703C" w:rsidRPr="000369CA">
              <w:rPr>
                <w:rFonts w:ascii="Times New Roman" w:hAnsi="Times New Roman" w:cs="Times New Roman"/>
                <w:bCs/>
                <w:noProof/>
                <w:webHidden/>
                <w:sz w:val="24"/>
                <w:szCs w:val="24"/>
              </w:rPr>
              <w:tab/>
            </w:r>
            <w:r w:rsidR="00AA703C" w:rsidRPr="000369CA">
              <w:rPr>
                <w:rFonts w:ascii="Times New Roman" w:hAnsi="Times New Roman" w:cs="Times New Roman"/>
                <w:bCs/>
                <w:noProof/>
                <w:webHidden/>
                <w:sz w:val="24"/>
                <w:szCs w:val="24"/>
              </w:rPr>
              <w:fldChar w:fldCharType="begin"/>
            </w:r>
            <w:r w:rsidR="00AA703C" w:rsidRPr="000369CA">
              <w:rPr>
                <w:rFonts w:ascii="Times New Roman" w:hAnsi="Times New Roman" w:cs="Times New Roman"/>
                <w:bCs/>
                <w:noProof/>
                <w:webHidden/>
                <w:sz w:val="24"/>
                <w:szCs w:val="24"/>
              </w:rPr>
              <w:instrText xml:space="preserve"> PAGEREF _Toc154131333 \h </w:instrText>
            </w:r>
            <w:r w:rsidR="00AA703C" w:rsidRPr="000369CA">
              <w:rPr>
                <w:rFonts w:ascii="Times New Roman" w:hAnsi="Times New Roman" w:cs="Times New Roman"/>
                <w:bCs/>
                <w:noProof/>
                <w:webHidden/>
                <w:sz w:val="24"/>
                <w:szCs w:val="24"/>
              </w:rPr>
            </w:r>
            <w:r w:rsidR="00AA703C" w:rsidRPr="000369CA">
              <w:rPr>
                <w:rFonts w:ascii="Times New Roman" w:hAnsi="Times New Roman" w:cs="Times New Roman"/>
                <w:bCs/>
                <w:noProof/>
                <w:webHidden/>
                <w:sz w:val="24"/>
                <w:szCs w:val="24"/>
              </w:rPr>
              <w:fldChar w:fldCharType="separate"/>
            </w:r>
            <w:r w:rsidR="00AA703C" w:rsidRPr="000369CA">
              <w:rPr>
                <w:rFonts w:ascii="Times New Roman" w:hAnsi="Times New Roman" w:cs="Times New Roman"/>
                <w:bCs/>
                <w:noProof/>
                <w:webHidden/>
                <w:sz w:val="24"/>
                <w:szCs w:val="24"/>
              </w:rPr>
              <w:t>2</w:t>
            </w:r>
            <w:r w:rsidR="00FD7509" w:rsidRPr="000369CA">
              <w:rPr>
                <w:rFonts w:ascii="Times New Roman" w:hAnsi="Times New Roman" w:cs="Times New Roman"/>
                <w:bCs/>
                <w:noProof/>
                <w:webHidden/>
                <w:sz w:val="24"/>
                <w:szCs w:val="24"/>
              </w:rPr>
              <w:t>9</w:t>
            </w:r>
            <w:r w:rsidR="00AA703C" w:rsidRPr="000369CA">
              <w:rPr>
                <w:rFonts w:ascii="Times New Roman" w:hAnsi="Times New Roman" w:cs="Times New Roman"/>
                <w:bCs/>
                <w:noProof/>
                <w:webHidden/>
                <w:sz w:val="24"/>
                <w:szCs w:val="24"/>
              </w:rPr>
              <w:fldChar w:fldCharType="end"/>
            </w:r>
          </w:hyperlink>
        </w:p>
        <w:p w14:paraId="3258F1E1" w14:textId="347E4D92" w:rsidR="00AA703C" w:rsidRPr="000369CA" w:rsidRDefault="004517E7">
          <w:pPr>
            <w:pStyle w:val="2e"/>
            <w:tabs>
              <w:tab w:val="left" w:pos="1100"/>
            </w:tabs>
            <w:rPr>
              <w:rFonts w:ascii="Times New Roman" w:eastAsiaTheme="minorEastAsia" w:hAnsi="Times New Roman" w:cs="Times New Roman"/>
              <w:bCs/>
              <w:noProof/>
              <w:sz w:val="24"/>
              <w:szCs w:val="24"/>
              <w:lang w:eastAsia="ru-RU"/>
            </w:rPr>
          </w:pPr>
          <w:hyperlink w:anchor="_Toc154131334" w:history="1">
            <w:r w:rsidR="002A1652" w:rsidRPr="000369CA">
              <w:rPr>
                <w:rStyle w:val="afffff0"/>
                <w:rFonts w:ascii="Times New Roman" w:eastAsia="Times New Roman" w:hAnsi="Times New Roman" w:cs="Times New Roman"/>
                <w:bCs/>
                <w:noProof/>
                <w:sz w:val="24"/>
                <w:szCs w:val="24"/>
                <w:lang w:eastAsia="x-none"/>
              </w:rPr>
              <w:t>2</w:t>
            </w:r>
            <w:r w:rsidR="00AA703C" w:rsidRPr="000369CA">
              <w:rPr>
                <w:rStyle w:val="afffff0"/>
                <w:rFonts w:ascii="Times New Roman" w:eastAsia="Times New Roman" w:hAnsi="Times New Roman" w:cs="Times New Roman"/>
                <w:bCs/>
                <w:noProof/>
                <w:sz w:val="24"/>
                <w:szCs w:val="24"/>
                <w:lang w:val="x-none" w:eastAsia="x-none"/>
              </w:rPr>
              <w:t>.14.</w:t>
            </w:r>
            <w:r w:rsidR="00AA703C" w:rsidRPr="000369CA">
              <w:rPr>
                <w:rFonts w:ascii="Times New Roman" w:eastAsiaTheme="minorEastAsia" w:hAnsi="Times New Roman" w:cs="Times New Roman"/>
                <w:bCs/>
                <w:noProof/>
                <w:sz w:val="24"/>
                <w:szCs w:val="24"/>
                <w:lang w:eastAsia="ru-RU"/>
              </w:rPr>
              <w:tab/>
            </w:r>
            <w:r w:rsidR="00AA703C" w:rsidRPr="000369CA">
              <w:rPr>
                <w:rStyle w:val="afffff0"/>
                <w:rFonts w:ascii="Times New Roman" w:eastAsia="Times New Roman" w:hAnsi="Times New Roman" w:cs="Times New Roman"/>
                <w:bCs/>
                <w:noProof/>
                <w:sz w:val="24"/>
                <w:szCs w:val="24"/>
                <w:lang w:val="x-none" w:eastAsia="x-none"/>
              </w:rPr>
              <w:t>Инженерная подготовка территории</w:t>
            </w:r>
            <w:r w:rsidR="00AA703C" w:rsidRPr="000369CA">
              <w:rPr>
                <w:rFonts w:ascii="Times New Roman" w:hAnsi="Times New Roman" w:cs="Times New Roman"/>
                <w:bCs/>
                <w:noProof/>
                <w:webHidden/>
                <w:sz w:val="24"/>
                <w:szCs w:val="24"/>
              </w:rPr>
              <w:tab/>
            </w:r>
            <w:r w:rsidR="00FD7509" w:rsidRPr="000369CA">
              <w:rPr>
                <w:rFonts w:ascii="Times New Roman" w:hAnsi="Times New Roman" w:cs="Times New Roman"/>
                <w:bCs/>
                <w:noProof/>
                <w:webHidden/>
                <w:sz w:val="24"/>
                <w:szCs w:val="24"/>
              </w:rPr>
              <w:t>36</w:t>
            </w:r>
          </w:hyperlink>
        </w:p>
        <w:p w14:paraId="19441B48" w14:textId="453B90AF" w:rsidR="00AA703C" w:rsidRPr="000369CA" w:rsidRDefault="004517E7">
          <w:pPr>
            <w:pStyle w:val="1f9"/>
            <w:rPr>
              <w:rFonts w:eastAsiaTheme="minorEastAsia" w:cs="Times New Roman"/>
              <w:b w:val="0"/>
              <w:bCs/>
              <w:sz w:val="24"/>
              <w:szCs w:val="24"/>
            </w:rPr>
          </w:pPr>
          <w:hyperlink w:anchor="_Toc154131335" w:history="1">
            <w:r w:rsidR="002A1652" w:rsidRPr="000369CA">
              <w:rPr>
                <w:rStyle w:val="afffff0"/>
                <w:rFonts w:cs="Times New Roman"/>
                <w:b w:val="0"/>
                <w:bCs/>
                <w:sz w:val="24"/>
                <w:szCs w:val="24"/>
              </w:rPr>
              <w:t>3</w:t>
            </w:r>
            <w:r w:rsidR="00AA703C" w:rsidRPr="000369CA">
              <w:rPr>
                <w:rStyle w:val="afffff0"/>
                <w:rFonts w:cs="Times New Roman"/>
                <w:b w:val="0"/>
                <w:bCs/>
                <w:sz w:val="24"/>
                <w:szCs w:val="24"/>
              </w:rPr>
              <w:t xml:space="preserve">.НАПРАВЛЕНИЯ РАЗВИТИЯ </w:t>
            </w:r>
            <w:r w:rsidR="00FC2B12" w:rsidRPr="00FC2B12">
              <w:rPr>
                <w:rStyle w:val="afffff0"/>
                <w:rFonts w:cs="Times New Roman"/>
                <w:b w:val="0"/>
                <w:bCs/>
                <w:sz w:val="24"/>
                <w:szCs w:val="24"/>
              </w:rPr>
              <w:t>ЛЕНИНО-КОКУШКИНСКОЕ</w:t>
            </w:r>
            <w:r w:rsidR="00AA703C" w:rsidRPr="000369CA">
              <w:rPr>
                <w:rStyle w:val="afffff0"/>
                <w:rFonts w:cs="Times New Roman"/>
                <w:b w:val="0"/>
                <w:bCs/>
                <w:sz w:val="24"/>
                <w:szCs w:val="24"/>
              </w:rPr>
              <w:t xml:space="preserve"> СЕЛЬСКОГО ПОСЕЛЕНИЯ ДО 2043 ГОДА. ОБОСНОВАНИЕ МЕРОПРИЯТИЙ ПО ТЕРРИТОРИАЛЬНОМУ ПЛАНИРОВАНИЮ</w:t>
            </w:r>
            <w:r w:rsidR="00AA703C" w:rsidRPr="000369CA">
              <w:rPr>
                <w:rFonts w:cs="Times New Roman"/>
                <w:b w:val="0"/>
                <w:bCs/>
                <w:webHidden/>
                <w:sz w:val="24"/>
                <w:szCs w:val="24"/>
              </w:rPr>
              <w:tab/>
            </w:r>
            <w:r w:rsidR="00FE1719" w:rsidRPr="000369CA">
              <w:rPr>
                <w:rFonts w:cs="Times New Roman"/>
                <w:b w:val="0"/>
                <w:bCs/>
                <w:webHidden/>
                <w:sz w:val="24"/>
                <w:szCs w:val="24"/>
                <w:lang w:val="en-US"/>
              </w:rPr>
              <w:t>42</w:t>
            </w:r>
          </w:hyperlink>
        </w:p>
        <w:p w14:paraId="64D76B20" w14:textId="615DFE64" w:rsidR="00AA703C" w:rsidRPr="000369CA" w:rsidRDefault="004517E7">
          <w:pPr>
            <w:pStyle w:val="2e"/>
            <w:rPr>
              <w:rFonts w:ascii="Times New Roman" w:eastAsiaTheme="minorEastAsia" w:hAnsi="Times New Roman" w:cs="Times New Roman"/>
              <w:bCs/>
              <w:noProof/>
              <w:sz w:val="24"/>
              <w:szCs w:val="24"/>
              <w:lang w:eastAsia="ru-RU"/>
            </w:rPr>
          </w:pPr>
          <w:hyperlink w:anchor="_Toc154131336" w:history="1">
            <w:r w:rsidR="002A1652" w:rsidRPr="000369CA">
              <w:rPr>
                <w:rStyle w:val="afffff0"/>
                <w:rFonts w:ascii="Times New Roman" w:hAnsi="Times New Roman" w:cs="Times New Roman"/>
                <w:bCs/>
                <w:noProof/>
                <w:sz w:val="24"/>
                <w:szCs w:val="24"/>
              </w:rPr>
              <w:t>3</w:t>
            </w:r>
            <w:r w:rsidR="00AA703C" w:rsidRPr="000369CA">
              <w:rPr>
                <w:rStyle w:val="afffff0"/>
                <w:rFonts w:ascii="Times New Roman" w:hAnsi="Times New Roman" w:cs="Times New Roman"/>
                <w:bCs/>
                <w:noProof/>
                <w:sz w:val="24"/>
                <w:szCs w:val="24"/>
              </w:rPr>
              <w:t>.1 Прогноз численности населения</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42</w:t>
            </w:r>
          </w:hyperlink>
        </w:p>
        <w:p w14:paraId="37359FE3" w14:textId="783B8479" w:rsidR="00AA703C" w:rsidRPr="000369CA" w:rsidRDefault="004517E7">
          <w:pPr>
            <w:pStyle w:val="2e"/>
            <w:rPr>
              <w:rFonts w:ascii="Times New Roman" w:eastAsiaTheme="minorEastAsia" w:hAnsi="Times New Roman" w:cs="Times New Roman"/>
              <w:bCs/>
              <w:noProof/>
              <w:sz w:val="24"/>
              <w:szCs w:val="24"/>
              <w:lang w:eastAsia="ru-RU"/>
            </w:rPr>
          </w:pPr>
          <w:hyperlink w:anchor="_Toc154131337" w:history="1">
            <w:r w:rsidR="002A1652" w:rsidRPr="000369CA">
              <w:rPr>
                <w:rStyle w:val="afffff0"/>
                <w:rFonts w:ascii="Times New Roman" w:hAnsi="Times New Roman" w:cs="Times New Roman"/>
                <w:bCs/>
                <w:noProof/>
                <w:sz w:val="24"/>
                <w:szCs w:val="24"/>
              </w:rPr>
              <w:t>3</w:t>
            </w:r>
            <w:r w:rsidR="00AA703C" w:rsidRPr="000369CA">
              <w:rPr>
                <w:rStyle w:val="afffff0"/>
                <w:rFonts w:ascii="Times New Roman" w:hAnsi="Times New Roman" w:cs="Times New Roman"/>
                <w:bCs/>
                <w:noProof/>
                <w:sz w:val="24"/>
                <w:szCs w:val="24"/>
              </w:rPr>
              <w:t>.2. Экономическое развитие</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43</w:t>
            </w:r>
          </w:hyperlink>
        </w:p>
        <w:p w14:paraId="1F43AB92" w14:textId="30FA626F" w:rsidR="00AA703C" w:rsidRPr="000369CA" w:rsidRDefault="002A1652">
          <w:pPr>
            <w:pStyle w:val="2e"/>
            <w:rPr>
              <w:rFonts w:ascii="Times New Roman" w:eastAsiaTheme="minorEastAsia" w:hAnsi="Times New Roman" w:cs="Times New Roman"/>
              <w:bCs/>
              <w:noProof/>
              <w:sz w:val="24"/>
              <w:szCs w:val="24"/>
              <w:lang w:eastAsia="ru-RU"/>
            </w:rPr>
          </w:pPr>
          <w:r w:rsidRPr="000369CA">
            <w:rPr>
              <w:rFonts w:ascii="Times New Roman" w:hAnsi="Times New Roman" w:cs="Times New Roman"/>
              <w:bCs/>
              <w:sz w:val="24"/>
              <w:szCs w:val="24"/>
            </w:rPr>
            <w:t>3</w:t>
          </w:r>
          <w:hyperlink w:anchor="_Toc154131338" w:history="1">
            <w:r w:rsidR="00AA703C" w:rsidRPr="000369CA">
              <w:rPr>
                <w:rStyle w:val="afffff0"/>
                <w:rFonts w:ascii="Times New Roman" w:hAnsi="Times New Roman" w:cs="Times New Roman"/>
                <w:bCs/>
                <w:noProof/>
                <w:sz w:val="24"/>
                <w:szCs w:val="24"/>
              </w:rPr>
              <w:t>.3. Мероприятия по развитию промышленного производства</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45</w:t>
            </w:r>
          </w:hyperlink>
        </w:p>
        <w:p w14:paraId="0219CD4B" w14:textId="047A5551" w:rsidR="00AA703C" w:rsidRPr="000369CA" w:rsidRDefault="004517E7">
          <w:pPr>
            <w:pStyle w:val="2e"/>
            <w:rPr>
              <w:rFonts w:ascii="Times New Roman" w:eastAsiaTheme="minorEastAsia" w:hAnsi="Times New Roman" w:cs="Times New Roman"/>
              <w:bCs/>
              <w:noProof/>
              <w:sz w:val="24"/>
              <w:szCs w:val="24"/>
              <w:lang w:eastAsia="ru-RU"/>
            </w:rPr>
          </w:pPr>
          <w:hyperlink w:anchor="_Toc154131339" w:history="1">
            <w:r w:rsidR="002A1652" w:rsidRPr="000369CA">
              <w:rPr>
                <w:rStyle w:val="afffff0"/>
                <w:rFonts w:ascii="Times New Roman" w:hAnsi="Times New Roman" w:cs="Times New Roman"/>
                <w:bCs/>
                <w:noProof/>
                <w:sz w:val="24"/>
                <w:szCs w:val="24"/>
              </w:rPr>
              <w:t>3</w:t>
            </w:r>
            <w:r w:rsidR="00AA703C" w:rsidRPr="000369CA">
              <w:rPr>
                <w:rStyle w:val="afffff0"/>
                <w:rFonts w:ascii="Times New Roman" w:hAnsi="Times New Roman" w:cs="Times New Roman"/>
                <w:bCs/>
                <w:noProof/>
                <w:sz w:val="24"/>
                <w:szCs w:val="24"/>
              </w:rPr>
              <w:t xml:space="preserve">.4. Мероприятия по развитию </w:t>
            </w:r>
            <w:r w:rsidR="00AA703C" w:rsidRPr="000369CA">
              <w:rPr>
                <w:rStyle w:val="afffff0"/>
                <w:rFonts w:ascii="Times New Roman" w:eastAsia="Times New Roman" w:hAnsi="Times New Roman" w:cs="Times New Roman"/>
                <w:bCs/>
                <w:noProof/>
                <w:sz w:val="24"/>
                <w:szCs w:val="24"/>
              </w:rPr>
              <w:t>агропромышленного комплекса</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48</w:t>
            </w:r>
          </w:hyperlink>
        </w:p>
        <w:p w14:paraId="32E57423" w14:textId="785BCC8A" w:rsidR="00AA703C" w:rsidRPr="000369CA" w:rsidRDefault="004517E7">
          <w:pPr>
            <w:pStyle w:val="2e"/>
            <w:rPr>
              <w:rFonts w:ascii="Times New Roman" w:eastAsiaTheme="minorEastAsia" w:hAnsi="Times New Roman" w:cs="Times New Roman"/>
              <w:bCs/>
              <w:noProof/>
              <w:sz w:val="24"/>
              <w:szCs w:val="24"/>
              <w:lang w:eastAsia="ru-RU"/>
            </w:rPr>
          </w:pPr>
          <w:hyperlink w:anchor="_Toc154131340" w:history="1">
            <w:r w:rsidR="002A1652" w:rsidRPr="000369CA">
              <w:rPr>
                <w:rStyle w:val="afffff0"/>
                <w:rFonts w:ascii="Times New Roman" w:hAnsi="Times New Roman" w:cs="Times New Roman"/>
                <w:bCs/>
                <w:noProof/>
                <w:sz w:val="24"/>
                <w:szCs w:val="24"/>
              </w:rPr>
              <w:t>3</w:t>
            </w:r>
            <w:r w:rsidR="00AA703C" w:rsidRPr="000369CA">
              <w:rPr>
                <w:rStyle w:val="afffff0"/>
                <w:rFonts w:ascii="Times New Roman" w:hAnsi="Times New Roman" w:cs="Times New Roman"/>
                <w:bCs/>
                <w:noProof/>
                <w:sz w:val="24"/>
                <w:szCs w:val="24"/>
              </w:rPr>
              <w:t xml:space="preserve">.5. Мероприятия по развитию </w:t>
            </w:r>
            <w:r w:rsidR="00AA703C" w:rsidRPr="000369CA">
              <w:rPr>
                <w:rStyle w:val="afffff0"/>
                <w:rFonts w:ascii="Times New Roman" w:eastAsia="Times New Roman" w:hAnsi="Times New Roman" w:cs="Times New Roman"/>
                <w:bCs/>
                <w:noProof/>
                <w:sz w:val="24"/>
                <w:szCs w:val="24"/>
              </w:rPr>
              <w:t>лесного комплекса</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48</w:t>
            </w:r>
          </w:hyperlink>
        </w:p>
        <w:p w14:paraId="27A53DE8" w14:textId="76D03CC4" w:rsidR="00AA703C" w:rsidRPr="000369CA" w:rsidRDefault="004517E7">
          <w:pPr>
            <w:pStyle w:val="2e"/>
            <w:rPr>
              <w:rFonts w:ascii="Times New Roman" w:eastAsiaTheme="minorEastAsia" w:hAnsi="Times New Roman" w:cs="Times New Roman"/>
              <w:bCs/>
              <w:noProof/>
              <w:sz w:val="24"/>
              <w:szCs w:val="24"/>
              <w:lang w:eastAsia="ru-RU"/>
            </w:rPr>
          </w:pPr>
          <w:hyperlink w:anchor="_Toc154131341" w:history="1">
            <w:r w:rsidR="002A1652" w:rsidRPr="000369CA">
              <w:rPr>
                <w:rStyle w:val="afffff0"/>
                <w:rFonts w:ascii="Times New Roman" w:hAnsi="Times New Roman" w:cs="Times New Roman"/>
                <w:bCs/>
                <w:noProof/>
                <w:sz w:val="24"/>
                <w:szCs w:val="24"/>
              </w:rPr>
              <w:t>3</w:t>
            </w:r>
            <w:r w:rsidR="00AA703C" w:rsidRPr="000369CA">
              <w:rPr>
                <w:rStyle w:val="afffff0"/>
                <w:rFonts w:ascii="Times New Roman" w:hAnsi="Times New Roman" w:cs="Times New Roman"/>
                <w:bCs/>
                <w:noProof/>
                <w:sz w:val="24"/>
                <w:szCs w:val="24"/>
              </w:rPr>
              <w:t xml:space="preserve">.6. Мероприятия по развитию </w:t>
            </w:r>
            <w:r w:rsidR="00AA703C" w:rsidRPr="000369CA">
              <w:rPr>
                <w:rStyle w:val="afffff0"/>
                <w:rFonts w:ascii="Times New Roman" w:eastAsia="Times New Roman" w:hAnsi="Times New Roman" w:cs="Times New Roman"/>
                <w:bCs/>
                <w:noProof/>
                <w:sz w:val="24"/>
                <w:szCs w:val="24"/>
              </w:rPr>
              <w:t>жилищной инфраструктуры</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51</w:t>
            </w:r>
          </w:hyperlink>
        </w:p>
        <w:p w14:paraId="0944B9F0" w14:textId="4F16EC48" w:rsidR="00AA703C" w:rsidRPr="000369CA" w:rsidRDefault="004517E7">
          <w:pPr>
            <w:pStyle w:val="2e"/>
            <w:rPr>
              <w:rFonts w:ascii="Times New Roman" w:eastAsiaTheme="minorEastAsia" w:hAnsi="Times New Roman" w:cs="Times New Roman"/>
              <w:bCs/>
              <w:noProof/>
              <w:sz w:val="24"/>
              <w:szCs w:val="24"/>
              <w:lang w:eastAsia="ru-RU"/>
            </w:rPr>
          </w:pPr>
          <w:hyperlink w:anchor="_Toc154131342" w:history="1">
            <w:r w:rsidR="002A1652" w:rsidRPr="000369CA">
              <w:rPr>
                <w:rStyle w:val="afffff0"/>
                <w:rFonts w:ascii="Times New Roman" w:hAnsi="Times New Roman" w:cs="Times New Roman"/>
                <w:bCs/>
                <w:noProof/>
                <w:sz w:val="24"/>
                <w:szCs w:val="24"/>
              </w:rPr>
              <w:t>3</w:t>
            </w:r>
            <w:r w:rsidR="00AA703C" w:rsidRPr="000369CA">
              <w:rPr>
                <w:rStyle w:val="afffff0"/>
                <w:rFonts w:ascii="Times New Roman" w:hAnsi="Times New Roman" w:cs="Times New Roman"/>
                <w:bCs/>
                <w:noProof/>
                <w:sz w:val="24"/>
                <w:szCs w:val="24"/>
              </w:rPr>
              <w:t xml:space="preserve">.7. Мероприятия по развитию </w:t>
            </w:r>
            <w:r w:rsidR="00AA703C" w:rsidRPr="000369CA">
              <w:rPr>
                <w:rStyle w:val="afffff0"/>
                <w:rFonts w:ascii="Times New Roman" w:eastAsia="Times New Roman" w:hAnsi="Times New Roman" w:cs="Times New Roman"/>
                <w:bCs/>
                <w:noProof/>
                <w:sz w:val="24"/>
                <w:szCs w:val="24"/>
              </w:rPr>
              <w:t>объектов социального и культурно-бытового обслуживания населения</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54</w:t>
            </w:r>
          </w:hyperlink>
        </w:p>
        <w:p w14:paraId="2C9DD8B2" w14:textId="4FFCB86D" w:rsidR="00AA703C" w:rsidRPr="000369CA" w:rsidRDefault="004517E7">
          <w:pPr>
            <w:pStyle w:val="2e"/>
            <w:rPr>
              <w:rFonts w:ascii="Times New Roman" w:eastAsiaTheme="minorEastAsia" w:hAnsi="Times New Roman" w:cs="Times New Roman"/>
              <w:bCs/>
              <w:noProof/>
              <w:sz w:val="24"/>
              <w:szCs w:val="24"/>
              <w:lang w:eastAsia="ru-RU"/>
            </w:rPr>
          </w:pPr>
          <w:hyperlink w:anchor="_Toc154131343" w:history="1">
            <w:r w:rsidR="002A1652" w:rsidRPr="000369CA">
              <w:rPr>
                <w:rStyle w:val="afffff0"/>
                <w:rFonts w:ascii="Times New Roman" w:hAnsi="Times New Roman" w:cs="Times New Roman"/>
                <w:bCs/>
                <w:noProof/>
                <w:sz w:val="24"/>
                <w:szCs w:val="24"/>
              </w:rPr>
              <w:t>3</w:t>
            </w:r>
            <w:r w:rsidR="00AA703C" w:rsidRPr="000369CA">
              <w:rPr>
                <w:rStyle w:val="afffff0"/>
                <w:rFonts w:ascii="Times New Roman" w:hAnsi="Times New Roman" w:cs="Times New Roman"/>
                <w:bCs/>
                <w:noProof/>
                <w:sz w:val="24"/>
                <w:szCs w:val="24"/>
              </w:rPr>
              <w:t xml:space="preserve">.8. Мероприятия по развитию </w:t>
            </w:r>
            <w:r w:rsidR="00AA703C" w:rsidRPr="000369CA">
              <w:rPr>
                <w:rStyle w:val="afffff0"/>
                <w:rFonts w:ascii="Times New Roman" w:eastAsia="Times New Roman" w:hAnsi="Times New Roman" w:cs="Times New Roman"/>
                <w:bCs/>
                <w:noProof/>
                <w:sz w:val="24"/>
                <w:szCs w:val="24"/>
              </w:rPr>
              <w:t>кладбищ</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55</w:t>
            </w:r>
          </w:hyperlink>
        </w:p>
        <w:p w14:paraId="3E8EFA75" w14:textId="7941357D" w:rsidR="00AA703C" w:rsidRPr="000369CA" w:rsidRDefault="004517E7">
          <w:pPr>
            <w:pStyle w:val="2e"/>
            <w:rPr>
              <w:rFonts w:ascii="Times New Roman" w:eastAsiaTheme="minorEastAsia" w:hAnsi="Times New Roman" w:cs="Times New Roman"/>
              <w:bCs/>
              <w:noProof/>
              <w:sz w:val="24"/>
              <w:szCs w:val="24"/>
              <w:lang w:eastAsia="ru-RU"/>
            </w:rPr>
          </w:pPr>
          <w:hyperlink w:anchor="_Toc154131344" w:history="1">
            <w:r w:rsidR="002A1652" w:rsidRPr="000369CA">
              <w:rPr>
                <w:rStyle w:val="afffff0"/>
                <w:rFonts w:ascii="Times New Roman" w:hAnsi="Times New Roman" w:cs="Times New Roman"/>
                <w:bCs/>
                <w:noProof/>
                <w:sz w:val="24"/>
                <w:szCs w:val="24"/>
              </w:rPr>
              <w:t>3</w:t>
            </w:r>
            <w:r w:rsidR="00AA703C" w:rsidRPr="000369CA">
              <w:rPr>
                <w:rStyle w:val="afffff0"/>
                <w:rFonts w:ascii="Times New Roman" w:hAnsi="Times New Roman" w:cs="Times New Roman"/>
                <w:bCs/>
                <w:noProof/>
                <w:sz w:val="24"/>
                <w:szCs w:val="24"/>
              </w:rPr>
              <w:t>.9. Мероприятия по развитию туристско-рекреационных территорий</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57</w:t>
            </w:r>
          </w:hyperlink>
        </w:p>
        <w:p w14:paraId="0E2B3386" w14:textId="10FDA856" w:rsidR="00AA703C" w:rsidRPr="000369CA" w:rsidRDefault="004517E7">
          <w:pPr>
            <w:pStyle w:val="2e"/>
            <w:rPr>
              <w:rFonts w:ascii="Times New Roman" w:eastAsiaTheme="minorEastAsia" w:hAnsi="Times New Roman" w:cs="Times New Roman"/>
              <w:bCs/>
              <w:noProof/>
              <w:sz w:val="24"/>
              <w:szCs w:val="24"/>
              <w:lang w:eastAsia="ru-RU"/>
            </w:rPr>
          </w:pPr>
          <w:hyperlink w:anchor="_Toc154131345" w:history="1">
            <w:r w:rsidR="002A1652" w:rsidRPr="000369CA">
              <w:rPr>
                <w:rStyle w:val="afffff0"/>
                <w:rFonts w:ascii="Times New Roman" w:hAnsi="Times New Roman" w:cs="Times New Roman"/>
                <w:bCs/>
                <w:noProof/>
                <w:sz w:val="24"/>
                <w:szCs w:val="24"/>
              </w:rPr>
              <w:t>3</w:t>
            </w:r>
            <w:r w:rsidR="00AA703C" w:rsidRPr="000369CA">
              <w:rPr>
                <w:rStyle w:val="afffff0"/>
                <w:rFonts w:ascii="Times New Roman" w:hAnsi="Times New Roman" w:cs="Times New Roman"/>
                <w:bCs/>
                <w:noProof/>
                <w:sz w:val="24"/>
                <w:szCs w:val="24"/>
              </w:rPr>
              <w:t xml:space="preserve">.10. Мероприятия по развитию </w:t>
            </w:r>
            <w:r w:rsidR="00AA703C" w:rsidRPr="000369CA">
              <w:rPr>
                <w:rStyle w:val="afffff0"/>
                <w:rFonts w:ascii="Times New Roman" w:eastAsia="Times New Roman" w:hAnsi="Times New Roman" w:cs="Times New Roman"/>
                <w:bCs/>
                <w:noProof/>
                <w:sz w:val="24"/>
                <w:szCs w:val="24"/>
                <w:lang w:eastAsia="ru-RU"/>
              </w:rPr>
              <w:t>транспортно – коммуникационной инфраструктуры</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63</w:t>
            </w:r>
          </w:hyperlink>
        </w:p>
        <w:p w14:paraId="2A644711" w14:textId="599F46DE" w:rsidR="00AA703C" w:rsidRPr="000369CA" w:rsidRDefault="004517E7">
          <w:pPr>
            <w:pStyle w:val="2e"/>
            <w:rPr>
              <w:rFonts w:ascii="Times New Roman" w:eastAsiaTheme="minorEastAsia" w:hAnsi="Times New Roman" w:cs="Times New Roman"/>
              <w:bCs/>
              <w:noProof/>
              <w:sz w:val="24"/>
              <w:szCs w:val="24"/>
              <w:lang w:eastAsia="ru-RU"/>
            </w:rPr>
          </w:pPr>
          <w:hyperlink w:anchor="_Toc154131346" w:history="1">
            <w:r w:rsidR="002A1652" w:rsidRPr="000369CA">
              <w:rPr>
                <w:rStyle w:val="afffff0"/>
                <w:rFonts w:ascii="Times New Roman" w:hAnsi="Times New Roman" w:cs="Times New Roman"/>
                <w:bCs/>
                <w:noProof/>
                <w:spacing w:val="-1"/>
                <w:sz w:val="24"/>
                <w:szCs w:val="24"/>
              </w:rPr>
              <w:t>3</w:t>
            </w:r>
            <w:r w:rsidR="00AA703C" w:rsidRPr="000369CA">
              <w:rPr>
                <w:rStyle w:val="afffff0"/>
                <w:rFonts w:ascii="Times New Roman" w:hAnsi="Times New Roman" w:cs="Times New Roman"/>
                <w:bCs/>
                <w:noProof/>
                <w:spacing w:val="-1"/>
                <w:sz w:val="24"/>
                <w:szCs w:val="24"/>
              </w:rPr>
              <w:t>.11. Мероприятия по установлению границ населенных пунктов</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65</w:t>
            </w:r>
          </w:hyperlink>
        </w:p>
        <w:p w14:paraId="6407112B" w14:textId="4857E8A2" w:rsidR="00AA703C" w:rsidRPr="000369CA" w:rsidRDefault="004517E7">
          <w:pPr>
            <w:pStyle w:val="2e"/>
            <w:rPr>
              <w:rFonts w:ascii="Times New Roman" w:eastAsiaTheme="minorEastAsia" w:hAnsi="Times New Roman" w:cs="Times New Roman"/>
              <w:bCs/>
              <w:noProof/>
              <w:sz w:val="24"/>
              <w:szCs w:val="24"/>
              <w:lang w:eastAsia="ru-RU"/>
            </w:rPr>
          </w:pPr>
          <w:hyperlink w:anchor="_Toc154131347" w:history="1">
            <w:r w:rsidR="002A1652" w:rsidRPr="000369CA">
              <w:rPr>
                <w:rStyle w:val="afffff0"/>
                <w:rFonts w:ascii="Times New Roman" w:hAnsi="Times New Roman" w:cs="Times New Roman"/>
                <w:bCs/>
                <w:noProof/>
                <w:spacing w:val="-1"/>
                <w:sz w:val="24"/>
                <w:szCs w:val="24"/>
              </w:rPr>
              <w:t>3</w:t>
            </w:r>
            <w:r w:rsidR="00AA703C" w:rsidRPr="000369CA">
              <w:rPr>
                <w:rStyle w:val="afffff0"/>
                <w:rFonts w:ascii="Times New Roman" w:hAnsi="Times New Roman" w:cs="Times New Roman"/>
                <w:bCs/>
                <w:noProof/>
                <w:spacing w:val="-1"/>
                <w:sz w:val="24"/>
                <w:szCs w:val="24"/>
              </w:rPr>
              <w:t xml:space="preserve">.12. </w:t>
            </w:r>
            <w:r w:rsidR="00AA703C" w:rsidRPr="000369CA">
              <w:rPr>
                <w:rStyle w:val="afffff0"/>
                <w:rFonts w:ascii="Times New Roman" w:hAnsi="Times New Roman" w:cs="Times New Roman"/>
                <w:bCs/>
                <w:noProof/>
                <w:spacing w:val="-1"/>
                <w:sz w:val="24"/>
                <w:szCs w:val="24"/>
                <w:lang w:val="x-none"/>
              </w:rPr>
              <w:t>Мероприятия по развитию инженерной инфраструктуры</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66</w:t>
            </w:r>
          </w:hyperlink>
        </w:p>
        <w:p w14:paraId="7E2A8F16" w14:textId="5A595F00" w:rsidR="00AA703C" w:rsidRPr="000369CA" w:rsidRDefault="004517E7">
          <w:pPr>
            <w:pStyle w:val="2e"/>
            <w:rPr>
              <w:rFonts w:ascii="Times New Roman" w:eastAsiaTheme="minorEastAsia" w:hAnsi="Times New Roman" w:cs="Times New Roman"/>
              <w:bCs/>
              <w:noProof/>
              <w:sz w:val="24"/>
              <w:szCs w:val="24"/>
              <w:lang w:eastAsia="ru-RU"/>
            </w:rPr>
          </w:pPr>
          <w:hyperlink w:anchor="_Toc154131348" w:history="1">
            <w:r w:rsidR="002A1652" w:rsidRPr="000369CA">
              <w:rPr>
                <w:rStyle w:val="afffff0"/>
                <w:rFonts w:ascii="Times New Roman" w:hAnsi="Times New Roman" w:cs="Times New Roman"/>
                <w:bCs/>
                <w:noProof/>
                <w:sz w:val="24"/>
                <w:szCs w:val="24"/>
                <w:lang w:eastAsia="ru-RU"/>
              </w:rPr>
              <w:t>3</w:t>
            </w:r>
            <w:r w:rsidR="00AA703C" w:rsidRPr="000369CA">
              <w:rPr>
                <w:rStyle w:val="afffff0"/>
                <w:rFonts w:ascii="Times New Roman" w:hAnsi="Times New Roman" w:cs="Times New Roman"/>
                <w:bCs/>
                <w:noProof/>
                <w:sz w:val="24"/>
                <w:szCs w:val="24"/>
                <w:lang w:eastAsia="ru-RU"/>
              </w:rPr>
              <w:t>.13.Мероприятия инженерной подготовки территории</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90</w:t>
            </w:r>
          </w:hyperlink>
        </w:p>
        <w:p w14:paraId="41C0317C" w14:textId="2ADAF14D" w:rsidR="00AA703C" w:rsidRPr="000369CA" w:rsidRDefault="004517E7">
          <w:pPr>
            <w:pStyle w:val="2e"/>
            <w:rPr>
              <w:rFonts w:ascii="Times New Roman" w:eastAsiaTheme="minorEastAsia" w:hAnsi="Times New Roman" w:cs="Times New Roman"/>
              <w:bCs/>
              <w:noProof/>
              <w:sz w:val="24"/>
              <w:szCs w:val="24"/>
              <w:lang w:eastAsia="ru-RU"/>
            </w:rPr>
          </w:pPr>
          <w:hyperlink w:anchor="_Toc154131349" w:history="1">
            <w:r w:rsidR="002A1652" w:rsidRPr="000369CA">
              <w:rPr>
                <w:rStyle w:val="afffff0"/>
                <w:rFonts w:ascii="Times New Roman" w:hAnsi="Times New Roman" w:cs="Times New Roman"/>
                <w:bCs/>
                <w:noProof/>
                <w:sz w:val="24"/>
                <w:szCs w:val="24"/>
                <w:lang w:eastAsia="ru-RU"/>
              </w:rPr>
              <w:t>3</w:t>
            </w:r>
            <w:r w:rsidR="00AA703C" w:rsidRPr="000369CA">
              <w:rPr>
                <w:rStyle w:val="afffff0"/>
                <w:rFonts w:ascii="Times New Roman" w:hAnsi="Times New Roman" w:cs="Times New Roman"/>
                <w:bCs/>
                <w:noProof/>
                <w:sz w:val="24"/>
                <w:szCs w:val="24"/>
                <w:lang w:eastAsia="ru-RU"/>
              </w:rPr>
              <w:t>.14. Перечень мероприятий по гражданской обороне, мероприятий по предупреждению чрезвычайных ситуаций природного и техногенного характера</w:t>
            </w:r>
            <w:r w:rsidR="00AA703C" w:rsidRPr="000369CA">
              <w:rPr>
                <w:rFonts w:ascii="Times New Roman" w:hAnsi="Times New Roman" w:cs="Times New Roman"/>
                <w:bCs/>
                <w:noProof/>
                <w:webHidden/>
                <w:sz w:val="24"/>
                <w:szCs w:val="24"/>
              </w:rPr>
              <w:tab/>
            </w:r>
            <w:r w:rsidR="00FE1719" w:rsidRPr="000369CA">
              <w:rPr>
                <w:rFonts w:ascii="Times New Roman" w:hAnsi="Times New Roman" w:cs="Times New Roman"/>
                <w:bCs/>
                <w:noProof/>
                <w:webHidden/>
                <w:sz w:val="24"/>
                <w:szCs w:val="24"/>
                <w:lang w:val="en-US"/>
              </w:rPr>
              <w:t>98</w:t>
            </w:r>
          </w:hyperlink>
        </w:p>
        <w:p w14:paraId="05372A82" w14:textId="263E5EE6" w:rsidR="00AA703C" w:rsidRPr="000369CA" w:rsidRDefault="004517E7">
          <w:pPr>
            <w:pStyle w:val="1f9"/>
            <w:rPr>
              <w:rFonts w:eastAsiaTheme="minorEastAsia" w:cs="Times New Roman"/>
              <w:b w:val="0"/>
              <w:bCs/>
              <w:sz w:val="24"/>
              <w:szCs w:val="24"/>
            </w:rPr>
          </w:pPr>
          <w:hyperlink w:anchor="_Toc154131350" w:history="1">
            <w:r w:rsidR="00AA703C" w:rsidRPr="000369CA">
              <w:rPr>
                <w:rStyle w:val="afffff0"/>
                <w:rFonts w:cs="Times New Roman"/>
                <w:b w:val="0"/>
                <w:bCs/>
                <w:sz w:val="24"/>
                <w:szCs w:val="24"/>
              </w:rPr>
              <w:t>ТЕХНИКО-ЭКОНОМИЧЕСКИЕ ПОКАЗАТЕЛИ</w:t>
            </w:r>
            <w:r w:rsidR="00AA703C" w:rsidRPr="000369CA">
              <w:rPr>
                <w:rFonts w:cs="Times New Roman"/>
                <w:b w:val="0"/>
                <w:bCs/>
                <w:webHidden/>
                <w:sz w:val="24"/>
                <w:szCs w:val="24"/>
              </w:rPr>
              <w:tab/>
            </w:r>
            <w:r w:rsidR="00AA703C" w:rsidRPr="000369CA">
              <w:rPr>
                <w:rFonts w:cs="Times New Roman"/>
                <w:b w:val="0"/>
                <w:bCs/>
                <w:webHidden/>
                <w:sz w:val="24"/>
                <w:szCs w:val="24"/>
              </w:rPr>
              <w:fldChar w:fldCharType="begin"/>
            </w:r>
            <w:r w:rsidR="00AA703C" w:rsidRPr="000369CA">
              <w:rPr>
                <w:rFonts w:cs="Times New Roman"/>
                <w:b w:val="0"/>
                <w:bCs/>
                <w:webHidden/>
                <w:sz w:val="24"/>
                <w:szCs w:val="24"/>
              </w:rPr>
              <w:instrText xml:space="preserve"> PAGEREF _Toc154131350 \h </w:instrText>
            </w:r>
            <w:r w:rsidR="00AA703C" w:rsidRPr="000369CA">
              <w:rPr>
                <w:rFonts w:cs="Times New Roman"/>
                <w:b w:val="0"/>
                <w:bCs/>
                <w:webHidden/>
                <w:sz w:val="24"/>
                <w:szCs w:val="24"/>
              </w:rPr>
            </w:r>
            <w:r w:rsidR="00AA703C" w:rsidRPr="000369CA">
              <w:rPr>
                <w:rFonts w:cs="Times New Roman"/>
                <w:b w:val="0"/>
                <w:bCs/>
                <w:webHidden/>
                <w:sz w:val="24"/>
                <w:szCs w:val="24"/>
              </w:rPr>
              <w:fldChar w:fldCharType="separate"/>
            </w:r>
            <w:r w:rsidR="00AA703C" w:rsidRPr="000369CA">
              <w:rPr>
                <w:rFonts w:cs="Times New Roman"/>
                <w:b w:val="0"/>
                <w:bCs/>
                <w:webHidden/>
                <w:sz w:val="24"/>
                <w:szCs w:val="24"/>
              </w:rPr>
              <w:t>1</w:t>
            </w:r>
            <w:r w:rsidR="00FE1719" w:rsidRPr="000369CA">
              <w:rPr>
                <w:rFonts w:cs="Times New Roman"/>
                <w:b w:val="0"/>
                <w:bCs/>
                <w:webHidden/>
                <w:sz w:val="24"/>
                <w:szCs w:val="24"/>
                <w:lang w:val="en-US"/>
              </w:rPr>
              <w:t>2</w:t>
            </w:r>
            <w:r w:rsidR="00AA703C" w:rsidRPr="000369CA">
              <w:rPr>
                <w:rFonts w:cs="Times New Roman"/>
                <w:b w:val="0"/>
                <w:bCs/>
                <w:webHidden/>
                <w:sz w:val="24"/>
                <w:szCs w:val="24"/>
              </w:rPr>
              <w:t>1</w:t>
            </w:r>
            <w:r w:rsidR="00AA703C" w:rsidRPr="000369CA">
              <w:rPr>
                <w:rFonts w:cs="Times New Roman"/>
                <w:b w:val="0"/>
                <w:bCs/>
                <w:webHidden/>
                <w:sz w:val="24"/>
                <w:szCs w:val="24"/>
              </w:rPr>
              <w:fldChar w:fldCharType="end"/>
            </w:r>
          </w:hyperlink>
        </w:p>
        <w:p w14:paraId="30666324" w14:textId="43D08AD1" w:rsidR="00AA703C" w:rsidRPr="000369CA" w:rsidRDefault="004517E7">
          <w:pPr>
            <w:pStyle w:val="1f9"/>
            <w:rPr>
              <w:rFonts w:eastAsiaTheme="minorEastAsia" w:cs="Times New Roman"/>
              <w:b w:val="0"/>
              <w:bCs/>
              <w:sz w:val="24"/>
              <w:szCs w:val="24"/>
            </w:rPr>
          </w:pPr>
          <w:hyperlink w:anchor="_Toc154131351" w:history="1">
            <w:r w:rsidR="00AA703C" w:rsidRPr="000369CA">
              <w:rPr>
                <w:rStyle w:val="afffff0"/>
                <w:rFonts w:eastAsia="Times New Roman" w:cs="Times New Roman"/>
                <w:b w:val="0"/>
                <w:bCs/>
                <w:caps/>
                <w:kern w:val="32"/>
                <w:sz w:val="24"/>
                <w:szCs w:val="24"/>
                <w:lang w:val="x-none" w:eastAsia="x-none"/>
              </w:rPr>
              <w:t>СПИСОК ИСПОЛЬЗОВАННОЙ  ЛИТЕРАТУРЫ</w:t>
            </w:r>
            <w:r w:rsidR="00AA703C" w:rsidRPr="000369CA">
              <w:rPr>
                <w:rFonts w:cs="Times New Roman"/>
                <w:b w:val="0"/>
                <w:bCs/>
                <w:webHidden/>
                <w:sz w:val="24"/>
                <w:szCs w:val="24"/>
              </w:rPr>
              <w:tab/>
            </w:r>
            <w:r w:rsidR="00AA703C" w:rsidRPr="000369CA">
              <w:rPr>
                <w:rFonts w:cs="Times New Roman"/>
                <w:b w:val="0"/>
                <w:bCs/>
                <w:webHidden/>
                <w:sz w:val="24"/>
                <w:szCs w:val="24"/>
              </w:rPr>
              <w:fldChar w:fldCharType="begin"/>
            </w:r>
            <w:r w:rsidR="00AA703C" w:rsidRPr="000369CA">
              <w:rPr>
                <w:rFonts w:cs="Times New Roman"/>
                <w:b w:val="0"/>
                <w:bCs/>
                <w:webHidden/>
                <w:sz w:val="24"/>
                <w:szCs w:val="24"/>
              </w:rPr>
              <w:instrText xml:space="preserve"> PAGEREF _Toc154131351 \h </w:instrText>
            </w:r>
            <w:r w:rsidR="00AA703C" w:rsidRPr="000369CA">
              <w:rPr>
                <w:rFonts w:cs="Times New Roman"/>
                <w:b w:val="0"/>
                <w:bCs/>
                <w:webHidden/>
                <w:sz w:val="24"/>
                <w:szCs w:val="24"/>
              </w:rPr>
            </w:r>
            <w:r w:rsidR="00AA703C" w:rsidRPr="000369CA">
              <w:rPr>
                <w:rFonts w:cs="Times New Roman"/>
                <w:b w:val="0"/>
                <w:bCs/>
                <w:webHidden/>
                <w:sz w:val="24"/>
                <w:szCs w:val="24"/>
              </w:rPr>
              <w:fldChar w:fldCharType="separate"/>
            </w:r>
            <w:r w:rsidR="00AA703C" w:rsidRPr="000369CA">
              <w:rPr>
                <w:rFonts w:cs="Times New Roman"/>
                <w:b w:val="0"/>
                <w:bCs/>
                <w:webHidden/>
                <w:sz w:val="24"/>
                <w:szCs w:val="24"/>
              </w:rPr>
              <w:t>1</w:t>
            </w:r>
            <w:r w:rsidR="00FE1719" w:rsidRPr="000369CA">
              <w:rPr>
                <w:rFonts w:cs="Times New Roman"/>
                <w:b w:val="0"/>
                <w:bCs/>
                <w:webHidden/>
                <w:sz w:val="24"/>
                <w:szCs w:val="24"/>
                <w:lang w:val="en-US"/>
              </w:rPr>
              <w:t>25</w:t>
            </w:r>
            <w:r w:rsidR="00AA703C" w:rsidRPr="000369CA">
              <w:rPr>
                <w:rFonts w:cs="Times New Roman"/>
                <w:b w:val="0"/>
                <w:bCs/>
                <w:webHidden/>
                <w:sz w:val="24"/>
                <w:szCs w:val="24"/>
              </w:rPr>
              <w:fldChar w:fldCharType="end"/>
            </w:r>
          </w:hyperlink>
        </w:p>
        <w:p w14:paraId="62F63278" w14:textId="3243BBFF" w:rsidR="00AA703C" w:rsidRPr="000369CA" w:rsidRDefault="004517E7">
          <w:pPr>
            <w:pStyle w:val="1f9"/>
            <w:rPr>
              <w:rFonts w:eastAsiaTheme="minorEastAsia" w:cs="Times New Roman"/>
              <w:b w:val="0"/>
              <w:bCs/>
              <w:sz w:val="24"/>
              <w:szCs w:val="24"/>
            </w:rPr>
          </w:pPr>
          <w:hyperlink w:anchor="_Toc154131352" w:history="1">
            <w:r w:rsidR="00AA703C" w:rsidRPr="000369CA">
              <w:rPr>
                <w:rStyle w:val="afffff0"/>
                <w:rFonts w:eastAsia="Times New Roman" w:cs="Times New Roman"/>
                <w:b w:val="0"/>
                <w:bCs/>
                <w:sz w:val="24"/>
                <w:szCs w:val="24"/>
                <w:lang w:eastAsia="x-none"/>
              </w:rPr>
              <w:t>ПРИЛОЖЕНИЕ №1</w:t>
            </w:r>
            <w:r w:rsidR="00AA703C" w:rsidRPr="000369CA">
              <w:rPr>
                <w:rFonts w:cs="Times New Roman"/>
                <w:b w:val="0"/>
                <w:bCs/>
                <w:webHidden/>
                <w:sz w:val="24"/>
                <w:szCs w:val="24"/>
              </w:rPr>
              <w:tab/>
            </w:r>
            <w:r w:rsidR="00AA703C" w:rsidRPr="000369CA">
              <w:rPr>
                <w:rFonts w:cs="Times New Roman"/>
                <w:b w:val="0"/>
                <w:bCs/>
                <w:webHidden/>
                <w:sz w:val="24"/>
                <w:szCs w:val="24"/>
              </w:rPr>
              <w:fldChar w:fldCharType="begin"/>
            </w:r>
            <w:r w:rsidR="00AA703C" w:rsidRPr="000369CA">
              <w:rPr>
                <w:rFonts w:cs="Times New Roman"/>
                <w:b w:val="0"/>
                <w:bCs/>
                <w:webHidden/>
                <w:sz w:val="24"/>
                <w:szCs w:val="24"/>
              </w:rPr>
              <w:instrText xml:space="preserve"> PAGEREF _Toc154131352 \h </w:instrText>
            </w:r>
            <w:r w:rsidR="00AA703C" w:rsidRPr="000369CA">
              <w:rPr>
                <w:rFonts w:cs="Times New Roman"/>
                <w:b w:val="0"/>
                <w:bCs/>
                <w:webHidden/>
                <w:sz w:val="24"/>
                <w:szCs w:val="24"/>
              </w:rPr>
            </w:r>
            <w:r w:rsidR="00AA703C" w:rsidRPr="000369CA">
              <w:rPr>
                <w:rFonts w:cs="Times New Roman"/>
                <w:b w:val="0"/>
                <w:bCs/>
                <w:webHidden/>
                <w:sz w:val="24"/>
                <w:szCs w:val="24"/>
              </w:rPr>
              <w:fldChar w:fldCharType="separate"/>
            </w:r>
            <w:r w:rsidR="00AA703C" w:rsidRPr="000369CA">
              <w:rPr>
                <w:rFonts w:cs="Times New Roman"/>
                <w:b w:val="0"/>
                <w:bCs/>
                <w:webHidden/>
                <w:sz w:val="24"/>
                <w:szCs w:val="24"/>
              </w:rPr>
              <w:t>1</w:t>
            </w:r>
            <w:r w:rsidR="00FE1719" w:rsidRPr="000369CA">
              <w:rPr>
                <w:rFonts w:cs="Times New Roman"/>
                <w:b w:val="0"/>
                <w:bCs/>
                <w:webHidden/>
                <w:sz w:val="24"/>
                <w:szCs w:val="24"/>
                <w:lang w:val="en-US"/>
              </w:rPr>
              <w:t>31</w:t>
            </w:r>
            <w:r w:rsidR="00AA703C" w:rsidRPr="000369CA">
              <w:rPr>
                <w:rFonts w:cs="Times New Roman"/>
                <w:b w:val="0"/>
                <w:bCs/>
                <w:webHidden/>
                <w:sz w:val="24"/>
                <w:szCs w:val="24"/>
              </w:rPr>
              <w:fldChar w:fldCharType="end"/>
            </w:r>
          </w:hyperlink>
        </w:p>
        <w:p w14:paraId="19FB0FFF" w14:textId="556F6FDC" w:rsidR="00AA703C" w:rsidRPr="000369CA" w:rsidRDefault="004517E7">
          <w:pPr>
            <w:pStyle w:val="1f9"/>
            <w:rPr>
              <w:rFonts w:eastAsiaTheme="minorEastAsia" w:cs="Times New Roman"/>
              <w:b w:val="0"/>
              <w:bCs/>
              <w:sz w:val="24"/>
              <w:szCs w:val="24"/>
            </w:rPr>
          </w:pPr>
          <w:hyperlink w:anchor="_Toc154131353" w:history="1">
            <w:r w:rsidR="00AA703C" w:rsidRPr="000369CA">
              <w:rPr>
                <w:rStyle w:val="afffff0"/>
                <w:rFonts w:cs="Times New Roman"/>
                <w:b w:val="0"/>
                <w:bCs/>
                <w:sz w:val="24"/>
                <w:szCs w:val="24"/>
              </w:rPr>
              <w:t>ПРИЛОЖЕНИЕ №2</w:t>
            </w:r>
            <w:r w:rsidR="00AA703C" w:rsidRPr="000369CA">
              <w:rPr>
                <w:rFonts w:cs="Times New Roman"/>
                <w:b w:val="0"/>
                <w:bCs/>
                <w:webHidden/>
                <w:sz w:val="24"/>
                <w:szCs w:val="24"/>
              </w:rPr>
              <w:tab/>
            </w:r>
            <w:r w:rsidR="00AA703C" w:rsidRPr="000369CA">
              <w:rPr>
                <w:rFonts w:cs="Times New Roman"/>
                <w:b w:val="0"/>
                <w:bCs/>
                <w:webHidden/>
                <w:sz w:val="24"/>
                <w:szCs w:val="24"/>
              </w:rPr>
              <w:fldChar w:fldCharType="begin"/>
            </w:r>
            <w:r w:rsidR="00AA703C" w:rsidRPr="000369CA">
              <w:rPr>
                <w:rFonts w:cs="Times New Roman"/>
                <w:b w:val="0"/>
                <w:bCs/>
                <w:webHidden/>
                <w:sz w:val="24"/>
                <w:szCs w:val="24"/>
              </w:rPr>
              <w:instrText xml:space="preserve"> PAGEREF _Toc154131353 \h </w:instrText>
            </w:r>
            <w:r w:rsidR="00AA703C" w:rsidRPr="000369CA">
              <w:rPr>
                <w:rFonts w:cs="Times New Roman"/>
                <w:b w:val="0"/>
                <w:bCs/>
                <w:webHidden/>
                <w:sz w:val="24"/>
                <w:szCs w:val="24"/>
              </w:rPr>
            </w:r>
            <w:r w:rsidR="00AA703C" w:rsidRPr="000369CA">
              <w:rPr>
                <w:rFonts w:cs="Times New Roman"/>
                <w:b w:val="0"/>
                <w:bCs/>
                <w:webHidden/>
                <w:sz w:val="24"/>
                <w:szCs w:val="24"/>
              </w:rPr>
              <w:fldChar w:fldCharType="separate"/>
            </w:r>
            <w:r w:rsidR="00AA703C" w:rsidRPr="000369CA">
              <w:rPr>
                <w:rFonts w:cs="Times New Roman"/>
                <w:b w:val="0"/>
                <w:bCs/>
                <w:webHidden/>
                <w:sz w:val="24"/>
                <w:szCs w:val="24"/>
              </w:rPr>
              <w:t>1</w:t>
            </w:r>
            <w:r w:rsidR="009B6D0C" w:rsidRPr="000369CA">
              <w:rPr>
                <w:rFonts w:cs="Times New Roman"/>
                <w:b w:val="0"/>
                <w:bCs/>
                <w:webHidden/>
                <w:sz w:val="24"/>
                <w:szCs w:val="24"/>
                <w:lang w:val="en-US"/>
              </w:rPr>
              <w:t>3</w:t>
            </w:r>
            <w:r w:rsidR="00FE1719" w:rsidRPr="000369CA">
              <w:rPr>
                <w:rFonts w:cs="Times New Roman"/>
                <w:b w:val="0"/>
                <w:bCs/>
                <w:webHidden/>
                <w:sz w:val="24"/>
                <w:szCs w:val="24"/>
                <w:lang w:val="en-US"/>
              </w:rPr>
              <w:t>2</w:t>
            </w:r>
            <w:r w:rsidR="00AA703C" w:rsidRPr="000369CA">
              <w:rPr>
                <w:rFonts w:cs="Times New Roman"/>
                <w:b w:val="0"/>
                <w:bCs/>
                <w:webHidden/>
                <w:sz w:val="24"/>
                <w:szCs w:val="24"/>
              </w:rPr>
              <w:fldChar w:fldCharType="end"/>
            </w:r>
          </w:hyperlink>
        </w:p>
        <w:p w14:paraId="4FA15A6A" w14:textId="75DB1541" w:rsidR="00AA703C" w:rsidRPr="000369CA" w:rsidRDefault="004517E7">
          <w:pPr>
            <w:pStyle w:val="1f9"/>
            <w:rPr>
              <w:rFonts w:eastAsiaTheme="minorEastAsia" w:cs="Times New Roman"/>
              <w:b w:val="0"/>
              <w:bCs/>
              <w:sz w:val="24"/>
              <w:szCs w:val="24"/>
            </w:rPr>
          </w:pPr>
          <w:hyperlink w:anchor="_Toc154131354" w:history="1">
            <w:r w:rsidR="00AA703C" w:rsidRPr="000369CA">
              <w:rPr>
                <w:rStyle w:val="afffff0"/>
                <w:rFonts w:cs="Times New Roman"/>
                <w:b w:val="0"/>
                <w:bCs/>
                <w:sz w:val="24"/>
                <w:szCs w:val="24"/>
              </w:rPr>
              <w:t>ПРИЛОЖЕНИЕ №3</w:t>
            </w:r>
            <w:r w:rsidR="00AA703C" w:rsidRPr="000369CA">
              <w:rPr>
                <w:rFonts w:cs="Times New Roman"/>
                <w:b w:val="0"/>
                <w:bCs/>
                <w:webHidden/>
                <w:sz w:val="24"/>
                <w:szCs w:val="24"/>
              </w:rPr>
              <w:tab/>
            </w:r>
            <w:r w:rsidR="00AA703C" w:rsidRPr="000369CA">
              <w:rPr>
                <w:rFonts w:cs="Times New Roman"/>
                <w:b w:val="0"/>
                <w:bCs/>
                <w:webHidden/>
                <w:sz w:val="24"/>
                <w:szCs w:val="24"/>
              </w:rPr>
              <w:fldChar w:fldCharType="begin"/>
            </w:r>
            <w:r w:rsidR="00AA703C" w:rsidRPr="000369CA">
              <w:rPr>
                <w:rFonts w:cs="Times New Roman"/>
                <w:b w:val="0"/>
                <w:bCs/>
                <w:webHidden/>
                <w:sz w:val="24"/>
                <w:szCs w:val="24"/>
              </w:rPr>
              <w:instrText xml:space="preserve"> PAGEREF _Toc154131354 \h </w:instrText>
            </w:r>
            <w:r w:rsidR="00AA703C" w:rsidRPr="000369CA">
              <w:rPr>
                <w:rFonts w:cs="Times New Roman"/>
                <w:b w:val="0"/>
                <w:bCs/>
                <w:webHidden/>
                <w:sz w:val="24"/>
                <w:szCs w:val="24"/>
              </w:rPr>
            </w:r>
            <w:r w:rsidR="00AA703C" w:rsidRPr="000369CA">
              <w:rPr>
                <w:rFonts w:cs="Times New Roman"/>
                <w:b w:val="0"/>
                <w:bCs/>
                <w:webHidden/>
                <w:sz w:val="24"/>
                <w:szCs w:val="24"/>
              </w:rPr>
              <w:fldChar w:fldCharType="separate"/>
            </w:r>
            <w:r w:rsidR="00AA703C" w:rsidRPr="000369CA">
              <w:rPr>
                <w:rFonts w:cs="Times New Roman"/>
                <w:b w:val="0"/>
                <w:bCs/>
                <w:webHidden/>
                <w:sz w:val="24"/>
                <w:szCs w:val="24"/>
              </w:rPr>
              <w:t>1</w:t>
            </w:r>
            <w:r w:rsidR="00FE1719" w:rsidRPr="000369CA">
              <w:rPr>
                <w:rFonts w:cs="Times New Roman"/>
                <w:b w:val="0"/>
                <w:bCs/>
                <w:webHidden/>
                <w:sz w:val="24"/>
                <w:szCs w:val="24"/>
                <w:lang w:val="en-US"/>
              </w:rPr>
              <w:t>5</w:t>
            </w:r>
            <w:r w:rsidR="009B6D0C" w:rsidRPr="000369CA">
              <w:rPr>
                <w:rFonts w:cs="Times New Roman"/>
                <w:b w:val="0"/>
                <w:bCs/>
                <w:webHidden/>
                <w:sz w:val="24"/>
                <w:szCs w:val="24"/>
                <w:lang w:val="en-US"/>
              </w:rPr>
              <w:t>2</w:t>
            </w:r>
            <w:r w:rsidR="00AA703C" w:rsidRPr="000369CA">
              <w:rPr>
                <w:rFonts w:cs="Times New Roman"/>
                <w:b w:val="0"/>
                <w:bCs/>
                <w:webHidden/>
                <w:sz w:val="24"/>
                <w:szCs w:val="24"/>
              </w:rPr>
              <w:fldChar w:fldCharType="end"/>
            </w:r>
          </w:hyperlink>
        </w:p>
        <w:p w14:paraId="7C1677DC" w14:textId="441C25AF" w:rsidR="00AA703C" w:rsidRPr="000369CA" w:rsidRDefault="004517E7">
          <w:pPr>
            <w:pStyle w:val="1f9"/>
            <w:rPr>
              <w:rFonts w:eastAsiaTheme="minorEastAsia" w:cs="Times New Roman"/>
              <w:b w:val="0"/>
              <w:bCs/>
              <w:sz w:val="24"/>
              <w:szCs w:val="24"/>
            </w:rPr>
          </w:pPr>
          <w:hyperlink w:anchor="_Toc154131355" w:history="1">
            <w:r w:rsidR="00AA703C" w:rsidRPr="000369CA">
              <w:rPr>
                <w:rStyle w:val="afffff0"/>
                <w:rFonts w:cs="Times New Roman"/>
                <w:b w:val="0"/>
                <w:bCs/>
                <w:sz w:val="24"/>
                <w:szCs w:val="24"/>
              </w:rPr>
              <w:t>ПРИЛОЖЕНИЕ №4</w:t>
            </w:r>
            <w:r w:rsidR="00AA703C" w:rsidRPr="000369CA">
              <w:rPr>
                <w:rFonts w:cs="Times New Roman"/>
                <w:b w:val="0"/>
                <w:bCs/>
                <w:webHidden/>
                <w:sz w:val="24"/>
                <w:szCs w:val="24"/>
              </w:rPr>
              <w:tab/>
            </w:r>
            <w:r w:rsidR="00AA703C" w:rsidRPr="000369CA">
              <w:rPr>
                <w:rFonts w:cs="Times New Roman"/>
                <w:b w:val="0"/>
                <w:bCs/>
                <w:webHidden/>
                <w:sz w:val="24"/>
                <w:szCs w:val="24"/>
              </w:rPr>
              <w:fldChar w:fldCharType="begin"/>
            </w:r>
            <w:r w:rsidR="00AA703C" w:rsidRPr="000369CA">
              <w:rPr>
                <w:rFonts w:cs="Times New Roman"/>
                <w:b w:val="0"/>
                <w:bCs/>
                <w:webHidden/>
                <w:sz w:val="24"/>
                <w:szCs w:val="24"/>
              </w:rPr>
              <w:instrText xml:space="preserve"> PAGEREF _Toc154131355 \h </w:instrText>
            </w:r>
            <w:r w:rsidR="00AA703C" w:rsidRPr="000369CA">
              <w:rPr>
                <w:rFonts w:cs="Times New Roman"/>
                <w:b w:val="0"/>
                <w:bCs/>
                <w:webHidden/>
                <w:sz w:val="24"/>
                <w:szCs w:val="24"/>
              </w:rPr>
            </w:r>
            <w:r w:rsidR="00AA703C" w:rsidRPr="000369CA">
              <w:rPr>
                <w:rFonts w:cs="Times New Roman"/>
                <w:b w:val="0"/>
                <w:bCs/>
                <w:webHidden/>
                <w:sz w:val="24"/>
                <w:szCs w:val="24"/>
              </w:rPr>
              <w:fldChar w:fldCharType="separate"/>
            </w:r>
            <w:r w:rsidR="00AA703C" w:rsidRPr="000369CA">
              <w:rPr>
                <w:rFonts w:cs="Times New Roman"/>
                <w:b w:val="0"/>
                <w:bCs/>
                <w:webHidden/>
                <w:sz w:val="24"/>
                <w:szCs w:val="24"/>
              </w:rPr>
              <w:t>1</w:t>
            </w:r>
            <w:r w:rsidR="009B6D0C" w:rsidRPr="000369CA">
              <w:rPr>
                <w:rFonts w:cs="Times New Roman"/>
                <w:b w:val="0"/>
                <w:bCs/>
                <w:webHidden/>
                <w:sz w:val="24"/>
                <w:szCs w:val="24"/>
                <w:lang w:val="en-US"/>
              </w:rPr>
              <w:t>55</w:t>
            </w:r>
            <w:r w:rsidR="00AA703C" w:rsidRPr="000369CA">
              <w:rPr>
                <w:rFonts w:cs="Times New Roman"/>
                <w:b w:val="0"/>
                <w:bCs/>
                <w:webHidden/>
                <w:sz w:val="24"/>
                <w:szCs w:val="24"/>
              </w:rPr>
              <w:fldChar w:fldCharType="end"/>
            </w:r>
          </w:hyperlink>
        </w:p>
        <w:p w14:paraId="05012D95" w14:textId="73DCE2F2" w:rsidR="00887A56" w:rsidRPr="009B6D0C" w:rsidRDefault="00887A56" w:rsidP="00BD57B3">
          <w:pPr>
            <w:jc w:val="both"/>
          </w:pPr>
          <w:r w:rsidRPr="009B6D0C">
            <w:rPr>
              <w:rFonts w:ascii="Times New Roman" w:hAnsi="Times New Roman" w:cs="Times New Roman"/>
              <w:bCs/>
              <w:sz w:val="24"/>
              <w:szCs w:val="24"/>
            </w:rPr>
            <w:fldChar w:fldCharType="end"/>
          </w:r>
        </w:p>
      </w:sdtContent>
    </w:sdt>
    <w:p w14:paraId="4BC87688" w14:textId="77777777" w:rsidR="005019ED" w:rsidRPr="009B6D0C" w:rsidRDefault="00E240D6" w:rsidP="00C46FD7">
      <w:pPr>
        <w:tabs>
          <w:tab w:val="left" w:pos="993"/>
          <w:tab w:val="right" w:leader="dot" w:pos="9639"/>
        </w:tabs>
        <w:spacing w:after="0" w:line="240" w:lineRule="auto"/>
        <w:ind w:left="993" w:right="286" w:hanging="284"/>
        <w:jc w:val="both"/>
        <w:rPr>
          <w:rFonts w:ascii="Times New Roman" w:eastAsia="Times New Roman" w:hAnsi="Times New Roman" w:cs="Times New Roman"/>
          <w:b/>
          <w:sz w:val="24"/>
          <w:szCs w:val="24"/>
          <w:lang w:eastAsia="x-none"/>
        </w:rPr>
        <w:sectPr w:rsidR="005019ED" w:rsidRPr="009B6D0C" w:rsidSect="00503079">
          <w:headerReference w:type="default" r:id="rId13"/>
          <w:footerReference w:type="default" r:id="rId14"/>
          <w:pgSz w:w="11910" w:h="16840"/>
          <w:pgMar w:top="851" w:right="851" w:bottom="851" w:left="1134" w:header="720" w:footer="720" w:gutter="0"/>
          <w:cols w:space="720"/>
        </w:sectPr>
      </w:pPr>
      <w:r w:rsidRPr="009B6D0C">
        <w:rPr>
          <w:rFonts w:ascii="Times New Roman" w:eastAsia="Times New Roman" w:hAnsi="Times New Roman" w:cs="Times New Roman"/>
          <w:b/>
          <w:sz w:val="24"/>
          <w:szCs w:val="24"/>
          <w:lang w:eastAsia="x-none"/>
        </w:rPr>
        <w:br w:type="page"/>
      </w:r>
    </w:p>
    <w:p w14:paraId="193E6DF2" w14:textId="750494AC" w:rsidR="00E240D6" w:rsidRPr="009B6D0C" w:rsidRDefault="00E240D6" w:rsidP="00C46FD7">
      <w:pPr>
        <w:tabs>
          <w:tab w:val="left" w:pos="993"/>
          <w:tab w:val="right" w:leader="dot" w:pos="9639"/>
        </w:tabs>
        <w:spacing w:after="0" w:line="240" w:lineRule="auto"/>
        <w:ind w:left="993" w:right="286" w:hanging="284"/>
        <w:jc w:val="both"/>
        <w:rPr>
          <w:rFonts w:ascii="Times New Roman" w:eastAsia="Times New Roman" w:hAnsi="Times New Roman" w:cs="Times New Roman"/>
          <w:b/>
          <w:sz w:val="24"/>
          <w:szCs w:val="24"/>
          <w:lang w:eastAsia="x-none"/>
        </w:rPr>
      </w:pPr>
    </w:p>
    <w:p w14:paraId="0B0C94F7" w14:textId="77777777" w:rsidR="00176A70" w:rsidRPr="009B6D0C" w:rsidRDefault="007023C5" w:rsidP="00DB3465">
      <w:pPr>
        <w:pStyle w:val="1b"/>
      </w:pPr>
      <w:bookmarkStart w:id="2" w:name="_Toc154131314"/>
      <w:r w:rsidRPr="009B6D0C">
        <w:t>Введение</w:t>
      </w:r>
      <w:bookmarkEnd w:id="2"/>
    </w:p>
    <w:p w14:paraId="7CBB761C" w14:textId="796ED1DA" w:rsidR="005C58D5" w:rsidRPr="009B6D0C" w:rsidRDefault="005C58D5" w:rsidP="00C96C70">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 xml:space="preserve">Проект внесения изменений в генеральный план </w:t>
      </w:r>
      <w:r w:rsidR="00C96C70" w:rsidRPr="009B6D0C">
        <w:rPr>
          <w:rFonts w:ascii="Times New Roman" w:hAnsi="Times New Roman" w:cs="Times New Roman"/>
          <w:sz w:val="28"/>
          <w:szCs w:val="28"/>
          <w:lang w:eastAsia="ru-RU"/>
        </w:rPr>
        <w:t>Ленино-Кокушкинского сельского поселения Пестречинского муниципального района</w:t>
      </w:r>
      <w:r w:rsidRPr="009B6D0C">
        <w:rPr>
          <w:rFonts w:ascii="Times New Roman" w:hAnsi="Times New Roman" w:cs="Times New Roman"/>
          <w:sz w:val="28"/>
          <w:szCs w:val="28"/>
          <w:lang w:eastAsia="ru-RU"/>
        </w:rPr>
        <w:t xml:space="preserve"> Республики Татарстан разработан на основании Постановления исполнительного комитета </w:t>
      </w:r>
      <w:bookmarkStart w:id="3" w:name="_Hlk159258065"/>
      <w:r w:rsidR="00C96C70" w:rsidRPr="009B6D0C">
        <w:rPr>
          <w:rFonts w:ascii="Times New Roman" w:hAnsi="Times New Roman" w:cs="Times New Roman"/>
          <w:sz w:val="28"/>
          <w:szCs w:val="28"/>
          <w:lang w:eastAsia="ru-RU"/>
        </w:rPr>
        <w:t xml:space="preserve">Ленино-Кокушкинского </w:t>
      </w:r>
      <w:bookmarkEnd w:id="3"/>
      <w:r w:rsidR="00C96C70" w:rsidRPr="009B6D0C">
        <w:rPr>
          <w:rFonts w:ascii="Times New Roman" w:hAnsi="Times New Roman" w:cs="Times New Roman"/>
          <w:sz w:val="28"/>
          <w:szCs w:val="28"/>
          <w:lang w:eastAsia="ru-RU"/>
        </w:rPr>
        <w:t xml:space="preserve">сельского поселения </w:t>
      </w:r>
      <w:r w:rsidR="000D0AB8" w:rsidRPr="009B6D0C">
        <w:rPr>
          <w:rFonts w:ascii="Times New Roman" w:hAnsi="Times New Roman" w:cs="Times New Roman"/>
          <w:sz w:val="28"/>
          <w:szCs w:val="28"/>
          <w:lang w:eastAsia="ru-RU"/>
        </w:rPr>
        <w:t>Пестречинского</w:t>
      </w:r>
      <w:r w:rsidRPr="009B6D0C">
        <w:rPr>
          <w:rFonts w:ascii="Times New Roman" w:hAnsi="Times New Roman" w:cs="Times New Roman"/>
          <w:sz w:val="28"/>
          <w:szCs w:val="28"/>
          <w:lang w:eastAsia="ru-RU"/>
        </w:rPr>
        <w:t xml:space="preserve"> муниципального района Республики Татарстан о </w:t>
      </w:r>
      <w:r w:rsidR="00887A56" w:rsidRPr="009B6D0C">
        <w:rPr>
          <w:rFonts w:ascii="Times New Roman" w:hAnsi="Times New Roman" w:cs="Times New Roman"/>
          <w:sz w:val="28"/>
          <w:szCs w:val="28"/>
          <w:lang w:eastAsia="ru-RU"/>
        </w:rPr>
        <w:t>подготовке проекта внесения</w:t>
      </w:r>
      <w:r w:rsidRPr="009B6D0C">
        <w:rPr>
          <w:rFonts w:ascii="Times New Roman" w:hAnsi="Times New Roman" w:cs="Times New Roman"/>
          <w:sz w:val="28"/>
          <w:szCs w:val="28"/>
          <w:lang w:eastAsia="ru-RU"/>
        </w:rPr>
        <w:t xml:space="preserve"> изменен</w:t>
      </w:r>
      <w:r w:rsidR="00887A56" w:rsidRPr="009B6D0C">
        <w:rPr>
          <w:rFonts w:ascii="Times New Roman" w:hAnsi="Times New Roman" w:cs="Times New Roman"/>
          <w:sz w:val="28"/>
          <w:szCs w:val="28"/>
          <w:lang w:eastAsia="ru-RU"/>
        </w:rPr>
        <w:t xml:space="preserve">ий в генеральный план </w:t>
      </w:r>
      <w:r w:rsidR="000D0AB8" w:rsidRPr="009B6D0C">
        <w:rPr>
          <w:rFonts w:ascii="Times New Roman" w:hAnsi="Times New Roman" w:cs="Times New Roman"/>
          <w:sz w:val="28"/>
          <w:szCs w:val="28"/>
          <w:lang w:eastAsia="ru-RU"/>
        </w:rPr>
        <w:t>Ленино-Кокушкинского</w:t>
      </w:r>
      <w:r w:rsidR="00887A56" w:rsidRPr="009B6D0C">
        <w:rPr>
          <w:rFonts w:ascii="Times New Roman" w:hAnsi="Times New Roman" w:cs="Times New Roman"/>
          <w:sz w:val="28"/>
          <w:szCs w:val="28"/>
          <w:lang w:eastAsia="ru-RU"/>
        </w:rPr>
        <w:t xml:space="preserve"> сельского поселения №</w:t>
      </w:r>
      <w:r w:rsidR="000D0AB8" w:rsidRPr="009B6D0C">
        <w:rPr>
          <w:rFonts w:ascii="Times New Roman" w:hAnsi="Times New Roman" w:cs="Times New Roman"/>
          <w:sz w:val="28"/>
          <w:szCs w:val="28"/>
          <w:lang w:eastAsia="ru-RU"/>
        </w:rPr>
        <w:t>94</w:t>
      </w:r>
      <w:r w:rsidR="00887A56" w:rsidRPr="009B6D0C">
        <w:rPr>
          <w:rFonts w:ascii="Times New Roman" w:hAnsi="Times New Roman" w:cs="Times New Roman"/>
          <w:sz w:val="28"/>
          <w:szCs w:val="28"/>
          <w:lang w:eastAsia="ru-RU"/>
        </w:rPr>
        <w:t xml:space="preserve"> от </w:t>
      </w:r>
      <w:r w:rsidR="000D0AB8" w:rsidRPr="009B6D0C">
        <w:rPr>
          <w:rFonts w:ascii="Times New Roman" w:hAnsi="Times New Roman" w:cs="Times New Roman"/>
          <w:sz w:val="28"/>
          <w:szCs w:val="28"/>
          <w:lang w:eastAsia="ru-RU"/>
        </w:rPr>
        <w:t>0</w:t>
      </w:r>
      <w:r w:rsidR="00F70D6F" w:rsidRPr="009B6D0C">
        <w:rPr>
          <w:rFonts w:ascii="Times New Roman" w:hAnsi="Times New Roman" w:cs="Times New Roman"/>
          <w:sz w:val="28"/>
          <w:szCs w:val="28"/>
          <w:lang w:eastAsia="ru-RU"/>
        </w:rPr>
        <w:t>1</w:t>
      </w:r>
      <w:r w:rsidR="00887A56" w:rsidRPr="009B6D0C">
        <w:rPr>
          <w:rFonts w:ascii="Times New Roman" w:hAnsi="Times New Roman" w:cs="Times New Roman"/>
          <w:sz w:val="28"/>
          <w:szCs w:val="28"/>
          <w:lang w:eastAsia="ru-RU"/>
        </w:rPr>
        <w:t>.1</w:t>
      </w:r>
      <w:r w:rsidR="000D0AB8" w:rsidRPr="009B6D0C">
        <w:rPr>
          <w:rFonts w:ascii="Times New Roman" w:hAnsi="Times New Roman" w:cs="Times New Roman"/>
          <w:sz w:val="28"/>
          <w:szCs w:val="28"/>
          <w:lang w:eastAsia="ru-RU"/>
        </w:rPr>
        <w:t>2</w:t>
      </w:r>
      <w:r w:rsidR="00887A56" w:rsidRPr="009B6D0C">
        <w:rPr>
          <w:rFonts w:ascii="Times New Roman" w:hAnsi="Times New Roman" w:cs="Times New Roman"/>
          <w:sz w:val="28"/>
          <w:szCs w:val="28"/>
          <w:lang w:eastAsia="ru-RU"/>
        </w:rPr>
        <w:t>.202</w:t>
      </w:r>
      <w:r w:rsidR="00F70D6F" w:rsidRPr="009B6D0C">
        <w:rPr>
          <w:rFonts w:ascii="Times New Roman" w:hAnsi="Times New Roman" w:cs="Times New Roman"/>
          <w:sz w:val="28"/>
          <w:szCs w:val="28"/>
          <w:lang w:eastAsia="ru-RU"/>
        </w:rPr>
        <w:t>3</w:t>
      </w:r>
      <w:r w:rsidRPr="009B6D0C">
        <w:rPr>
          <w:rFonts w:ascii="Times New Roman" w:hAnsi="Times New Roman" w:cs="Times New Roman"/>
          <w:sz w:val="28"/>
          <w:szCs w:val="28"/>
          <w:lang w:eastAsia="ru-RU"/>
        </w:rPr>
        <w:t xml:space="preserve"> г., в соответствии с заданием на проектирование.</w:t>
      </w:r>
    </w:p>
    <w:p w14:paraId="3EAEFAB8" w14:textId="510E8E85"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 xml:space="preserve">Заказчик проекта – Исполнительный комитет </w:t>
      </w:r>
      <w:r w:rsidR="000D0AB8" w:rsidRPr="009B6D0C">
        <w:rPr>
          <w:rFonts w:ascii="Times New Roman" w:hAnsi="Times New Roman" w:cs="Times New Roman"/>
          <w:sz w:val="28"/>
          <w:szCs w:val="28"/>
          <w:lang w:eastAsia="ru-RU"/>
        </w:rPr>
        <w:t>Ленино-Кокушкинского</w:t>
      </w:r>
      <w:r w:rsidRPr="009B6D0C">
        <w:rPr>
          <w:rFonts w:ascii="Times New Roman" w:hAnsi="Times New Roman" w:cs="Times New Roman"/>
          <w:sz w:val="28"/>
          <w:szCs w:val="28"/>
          <w:lang w:eastAsia="ru-RU"/>
        </w:rPr>
        <w:t xml:space="preserve"> сельского поселения </w:t>
      </w:r>
      <w:r w:rsidR="000D0AB8" w:rsidRPr="009B6D0C">
        <w:rPr>
          <w:rFonts w:ascii="Times New Roman" w:hAnsi="Times New Roman" w:cs="Times New Roman"/>
          <w:sz w:val="28"/>
          <w:szCs w:val="28"/>
          <w:lang w:eastAsia="ru-RU"/>
        </w:rPr>
        <w:t>Пестречинского</w:t>
      </w:r>
      <w:r w:rsidRPr="009B6D0C">
        <w:rPr>
          <w:rFonts w:ascii="Times New Roman" w:hAnsi="Times New Roman" w:cs="Times New Roman"/>
          <w:sz w:val="28"/>
          <w:szCs w:val="28"/>
          <w:lang w:eastAsia="ru-RU"/>
        </w:rPr>
        <w:t xml:space="preserve"> муниципального района Республики Татарстан.</w:t>
      </w:r>
    </w:p>
    <w:p w14:paraId="59D54A12" w14:textId="7777777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Разработчик проекта – АО «Республиканский кадастровый центр «Земля».</w:t>
      </w:r>
    </w:p>
    <w:p w14:paraId="66877D96" w14:textId="70BE2D8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 xml:space="preserve">Настоящим проектом вносятся изменения в Генеральный план </w:t>
      </w:r>
      <w:r w:rsidR="000D0AB8" w:rsidRPr="009B6D0C">
        <w:rPr>
          <w:rFonts w:ascii="Times New Roman" w:hAnsi="Times New Roman" w:cs="Times New Roman"/>
          <w:sz w:val="28"/>
          <w:szCs w:val="28"/>
          <w:lang w:eastAsia="ru-RU"/>
        </w:rPr>
        <w:t>Ленино-Кокушкинского</w:t>
      </w:r>
      <w:r w:rsidRPr="009B6D0C">
        <w:rPr>
          <w:rFonts w:ascii="Times New Roman" w:hAnsi="Times New Roman" w:cs="Times New Roman"/>
          <w:sz w:val="28"/>
          <w:szCs w:val="28"/>
          <w:lang w:eastAsia="ru-RU"/>
        </w:rPr>
        <w:t xml:space="preserve"> сельского поселения </w:t>
      </w:r>
      <w:r w:rsidR="00176ACB" w:rsidRPr="009B6D0C">
        <w:rPr>
          <w:rFonts w:ascii="Times New Roman" w:hAnsi="Times New Roman" w:cs="Times New Roman"/>
          <w:sz w:val="28"/>
          <w:szCs w:val="28"/>
          <w:lang w:eastAsia="ru-RU"/>
        </w:rPr>
        <w:t>Пестречинского</w:t>
      </w:r>
      <w:r w:rsidRPr="009B6D0C">
        <w:rPr>
          <w:rFonts w:ascii="Times New Roman" w:hAnsi="Times New Roman" w:cs="Times New Roman"/>
          <w:sz w:val="28"/>
          <w:szCs w:val="28"/>
          <w:lang w:eastAsia="ru-RU"/>
        </w:rPr>
        <w:t xml:space="preserve"> муниципального района Республики Татарстан, утвержденного Решением Совета </w:t>
      </w:r>
      <w:r w:rsidR="00442FCA">
        <w:rPr>
          <w:rFonts w:ascii="Times New Roman" w:hAnsi="Times New Roman" w:cs="Times New Roman"/>
          <w:sz w:val="28"/>
          <w:szCs w:val="28"/>
          <w:lang w:eastAsia="ru-RU"/>
        </w:rPr>
        <w:t>Пестречинского</w:t>
      </w:r>
      <w:r w:rsidRPr="009B6D0C">
        <w:rPr>
          <w:rFonts w:ascii="Times New Roman" w:hAnsi="Times New Roman" w:cs="Times New Roman"/>
          <w:sz w:val="28"/>
          <w:szCs w:val="28"/>
          <w:lang w:eastAsia="ru-RU"/>
        </w:rPr>
        <w:t xml:space="preserve"> муниципального р</w:t>
      </w:r>
      <w:r w:rsidR="00F53938" w:rsidRPr="009B6D0C">
        <w:rPr>
          <w:rFonts w:ascii="Times New Roman" w:hAnsi="Times New Roman" w:cs="Times New Roman"/>
          <w:sz w:val="28"/>
          <w:szCs w:val="28"/>
          <w:lang w:eastAsia="ru-RU"/>
        </w:rPr>
        <w:t xml:space="preserve">айона Республики Татарстан от </w:t>
      </w:r>
      <w:r w:rsidR="0063534A" w:rsidRPr="009B6D0C">
        <w:rPr>
          <w:rFonts w:ascii="Times New Roman" w:hAnsi="Times New Roman" w:cs="Times New Roman"/>
          <w:sz w:val="28"/>
          <w:szCs w:val="28"/>
          <w:lang w:eastAsia="ru-RU"/>
        </w:rPr>
        <w:t>23</w:t>
      </w:r>
      <w:r w:rsidR="00F53938" w:rsidRPr="009B6D0C">
        <w:rPr>
          <w:rFonts w:ascii="Times New Roman" w:hAnsi="Times New Roman" w:cs="Times New Roman"/>
          <w:sz w:val="28"/>
          <w:szCs w:val="28"/>
          <w:lang w:eastAsia="ru-RU"/>
        </w:rPr>
        <w:t>.0</w:t>
      </w:r>
      <w:r w:rsidR="0063534A" w:rsidRPr="009B6D0C">
        <w:rPr>
          <w:rFonts w:ascii="Times New Roman" w:hAnsi="Times New Roman" w:cs="Times New Roman"/>
          <w:sz w:val="28"/>
          <w:szCs w:val="28"/>
          <w:lang w:eastAsia="ru-RU"/>
        </w:rPr>
        <w:t>6</w:t>
      </w:r>
      <w:r w:rsidR="00F53938" w:rsidRPr="009B6D0C">
        <w:rPr>
          <w:rFonts w:ascii="Times New Roman" w:hAnsi="Times New Roman" w:cs="Times New Roman"/>
          <w:sz w:val="28"/>
          <w:szCs w:val="28"/>
          <w:lang w:eastAsia="ru-RU"/>
        </w:rPr>
        <w:t>.202</w:t>
      </w:r>
      <w:r w:rsidR="0063534A" w:rsidRPr="009B6D0C">
        <w:rPr>
          <w:rFonts w:ascii="Times New Roman" w:hAnsi="Times New Roman" w:cs="Times New Roman"/>
          <w:sz w:val="28"/>
          <w:szCs w:val="28"/>
          <w:lang w:eastAsia="ru-RU"/>
        </w:rPr>
        <w:t>0</w:t>
      </w:r>
      <w:r w:rsidR="00F53938" w:rsidRPr="009B6D0C">
        <w:rPr>
          <w:rFonts w:ascii="Times New Roman" w:hAnsi="Times New Roman" w:cs="Times New Roman"/>
          <w:sz w:val="28"/>
          <w:szCs w:val="28"/>
          <w:lang w:eastAsia="ru-RU"/>
        </w:rPr>
        <w:t xml:space="preserve"> №</w:t>
      </w:r>
      <w:r w:rsidR="0063534A" w:rsidRPr="009B6D0C">
        <w:rPr>
          <w:rFonts w:ascii="Times New Roman" w:hAnsi="Times New Roman" w:cs="Times New Roman"/>
          <w:sz w:val="28"/>
          <w:szCs w:val="28"/>
          <w:lang w:eastAsia="ru-RU"/>
        </w:rPr>
        <w:t>269</w:t>
      </w:r>
      <w:r w:rsidRPr="009B6D0C">
        <w:rPr>
          <w:rFonts w:ascii="Times New Roman" w:hAnsi="Times New Roman" w:cs="Times New Roman"/>
          <w:sz w:val="28"/>
          <w:szCs w:val="28"/>
          <w:lang w:eastAsia="ru-RU"/>
        </w:rPr>
        <w:t xml:space="preserve"> «Об утверждении генеральн</w:t>
      </w:r>
      <w:r w:rsidR="00F53938" w:rsidRPr="009B6D0C">
        <w:rPr>
          <w:rFonts w:ascii="Times New Roman" w:hAnsi="Times New Roman" w:cs="Times New Roman"/>
          <w:sz w:val="28"/>
          <w:szCs w:val="28"/>
          <w:lang w:eastAsia="ru-RU"/>
        </w:rPr>
        <w:t>ого</w:t>
      </w:r>
      <w:r w:rsidRPr="009B6D0C">
        <w:rPr>
          <w:rFonts w:ascii="Times New Roman" w:hAnsi="Times New Roman" w:cs="Times New Roman"/>
          <w:sz w:val="28"/>
          <w:szCs w:val="28"/>
          <w:lang w:eastAsia="ru-RU"/>
        </w:rPr>
        <w:t xml:space="preserve"> план</w:t>
      </w:r>
      <w:r w:rsidR="00F53938" w:rsidRPr="009B6D0C">
        <w:rPr>
          <w:rFonts w:ascii="Times New Roman" w:hAnsi="Times New Roman" w:cs="Times New Roman"/>
          <w:sz w:val="28"/>
          <w:szCs w:val="28"/>
          <w:lang w:eastAsia="ru-RU"/>
        </w:rPr>
        <w:t xml:space="preserve">а </w:t>
      </w:r>
      <w:r w:rsidR="0063534A" w:rsidRPr="009B6D0C">
        <w:rPr>
          <w:rFonts w:ascii="Times New Roman" w:hAnsi="Times New Roman" w:cs="Times New Roman"/>
          <w:sz w:val="28"/>
          <w:szCs w:val="28"/>
          <w:lang w:eastAsia="ru-RU"/>
        </w:rPr>
        <w:t>Ленино-Кокушкинского</w:t>
      </w:r>
      <w:r w:rsidRPr="009B6D0C">
        <w:rPr>
          <w:rFonts w:ascii="Times New Roman" w:hAnsi="Times New Roman" w:cs="Times New Roman"/>
          <w:sz w:val="28"/>
          <w:szCs w:val="28"/>
          <w:lang w:eastAsia="ru-RU"/>
        </w:rPr>
        <w:t xml:space="preserve"> сельского поселения </w:t>
      </w:r>
      <w:r w:rsidR="0063534A" w:rsidRPr="009B6D0C">
        <w:rPr>
          <w:rFonts w:ascii="Times New Roman" w:hAnsi="Times New Roman" w:cs="Times New Roman"/>
          <w:sz w:val="28"/>
          <w:szCs w:val="28"/>
          <w:lang w:eastAsia="ru-RU"/>
        </w:rPr>
        <w:t>Пестречинского</w:t>
      </w:r>
      <w:r w:rsidRPr="009B6D0C">
        <w:rPr>
          <w:rFonts w:ascii="Times New Roman" w:hAnsi="Times New Roman" w:cs="Times New Roman"/>
          <w:sz w:val="28"/>
          <w:szCs w:val="28"/>
          <w:lang w:eastAsia="ru-RU"/>
        </w:rPr>
        <w:t xml:space="preserve"> муниципального района Республики Татарстан», с актуализацией исходных данных на </w:t>
      </w:r>
      <w:r w:rsidR="00F53938" w:rsidRPr="009B6D0C">
        <w:rPr>
          <w:rFonts w:ascii="Times New Roman" w:hAnsi="Times New Roman" w:cs="Times New Roman"/>
          <w:sz w:val="28"/>
          <w:szCs w:val="28"/>
          <w:lang w:eastAsia="ru-RU"/>
        </w:rPr>
        <w:t>2023 год</w:t>
      </w:r>
      <w:r w:rsidRPr="009B6D0C">
        <w:rPr>
          <w:rFonts w:ascii="Times New Roman" w:hAnsi="Times New Roman" w:cs="Times New Roman"/>
          <w:sz w:val="28"/>
          <w:szCs w:val="28"/>
          <w:lang w:eastAsia="ru-RU"/>
        </w:rPr>
        <w:t xml:space="preserve"> для данного генерального плана.</w:t>
      </w:r>
    </w:p>
    <w:p w14:paraId="76E9D6A7" w14:textId="7777777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 xml:space="preserve">Целями работы является: </w:t>
      </w:r>
    </w:p>
    <w:p w14:paraId="0CE1A569" w14:textId="77777777" w:rsidR="001F4FB1" w:rsidRPr="009B6D0C" w:rsidRDefault="001F4FB1" w:rsidP="001F4FB1">
      <w:pPr>
        <w:spacing w:after="0" w:line="240" w:lineRule="auto"/>
        <w:ind w:firstLine="709"/>
        <w:jc w:val="both"/>
        <w:rPr>
          <w:rFonts w:ascii="Times New Roman" w:eastAsia="Calibri" w:hAnsi="Times New Roman" w:cs="Times New Roman"/>
          <w:sz w:val="28"/>
          <w:szCs w:val="28"/>
        </w:rPr>
      </w:pPr>
      <w:r w:rsidRPr="009B6D0C">
        <w:rPr>
          <w:rFonts w:ascii="Times New Roman" w:hAnsi="Times New Roman" w:cs="Times New Roman"/>
          <w:sz w:val="28"/>
          <w:szCs w:val="28"/>
          <w:lang w:eastAsia="ru-RU"/>
        </w:rPr>
        <w:t>−</w:t>
      </w:r>
      <w:r w:rsidRPr="00810885">
        <w:rPr>
          <w:rFonts w:ascii="Times New Roman" w:eastAsia="Calibri" w:hAnsi="Times New Roman" w:cs="Times New Roman"/>
          <w:sz w:val="28"/>
          <w:szCs w:val="28"/>
        </w:rPr>
        <w:t xml:space="preserve"> размещение производственной зоны для Северо-Надеждинского месторождения для недропользования</w:t>
      </w:r>
      <w:r w:rsidRPr="009B6D0C">
        <w:rPr>
          <w:rFonts w:ascii="Times New Roman" w:eastAsia="Calibri" w:hAnsi="Times New Roman" w:cs="Times New Roman"/>
          <w:sz w:val="28"/>
          <w:szCs w:val="28"/>
        </w:rPr>
        <w:t xml:space="preserve"> согласно лицензии на пользование недрами Республики Татарстан ТАТ 007079 ТЭ;</w:t>
      </w:r>
    </w:p>
    <w:p w14:paraId="479353A8" w14:textId="77777777" w:rsidR="001F4FB1" w:rsidRPr="00810885" w:rsidRDefault="001F4FB1" w:rsidP="001F4FB1">
      <w:pPr>
        <w:spacing w:after="0" w:line="240" w:lineRule="auto"/>
        <w:ind w:firstLine="709"/>
        <w:jc w:val="both"/>
        <w:rPr>
          <w:rFonts w:ascii="Times New Roman" w:eastAsia="Calibri" w:hAnsi="Times New Roman" w:cs="Times New Roman"/>
          <w:sz w:val="28"/>
          <w:szCs w:val="28"/>
        </w:rPr>
      </w:pPr>
      <w:r w:rsidRPr="009B6D0C">
        <w:rPr>
          <w:rFonts w:ascii="Times New Roman" w:hAnsi="Times New Roman" w:cs="Times New Roman"/>
          <w:sz w:val="28"/>
          <w:szCs w:val="28"/>
          <w:lang w:eastAsia="ru-RU"/>
        </w:rPr>
        <w:t>−</w:t>
      </w:r>
      <w:r w:rsidRPr="00810885">
        <w:rPr>
          <w:rFonts w:ascii="Times New Roman" w:eastAsia="Calibri" w:hAnsi="Times New Roman" w:cs="Times New Roman"/>
          <w:sz w:val="28"/>
          <w:szCs w:val="28"/>
        </w:rPr>
        <w:t xml:space="preserve"> расширение производственной зоны для Шигалеевского месторождения для недропользования;</w:t>
      </w:r>
    </w:p>
    <w:p w14:paraId="79FD3BCE" w14:textId="77777777" w:rsidR="001F4FB1" w:rsidRPr="00810885" w:rsidRDefault="001F4FB1" w:rsidP="001F4FB1">
      <w:pPr>
        <w:spacing w:after="0" w:line="240" w:lineRule="auto"/>
        <w:ind w:firstLine="709"/>
        <w:jc w:val="both"/>
        <w:rPr>
          <w:rFonts w:ascii="Times New Roman" w:eastAsia="Calibri" w:hAnsi="Times New Roman" w:cs="Times New Roman"/>
          <w:sz w:val="28"/>
          <w:szCs w:val="28"/>
        </w:rPr>
      </w:pPr>
      <w:r w:rsidRPr="009B6D0C">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w:t>
      </w:r>
      <w:r w:rsidRPr="00810885">
        <w:rPr>
          <w:rFonts w:ascii="Times New Roman" w:eastAsia="Calibri" w:hAnsi="Times New Roman" w:cs="Times New Roman"/>
          <w:sz w:val="28"/>
          <w:szCs w:val="28"/>
        </w:rPr>
        <w:t>размещение производственной зоны для Бутыркинского месторождения для недропользования;</w:t>
      </w:r>
    </w:p>
    <w:p w14:paraId="02EC3DA2" w14:textId="77777777" w:rsidR="001F4FB1" w:rsidRPr="00810885" w:rsidRDefault="001F4FB1" w:rsidP="001F4FB1">
      <w:pPr>
        <w:spacing w:after="0" w:line="240" w:lineRule="auto"/>
        <w:ind w:firstLine="709"/>
        <w:jc w:val="both"/>
        <w:rPr>
          <w:rFonts w:ascii="Times New Roman" w:eastAsia="Calibri" w:hAnsi="Times New Roman" w:cs="Times New Roman"/>
          <w:sz w:val="28"/>
          <w:szCs w:val="28"/>
        </w:rPr>
      </w:pPr>
      <w:r w:rsidRPr="009B6D0C">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w:t>
      </w:r>
      <w:r w:rsidRPr="00810885">
        <w:rPr>
          <w:rFonts w:ascii="Times New Roman" w:eastAsia="Calibri" w:hAnsi="Times New Roman" w:cs="Times New Roman"/>
          <w:sz w:val="28"/>
          <w:szCs w:val="28"/>
        </w:rPr>
        <w:t xml:space="preserve">размещение зоны кладбищ на земельном участке с кадастровым номером 16:33:100814:247. </w:t>
      </w:r>
    </w:p>
    <w:p w14:paraId="28793ACC" w14:textId="7777777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К задачам проекта относятся:</w:t>
      </w:r>
    </w:p>
    <w:p w14:paraId="4DD16ED0" w14:textId="79B80C64"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−комплексная оценка территории сельского поселения;</w:t>
      </w:r>
    </w:p>
    <w:p w14:paraId="7694FF12" w14:textId="24C0455A"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−приведение отображаемой в материалах генерального плана информации о существующем состоянии и использовании территории поселения в соответствие фактическому положению;</w:t>
      </w:r>
    </w:p>
    <w:p w14:paraId="4D0A49C1" w14:textId="7F314C42"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−корректировка функционального зонирования территории поселения;</w:t>
      </w:r>
    </w:p>
    <w:p w14:paraId="1EBC4077" w14:textId="21477385"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−актуализация проектных предложений генерального плана по состоянию на дату принятия решения о подготовке проекта внесения изменений в генеральный план;</w:t>
      </w:r>
    </w:p>
    <w:p w14:paraId="3701D66B" w14:textId="4D276C63"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lastRenderedPageBreak/>
        <w:t>−приведение материалов генерального плана в соответствие требованиям Градостроительного кодекса Российской Федерации к составу документов территориального планирования муниципальных образований, требованиям к графическому оформлению.</w:t>
      </w:r>
    </w:p>
    <w:p w14:paraId="5C8BA1C2" w14:textId="7777777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Проект разработан на следующие временные сроки его реализации:</w:t>
      </w:r>
    </w:p>
    <w:p w14:paraId="73C975FA" w14:textId="7777777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Первая очередь, на которую определены первоочередные мероприятия по реализации проекта в генеральном план – до 2033 года.</w:t>
      </w:r>
    </w:p>
    <w:p w14:paraId="435EBA75" w14:textId="77777777" w:rsidR="00DD7A18" w:rsidRPr="009B6D0C" w:rsidRDefault="005C58D5" w:rsidP="00DD7A18">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Расчётный срок, на который запланированы все основные проектные решения генерального плана – до 2043 года.</w:t>
      </w:r>
    </w:p>
    <w:p w14:paraId="66A3F211" w14:textId="505A7E8F" w:rsidR="005C58D5" w:rsidRPr="009B6D0C" w:rsidRDefault="005C58D5" w:rsidP="00DD7A18">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 xml:space="preserve">При разработке проекта внесения изменений в генеральный план </w:t>
      </w:r>
      <w:r w:rsidR="00DD7A18" w:rsidRPr="009B6D0C">
        <w:rPr>
          <w:rFonts w:ascii="Times New Roman" w:hAnsi="Times New Roman" w:cs="Times New Roman"/>
          <w:sz w:val="28"/>
          <w:szCs w:val="28"/>
          <w:lang w:eastAsia="ru-RU"/>
        </w:rPr>
        <w:t xml:space="preserve">Ленино-Кокушкинского сельского поселения Пестречинского муниципального района </w:t>
      </w:r>
      <w:r w:rsidRPr="009B6D0C">
        <w:rPr>
          <w:rFonts w:ascii="Times New Roman" w:hAnsi="Times New Roman" w:cs="Times New Roman"/>
          <w:sz w:val="28"/>
          <w:szCs w:val="28"/>
          <w:lang w:eastAsia="ru-RU"/>
        </w:rPr>
        <w:t>были использованы материалы: Схема территориального планирования Республики Татарстан, утверждённой постановлением Кабинета Мини</w:t>
      </w:r>
      <w:r w:rsidR="00694684" w:rsidRPr="009B6D0C">
        <w:rPr>
          <w:rFonts w:ascii="Times New Roman" w:hAnsi="Times New Roman" w:cs="Times New Roman"/>
          <w:sz w:val="28"/>
          <w:szCs w:val="28"/>
          <w:lang w:eastAsia="ru-RU"/>
        </w:rPr>
        <w:t xml:space="preserve">стров Республики Татарстан от </w:t>
      </w:r>
      <w:r w:rsidR="006947D6" w:rsidRPr="009B6D0C">
        <w:rPr>
          <w:rFonts w:ascii="Times New Roman" w:hAnsi="Times New Roman" w:cs="Times New Roman"/>
          <w:sz w:val="28"/>
          <w:szCs w:val="28"/>
          <w:lang w:eastAsia="ru-RU"/>
        </w:rPr>
        <w:t>22</w:t>
      </w:r>
      <w:r w:rsidR="00694684" w:rsidRPr="009B6D0C">
        <w:rPr>
          <w:rFonts w:ascii="Times New Roman" w:hAnsi="Times New Roman" w:cs="Times New Roman"/>
          <w:sz w:val="28"/>
          <w:szCs w:val="28"/>
          <w:lang w:eastAsia="ru-RU"/>
        </w:rPr>
        <w:t>.</w:t>
      </w:r>
      <w:r w:rsidR="006947D6" w:rsidRPr="009B6D0C">
        <w:rPr>
          <w:rFonts w:ascii="Times New Roman" w:hAnsi="Times New Roman" w:cs="Times New Roman"/>
          <w:sz w:val="28"/>
          <w:szCs w:val="28"/>
          <w:lang w:eastAsia="ru-RU"/>
        </w:rPr>
        <w:t>12</w:t>
      </w:r>
      <w:r w:rsidR="00694684" w:rsidRPr="009B6D0C">
        <w:rPr>
          <w:rFonts w:ascii="Times New Roman" w:hAnsi="Times New Roman" w:cs="Times New Roman"/>
          <w:sz w:val="28"/>
          <w:szCs w:val="28"/>
          <w:lang w:eastAsia="ru-RU"/>
        </w:rPr>
        <w:t>.202</w:t>
      </w:r>
      <w:r w:rsidR="006947D6" w:rsidRPr="009B6D0C">
        <w:rPr>
          <w:rFonts w:ascii="Times New Roman" w:hAnsi="Times New Roman" w:cs="Times New Roman"/>
          <w:sz w:val="28"/>
          <w:szCs w:val="28"/>
          <w:lang w:eastAsia="ru-RU"/>
        </w:rPr>
        <w:t>3</w:t>
      </w:r>
      <w:r w:rsidR="00694684" w:rsidRPr="009B6D0C">
        <w:rPr>
          <w:rFonts w:ascii="Times New Roman" w:hAnsi="Times New Roman" w:cs="Times New Roman"/>
          <w:sz w:val="28"/>
          <w:szCs w:val="28"/>
          <w:lang w:eastAsia="ru-RU"/>
        </w:rPr>
        <w:t>г. №</w:t>
      </w:r>
      <w:r w:rsidR="006947D6" w:rsidRPr="009B6D0C">
        <w:rPr>
          <w:rFonts w:ascii="Times New Roman" w:hAnsi="Times New Roman" w:cs="Times New Roman"/>
          <w:sz w:val="28"/>
          <w:szCs w:val="28"/>
          <w:lang w:eastAsia="ru-RU"/>
        </w:rPr>
        <w:t>1670</w:t>
      </w:r>
      <w:r w:rsidRPr="009B6D0C">
        <w:rPr>
          <w:rFonts w:ascii="Times New Roman" w:hAnsi="Times New Roman" w:cs="Times New Roman"/>
          <w:sz w:val="28"/>
          <w:szCs w:val="28"/>
          <w:lang w:eastAsia="ru-RU"/>
        </w:rPr>
        <w:t xml:space="preserve">, </w:t>
      </w:r>
      <w:r w:rsidR="00155543" w:rsidRPr="009B6D0C">
        <w:rPr>
          <w:rFonts w:ascii="Times New Roman" w:eastAsia="Times New Roman" w:hAnsi="Times New Roman" w:cs="Times New Roman"/>
          <w:sz w:val="28"/>
          <w:szCs w:val="28"/>
        </w:rPr>
        <w:t xml:space="preserve">Схема территориального планирования </w:t>
      </w:r>
      <w:r w:rsidR="006947D6" w:rsidRPr="009B6D0C">
        <w:rPr>
          <w:rFonts w:ascii="Times New Roman" w:eastAsia="Times New Roman" w:hAnsi="Times New Roman" w:cs="Times New Roman"/>
          <w:sz w:val="28"/>
          <w:szCs w:val="28"/>
        </w:rPr>
        <w:t>Пестречинского</w:t>
      </w:r>
      <w:r w:rsidR="00155543" w:rsidRPr="009B6D0C">
        <w:rPr>
          <w:rFonts w:ascii="Times New Roman" w:eastAsia="Times New Roman" w:hAnsi="Times New Roman" w:cs="Times New Roman"/>
          <w:sz w:val="28"/>
          <w:szCs w:val="28"/>
        </w:rPr>
        <w:t xml:space="preserve"> муниципального района Республики Татарстан (с изменениями), утвержденное Решением Совета </w:t>
      </w:r>
      <w:r w:rsidR="00173276" w:rsidRPr="009B6D0C">
        <w:rPr>
          <w:rFonts w:ascii="Times New Roman" w:eastAsia="Times New Roman" w:hAnsi="Times New Roman" w:cs="Times New Roman"/>
          <w:sz w:val="28"/>
          <w:szCs w:val="28"/>
        </w:rPr>
        <w:t>Пестречинского</w:t>
      </w:r>
      <w:r w:rsidR="00155543" w:rsidRPr="009B6D0C">
        <w:rPr>
          <w:rFonts w:ascii="Times New Roman" w:eastAsia="Times New Roman" w:hAnsi="Times New Roman" w:cs="Times New Roman"/>
          <w:sz w:val="28"/>
          <w:szCs w:val="28"/>
        </w:rPr>
        <w:t xml:space="preserve"> муниципального района от </w:t>
      </w:r>
      <w:r w:rsidR="00173276" w:rsidRPr="009B6D0C">
        <w:rPr>
          <w:rFonts w:ascii="Times New Roman" w:eastAsia="Times New Roman" w:hAnsi="Times New Roman" w:cs="Times New Roman"/>
          <w:sz w:val="28"/>
          <w:szCs w:val="28"/>
        </w:rPr>
        <w:t>30</w:t>
      </w:r>
      <w:r w:rsidR="00155543" w:rsidRPr="009B6D0C">
        <w:rPr>
          <w:rFonts w:ascii="Times New Roman" w:eastAsia="Times New Roman" w:hAnsi="Times New Roman" w:cs="Times New Roman"/>
          <w:sz w:val="28"/>
          <w:szCs w:val="28"/>
        </w:rPr>
        <w:t>.</w:t>
      </w:r>
      <w:r w:rsidR="00173276" w:rsidRPr="009B6D0C">
        <w:rPr>
          <w:rFonts w:ascii="Times New Roman" w:eastAsia="Times New Roman" w:hAnsi="Times New Roman" w:cs="Times New Roman"/>
          <w:sz w:val="28"/>
          <w:szCs w:val="28"/>
        </w:rPr>
        <w:t>09</w:t>
      </w:r>
      <w:r w:rsidR="00155543" w:rsidRPr="009B6D0C">
        <w:rPr>
          <w:rFonts w:ascii="Times New Roman" w:eastAsia="Times New Roman" w:hAnsi="Times New Roman" w:cs="Times New Roman"/>
          <w:sz w:val="28"/>
          <w:szCs w:val="28"/>
        </w:rPr>
        <w:t xml:space="preserve">.2023 г. № </w:t>
      </w:r>
      <w:r w:rsidR="00173276" w:rsidRPr="009B6D0C">
        <w:rPr>
          <w:rFonts w:ascii="Times New Roman" w:eastAsia="Times New Roman" w:hAnsi="Times New Roman" w:cs="Times New Roman"/>
          <w:sz w:val="28"/>
          <w:szCs w:val="28"/>
        </w:rPr>
        <w:t>15</w:t>
      </w:r>
      <w:r w:rsidRPr="009B6D0C">
        <w:rPr>
          <w:rFonts w:ascii="Times New Roman" w:hAnsi="Times New Roman" w:cs="Times New Roman"/>
          <w:sz w:val="28"/>
          <w:szCs w:val="28"/>
          <w:lang w:eastAsia="ru-RU"/>
        </w:rPr>
        <w:t>, а также официальные данные предоставленные профильными Министерствами Республики Татарстан, администрацией</w:t>
      </w:r>
      <w:r w:rsidR="00694684" w:rsidRPr="009B6D0C">
        <w:rPr>
          <w:rFonts w:ascii="Times New Roman" w:hAnsi="Times New Roman" w:cs="Times New Roman"/>
          <w:sz w:val="28"/>
          <w:szCs w:val="28"/>
          <w:lang w:eastAsia="ru-RU"/>
        </w:rPr>
        <w:t xml:space="preserve"> </w:t>
      </w:r>
      <w:r w:rsidR="00173276" w:rsidRPr="009B6D0C">
        <w:rPr>
          <w:rFonts w:ascii="Times New Roman" w:hAnsi="Times New Roman" w:cs="Times New Roman"/>
          <w:sz w:val="28"/>
          <w:szCs w:val="28"/>
          <w:lang w:eastAsia="ru-RU"/>
        </w:rPr>
        <w:t>Пестречинского</w:t>
      </w:r>
      <w:r w:rsidRPr="009B6D0C">
        <w:rPr>
          <w:rFonts w:ascii="Times New Roman" w:hAnsi="Times New Roman" w:cs="Times New Roman"/>
          <w:sz w:val="28"/>
          <w:szCs w:val="28"/>
          <w:lang w:eastAsia="ru-RU"/>
        </w:rPr>
        <w:t xml:space="preserve"> муниципального района и </w:t>
      </w:r>
      <w:r w:rsidR="00173276" w:rsidRPr="009B6D0C">
        <w:rPr>
          <w:rFonts w:ascii="Times New Roman" w:hAnsi="Times New Roman" w:cs="Times New Roman"/>
          <w:sz w:val="28"/>
          <w:szCs w:val="28"/>
          <w:lang w:eastAsia="ru-RU"/>
        </w:rPr>
        <w:t>Ленино-Кокушкинского</w:t>
      </w:r>
      <w:r w:rsidRPr="009B6D0C">
        <w:rPr>
          <w:rFonts w:ascii="Times New Roman" w:hAnsi="Times New Roman" w:cs="Times New Roman"/>
          <w:sz w:val="28"/>
          <w:szCs w:val="28"/>
          <w:lang w:eastAsia="ru-RU"/>
        </w:rPr>
        <w:t xml:space="preserve"> сельского поселения, входящего в его состав.</w:t>
      </w:r>
    </w:p>
    <w:p w14:paraId="3A8A6452" w14:textId="7F7CC75E"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 xml:space="preserve">Проект внесения изменений в генеральный план выполнен на основе картографического материала </w:t>
      </w:r>
      <w:r w:rsidR="00173276" w:rsidRPr="009B6D0C">
        <w:rPr>
          <w:rFonts w:ascii="Times New Roman" w:hAnsi="Times New Roman" w:cs="Times New Roman"/>
          <w:sz w:val="28"/>
          <w:szCs w:val="28"/>
          <w:lang w:eastAsia="ru-RU"/>
        </w:rPr>
        <w:t>Пестречинского</w:t>
      </w:r>
      <w:r w:rsidRPr="009B6D0C">
        <w:rPr>
          <w:rFonts w:ascii="Times New Roman" w:hAnsi="Times New Roman" w:cs="Times New Roman"/>
          <w:sz w:val="28"/>
          <w:szCs w:val="28"/>
          <w:lang w:eastAsia="ru-RU"/>
        </w:rPr>
        <w:t xml:space="preserve"> муниципального района масштаба 1:10000, подготовленный АО «Республиканский кадастровый центр «Земля» в 1998 году. Данный картографический материал актуализирован на дату разработки проекта внесения из</w:t>
      </w:r>
      <w:r w:rsidR="009B574D" w:rsidRPr="009B6D0C">
        <w:rPr>
          <w:rFonts w:ascii="Times New Roman" w:hAnsi="Times New Roman" w:cs="Times New Roman"/>
          <w:sz w:val="28"/>
          <w:szCs w:val="28"/>
          <w:lang w:eastAsia="ru-RU"/>
        </w:rPr>
        <w:t>менений в генеральный план (2023</w:t>
      </w:r>
      <w:r w:rsidRPr="009B6D0C">
        <w:rPr>
          <w:rFonts w:ascii="Times New Roman" w:hAnsi="Times New Roman" w:cs="Times New Roman"/>
          <w:sz w:val="28"/>
          <w:szCs w:val="28"/>
          <w:lang w:eastAsia="ru-RU"/>
        </w:rPr>
        <w:t xml:space="preserve"> год). Разрешительная документация:</w:t>
      </w:r>
    </w:p>
    <w:p w14:paraId="6A377813" w14:textId="7777777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Свидетельство о допуске к определённому виду или видам работ, которые оказывают влияние на безопасность объектов капитального строительства № 0073.05-2010-1659042075-И-026 от 27 апреля 2017 года выдано Ассоциацией Саморегулируемой организации в области инженерных изысканий «ВолгаКамИзыскания», выписка из реестра членов саморегулируемой организации № 36 от 12.07.2017 года, «Лицензия УФСБ по Республике Татарстан ГТ № 0126428» от 29 июня 2022 года Рег. № 2965  (на осуществление работ с использованием сведений, составляющих государственную тайну), продлена до 28.06.2027 года.</w:t>
      </w:r>
    </w:p>
    <w:p w14:paraId="6D066C62" w14:textId="7777777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 xml:space="preserve">В соответствии с Градостроительным кодексом Российской Федерации от 29.12.2004 №190-ФЗ (с изменениями и дополнениями), Федеральным законом от 06.10.2003 N 131-ФЗ "Об общих принципах организации местного самоуправления </w:t>
      </w:r>
      <w:r w:rsidRPr="009B6D0C">
        <w:rPr>
          <w:rFonts w:ascii="Times New Roman" w:hAnsi="Times New Roman" w:cs="Times New Roman"/>
          <w:sz w:val="28"/>
          <w:szCs w:val="28"/>
          <w:lang w:eastAsia="ru-RU"/>
        </w:rPr>
        <w:lastRenderedPageBreak/>
        <w:t>в Российской Федерации" (с изменениями и дополнениями) утверждению подлежат мероприятия местного значения поселения.</w:t>
      </w:r>
    </w:p>
    <w:p w14:paraId="2A78D2A1" w14:textId="7777777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 xml:space="preserve">В проекте генерального плана определены основные параметры развития поселения: перспективная численность населения, объёмы жилищного строительства, необходимые для жилищно-гражданского строительства территории, основные направления развития транспортного комплекса и инженерной инфраструктуры. Выполнено функциональное зонирование территорий с выделением жилых, производственных, общественно-деловых, рекреационных, сельскохозяйственных и других видов зон. </w:t>
      </w:r>
    </w:p>
    <w:p w14:paraId="78353B08" w14:textId="77777777" w:rsidR="005C58D5" w:rsidRPr="009B6D0C" w:rsidRDefault="005C58D5" w:rsidP="005C58D5">
      <w:pPr>
        <w:spacing w:after="0" w:line="276" w:lineRule="auto"/>
        <w:ind w:firstLine="709"/>
        <w:jc w:val="both"/>
        <w:rPr>
          <w:rFonts w:ascii="Times New Roman" w:hAnsi="Times New Roman" w:cs="Times New Roman"/>
          <w:sz w:val="28"/>
          <w:szCs w:val="28"/>
          <w:lang w:eastAsia="ru-RU"/>
        </w:rPr>
      </w:pPr>
      <w:r w:rsidRPr="009B6D0C">
        <w:rPr>
          <w:rFonts w:ascii="Times New Roman" w:hAnsi="Times New Roman" w:cs="Times New Roman"/>
          <w:sz w:val="28"/>
          <w:szCs w:val="28"/>
          <w:lang w:eastAsia="ru-RU"/>
        </w:rPr>
        <w:t>Планировочные решения проекта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w:t>
      </w:r>
    </w:p>
    <w:p w14:paraId="2D26AC3A" w14:textId="77777777" w:rsidR="00F32C61" w:rsidRPr="009B6D0C" w:rsidRDefault="00F32C61" w:rsidP="003D63D9">
      <w:pPr>
        <w:rPr>
          <w:lang w:eastAsia="ru-RU"/>
        </w:rPr>
      </w:pPr>
      <w:r w:rsidRPr="009B6D0C">
        <w:rPr>
          <w:lang w:eastAsia="ru-RU"/>
        </w:rPr>
        <w:br w:type="page"/>
      </w:r>
    </w:p>
    <w:p w14:paraId="3FA9EC89" w14:textId="2AEA8D6C" w:rsidR="009B574D" w:rsidRPr="009B6D0C" w:rsidRDefault="009B574D" w:rsidP="006F346F">
      <w:pPr>
        <w:pStyle w:val="1b"/>
        <w:numPr>
          <w:ilvl w:val="0"/>
          <w:numId w:val="82"/>
        </w:numPr>
      </w:pPr>
      <w:bookmarkStart w:id="4" w:name="_Toc151377723"/>
      <w:bookmarkStart w:id="5" w:name="_Toc154131315"/>
      <w:bookmarkStart w:id="6" w:name="_Toc143007914"/>
      <w:r w:rsidRPr="009B6D0C">
        <w:lastRenderedPageBreak/>
        <w:t xml:space="preserve">ЦЕЛИ И ЗАДАЧИ ПРОЕКТА ВНЕСЕНИЯ ИЗМЕНЕНИЙ ГЕНЕРАЛЬНОГО ПЛАНА </w:t>
      </w:r>
      <w:r w:rsidR="004517E7">
        <w:t xml:space="preserve">ЛЕНИНО-КОКУШКИНСКОГО </w:t>
      </w:r>
      <w:bookmarkStart w:id="7" w:name="_GoBack"/>
      <w:bookmarkEnd w:id="7"/>
      <w:r w:rsidRPr="009B6D0C">
        <w:t>СЕЛЬСКОГО ПОСЕЛЕНИЯ</w:t>
      </w:r>
      <w:bookmarkEnd w:id="4"/>
      <w:bookmarkEnd w:id="5"/>
    </w:p>
    <w:p w14:paraId="74E417D6" w14:textId="77777777" w:rsidR="009B574D" w:rsidRPr="009B6D0C" w:rsidRDefault="009B574D" w:rsidP="009B574D">
      <w:pPr>
        <w:pStyle w:val="1f"/>
        <w:spacing w:line="276" w:lineRule="auto"/>
        <w:rPr>
          <w:color w:val="auto"/>
          <w:szCs w:val="28"/>
        </w:rPr>
      </w:pPr>
      <w:r w:rsidRPr="009B6D0C">
        <w:rPr>
          <w:color w:val="auto"/>
          <w:szCs w:val="28"/>
        </w:rPr>
        <w:t>Генеральный план поселения – документ территориального планирования, определяющий стратегию градостроительного развития поселения.</w:t>
      </w:r>
    </w:p>
    <w:p w14:paraId="6D73654D" w14:textId="77777777" w:rsidR="009B574D" w:rsidRPr="009B6D0C" w:rsidRDefault="009B574D" w:rsidP="009B574D">
      <w:pPr>
        <w:pStyle w:val="1f"/>
        <w:spacing w:line="276" w:lineRule="auto"/>
        <w:rPr>
          <w:color w:val="auto"/>
          <w:szCs w:val="28"/>
        </w:rPr>
      </w:pPr>
      <w:r w:rsidRPr="009B6D0C">
        <w:rPr>
          <w:color w:val="auto"/>
          <w:szCs w:val="28"/>
        </w:rPr>
        <w:t>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14:paraId="7F021ED9" w14:textId="137CE374" w:rsidR="009B574D" w:rsidRPr="009B6D0C" w:rsidRDefault="009B574D" w:rsidP="009B574D">
      <w:pPr>
        <w:pStyle w:val="1f"/>
        <w:spacing w:line="276" w:lineRule="auto"/>
        <w:rPr>
          <w:color w:val="auto"/>
          <w:szCs w:val="28"/>
        </w:rPr>
      </w:pPr>
      <w:r w:rsidRPr="009B6D0C">
        <w:rPr>
          <w:color w:val="auto"/>
          <w:szCs w:val="28"/>
        </w:rPr>
        <w:t>Основн</w:t>
      </w:r>
      <w:r w:rsidR="000364DB" w:rsidRPr="009B6D0C">
        <w:rPr>
          <w:color w:val="auto"/>
          <w:szCs w:val="28"/>
        </w:rPr>
        <w:t>ой</w:t>
      </w:r>
      <w:r w:rsidRPr="009B6D0C">
        <w:rPr>
          <w:color w:val="auto"/>
          <w:szCs w:val="28"/>
        </w:rPr>
        <w:t xml:space="preserve"> цел</w:t>
      </w:r>
      <w:r w:rsidR="000364DB" w:rsidRPr="009B6D0C">
        <w:rPr>
          <w:color w:val="auto"/>
          <w:szCs w:val="28"/>
        </w:rPr>
        <w:t>ью</w:t>
      </w:r>
      <w:r w:rsidRPr="009B6D0C">
        <w:rPr>
          <w:color w:val="auto"/>
          <w:szCs w:val="28"/>
        </w:rPr>
        <w:t xml:space="preserve"> территориального планирования при </w:t>
      </w:r>
      <w:r w:rsidR="000364DB" w:rsidRPr="009B6D0C">
        <w:rPr>
          <w:color w:val="auto"/>
          <w:szCs w:val="28"/>
        </w:rPr>
        <w:t xml:space="preserve">внесении изменений в </w:t>
      </w:r>
      <w:r w:rsidRPr="009B6D0C">
        <w:rPr>
          <w:color w:val="auto"/>
          <w:szCs w:val="28"/>
        </w:rPr>
        <w:t>генеральн</w:t>
      </w:r>
      <w:r w:rsidR="000364DB" w:rsidRPr="009B6D0C">
        <w:rPr>
          <w:color w:val="auto"/>
          <w:szCs w:val="28"/>
        </w:rPr>
        <w:t>ый</w:t>
      </w:r>
      <w:r w:rsidRPr="009B6D0C">
        <w:rPr>
          <w:color w:val="auto"/>
          <w:szCs w:val="28"/>
        </w:rPr>
        <w:t xml:space="preserve"> план </w:t>
      </w:r>
      <w:r w:rsidR="00FD0231" w:rsidRPr="009B6D0C">
        <w:rPr>
          <w:color w:val="auto"/>
          <w:szCs w:val="28"/>
        </w:rPr>
        <w:t>Ленино-Кокушкинского</w:t>
      </w:r>
      <w:r w:rsidRPr="009B6D0C">
        <w:rPr>
          <w:color w:val="auto"/>
          <w:szCs w:val="28"/>
        </w:rPr>
        <w:t xml:space="preserve"> сельского поселения явля</w:t>
      </w:r>
      <w:r w:rsidR="000364DB" w:rsidRPr="009B6D0C">
        <w:rPr>
          <w:color w:val="auto"/>
          <w:szCs w:val="28"/>
        </w:rPr>
        <w:t>е</w:t>
      </w:r>
      <w:r w:rsidRPr="009B6D0C">
        <w:rPr>
          <w:color w:val="auto"/>
          <w:szCs w:val="28"/>
        </w:rPr>
        <w:t>тся:</w:t>
      </w:r>
    </w:p>
    <w:p w14:paraId="756D8CB4" w14:textId="509511D2" w:rsidR="00FD0231" w:rsidRPr="009B6D0C" w:rsidRDefault="00274FD1" w:rsidP="006A7AC0">
      <w:pPr>
        <w:pStyle w:val="1f"/>
        <w:spacing w:line="276" w:lineRule="auto"/>
        <w:rPr>
          <w:color w:val="auto"/>
          <w:szCs w:val="28"/>
        </w:rPr>
      </w:pPr>
      <w:r w:rsidRPr="009B6D0C">
        <w:rPr>
          <w:szCs w:val="28"/>
        </w:rPr>
        <w:t>−</w:t>
      </w:r>
      <w:r w:rsidRPr="009B6D0C">
        <w:rPr>
          <w:szCs w:val="28"/>
        </w:rPr>
        <w:tab/>
      </w:r>
      <w:r w:rsidR="00FD0231" w:rsidRPr="009B6D0C">
        <w:rPr>
          <w:color w:val="auto"/>
          <w:szCs w:val="28"/>
        </w:rPr>
        <w:t>перевод земельного участка согласно лицензии земельного участка согласно лицензии на пользование недрами Республики Татарстан ТАТ 007079 ТЭ</w:t>
      </w:r>
      <w:r w:rsidR="000364DB" w:rsidRPr="009B6D0C">
        <w:rPr>
          <w:color w:val="auto"/>
          <w:szCs w:val="28"/>
        </w:rPr>
        <w:t>.</w:t>
      </w:r>
    </w:p>
    <w:p w14:paraId="132A720D" w14:textId="77777777" w:rsidR="009B574D" w:rsidRPr="009B6D0C" w:rsidRDefault="009B574D" w:rsidP="006A7AC0">
      <w:pPr>
        <w:pStyle w:val="1f"/>
        <w:spacing w:line="276" w:lineRule="auto"/>
        <w:rPr>
          <w:color w:val="auto"/>
          <w:szCs w:val="28"/>
        </w:rPr>
      </w:pPr>
      <w:r w:rsidRPr="009B6D0C">
        <w:rPr>
          <w:color w:val="auto"/>
          <w:szCs w:val="28"/>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14:paraId="39FE0C0C" w14:textId="77777777" w:rsidR="006A7AC0" w:rsidRPr="009B6D0C" w:rsidRDefault="009B574D" w:rsidP="006A7AC0">
      <w:pPr>
        <w:pStyle w:val="1f"/>
        <w:spacing w:line="276" w:lineRule="auto"/>
        <w:ind w:firstLine="709"/>
        <w:rPr>
          <w:color w:val="auto"/>
          <w:szCs w:val="28"/>
        </w:rPr>
      </w:pPr>
      <w:r w:rsidRPr="009B6D0C">
        <w:rPr>
          <w:color w:val="auto"/>
          <w:szCs w:val="28"/>
        </w:rPr>
        <w:t>Реализация указанных целей осуществляется посредством решения следующих задач территориального планирования:</w:t>
      </w:r>
      <w:bookmarkEnd w:id="6"/>
    </w:p>
    <w:p w14:paraId="7605ED8B" w14:textId="6691B2F3" w:rsidR="006A7AC0" w:rsidRPr="009B6D0C" w:rsidRDefault="006A7AC0" w:rsidP="006A7AC0">
      <w:pPr>
        <w:pStyle w:val="1f"/>
        <w:spacing w:line="276" w:lineRule="auto"/>
        <w:ind w:firstLine="709"/>
        <w:rPr>
          <w:color w:val="auto"/>
          <w:szCs w:val="28"/>
        </w:rPr>
      </w:pPr>
      <w:r w:rsidRPr="009B6D0C">
        <w:rPr>
          <w:szCs w:val="28"/>
        </w:rPr>
        <w:t>−</w:t>
      </w:r>
      <w:r w:rsidRPr="009B6D0C">
        <w:rPr>
          <w:szCs w:val="28"/>
        </w:rPr>
        <w:tab/>
        <w:t>комплексная оценка территории сельского поселения;</w:t>
      </w:r>
    </w:p>
    <w:p w14:paraId="5C76DE69" w14:textId="77777777" w:rsidR="006A7AC0" w:rsidRPr="009B6D0C" w:rsidRDefault="006A7AC0" w:rsidP="006A7AC0">
      <w:pPr>
        <w:spacing w:after="0" w:line="276" w:lineRule="auto"/>
        <w:ind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w:t>
      </w:r>
      <w:r w:rsidRPr="009B6D0C">
        <w:rPr>
          <w:rFonts w:ascii="Times New Roman" w:eastAsia="Times New Roman" w:hAnsi="Times New Roman" w:cs="Times New Roman"/>
          <w:sz w:val="28"/>
          <w:szCs w:val="28"/>
        </w:rPr>
        <w:tab/>
        <w:t>приведение отображаемой в материалах генерального плана информации о существующем состоянии и использовании территории поселения в соответствие фактическому положению;</w:t>
      </w:r>
    </w:p>
    <w:p w14:paraId="573F5828" w14:textId="77777777" w:rsidR="006A7AC0" w:rsidRPr="009B6D0C" w:rsidRDefault="006A7AC0" w:rsidP="006A7AC0">
      <w:pPr>
        <w:spacing w:after="0" w:line="276" w:lineRule="auto"/>
        <w:ind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w:t>
      </w:r>
      <w:r w:rsidRPr="009B6D0C">
        <w:rPr>
          <w:rFonts w:ascii="Times New Roman" w:eastAsia="Times New Roman" w:hAnsi="Times New Roman" w:cs="Times New Roman"/>
          <w:sz w:val="28"/>
          <w:szCs w:val="28"/>
        </w:rPr>
        <w:tab/>
        <w:t>корректировка функционального зонирования территории поселения;</w:t>
      </w:r>
    </w:p>
    <w:p w14:paraId="3425D398" w14:textId="77777777" w:rsidR="006A7AC0" w:rsidRPr="009B6D0C" w:rsidRDefault="006A7AC0" w:rsidP="006A7AC0">
      <w:pPr>
        <w:spacing w:after="0" w:line="276" w:lineRule="auto"/>
        <w:ind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w:t>
      </w:r>
      <w:r w:rsidRPr="009B6D0C">
        <w:rPr>
          <w:rFonts w:ascii="Times New Roman" w:eastAsia="Times New Roman" w:hAnsi="Times New Roman" w:cs="Times New Roman"/>
          <w:sz w:val="28"/>
          <w:szCs w:val="28"/>
        </w:rPr>
        <w:tab/>
        <w:t>актуализация проектных предложений генерального плана по состоянию на дату принятия решения о подготовке проекта внесения изменений в генеральный план;</w:t>
      </w:r>
    </w:p>
    <w:p w14:paraId="78428FC2" w14:textId="3E0F14CF" w:rsidR="009B574D" w:rsidRPr="009B6D0C" w:rsidRDefault="006A7AC0" w:rsidP="006A7AC0">
      <w:pPr>
        <w:spacing w:after="0" w:line="276" w:lineRule="auto"/>
        <w:ind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w:t>
      </w:r>
      <w:r w:rsidRPr="009B6D0C">
        <w:rPr>
          <w:rFonts w:ascii="Times New Roman" w:eastAsia="Times New Roman" w:hAnsi="Times New Roman" w:cs="Times New Roman"/>
          <w:sz w:val="28"/>
          <w:szCs w:val="28"/>
        </w:rPr>
        <w:tab/>
        <w:t>приведение материалов генерального плана в соответствие требованиям Градостроительного кодекса Российской Федерации к составу документов территориального планирования муниципальных образований, требованиям к графическому оформлению.</w:t>
      </w:r>
    </w:p>
    <w:p w14:paraId="639E10E7" w14:textId="1B491176" w:rsidR="00427BE8" w:rsidRPr="009B6D0C" w:rsidRDefault="00427BE8" w:rsidP="006A7AC0">
      <w:pPr>
        <w:spacing w:after="0" w:line="276" w:lineRule="auto"/>
        <w:ind w:firstLine="709"/>
        <w:jc w:val="both"/>
        <w:rPr>
          <w:lang w:eastAsia="ru-RU"/>
        </w:rPr>
      </w:pPr>
    </w:p>
    <w:p w14:paraId="2C91F1D3" w14:textId="6A7C9B26" w:rsidR="00580D11" w:rsidRPr="009B6D0C" w:rsidRDefault="00427BE8" w:rsidP="00DB3465">
      <w:pPr>
        <w:pStyle w:val="1b"/>
      </w:pPr>
      <w:bookmarkStart w:id="8" w:name="_Toc149826690"/>
      <w:bookmarkStart w:id="9" w:name="_Toc149830959"/>
      <w:bookmarkStart w:id="10" w:name="_Toc154131316"/>
      <w:bookmarkStart w:id="11" w:name="_Toc498157792"/>
      <w:bookmarkStart w:id="12" w:name="_Toc500420887"/>
      <w:r w:rsidRPr="009B6D0C">
        <w:lastRenderedPageBreak/>
        <w:t xml:space="preserve">2. </w:t>
      </w:r>
      <w:r w:rsidR="00A77A30" w:rsidRPr="009B6D0C">
        <w:t xml:space="preserve">СОВРЕМЕННОЕ СОСТОЯНИЕ </w:t>
      </w:r>
      <w:r w:rsidRPr="009B6D0C">
        <w:t xml:space="preserve">ЛЕНИНО-КОКУШКИНСКОГО </w:t>
      </w:r>
      <w:r w:rsidR="00A77A30" w:rsidRPr="009B6D0C">
        <w:t>СЕЛЬСКОГО ПОСЕЛЕНИЯ</w:t>
      </w:r>
      <w:bookmarkEnd w:id="8"/>
      <w:bookmarkEnd w:id="9"/>
      <w:bookmarkEnd w:id="10"/>
    </w:p>
    <w:p w14:paraId="75F6F84D" w14:textId="65385B2F" w:rsidR="00BC603E" w:rsidRPr="009B6D0C" w:rsidRDefault="00427BE8" w:rsidP="00C24E51">
      <w:pPr>
        <w:pStyle w:val="32"/>
      </w:pPr>
      <w:bookmarkStart w:id="13" w:name="_Toc149826691"/>
      <w:bookmarkStart w:id="14" w:name="_Toc149830960"/>
      <w:bookmarkStart w:id="15" w:name="_Toc154131317"/>
      <w:r w:rsidRPr="009B6D0C">
        <w:t>2</w:t>
      </w:r>
      <w:r w:rsidR="004A7DA1" w:rsidRPr="009B6D0C">
        <w:t xml:space="preserve">.1 </w:t>
      </w:r>
      <w:r w:rsidR="00BC603E" w:rsidRPr="009B6D0C">
        <w:t>Эконо</w:t>
      </w:r>
      <w:r w:rsidR="00A77A30" w:rsidRPr="009B6D0C">
        <w:t>мико-географическое положение. М</w:t>
      </w:r>
      <w:r w:rsidR="00BC603E" w:rsidRPr="009B6D0C">
        <w:t xml:space="preserve">есто </w:t>
      </w:r>
      <w:r w:rsidRPr="009B6D0C">
        <w:t xml:space="preserve">Ленино-Кокушкинского </w:t>
      </w:r>
      <w:r w:rsidR="00BC603E" w:rsidRPr="009B6D0C">
        <w:t>сельского поселени</w:t>
      </w:r>
      <w:r w:rsidR="00A77A30" w:rsidRPr="009B6D0C">
        <w:t xml:space="preserve">я в системе расселения </w:t>
      </w:r>
      <w:r w:rsidRPr="009B6D0C">
        <w:t>Пестречинского</w:t>
      </w:r>
      <w:r w:rsidR="00BC603E" w:rsidRPr="009B6D0C">
        <w:t xml:space="preserve"> муниципального района Республики Татарстан</w:t>
      </w:r>
      <w:bookmarkEnd w:id="13"/>
      <w:bookmarkEnd w:id="14"/>
      <w:bookmarkEnd w:id="15"/>
    </w:p>
    <w:p w14:paraId="7FF7B629" w14:textId="1AF76DAB" w:rsidR="00274FD1" w:rsidRPr="00274FD1" w:rsidRDefault="00274FD1" w:rsidP="002C4E3E">
      <w:pPr>
        <w:spacing w:after="0" w:line="240" w:lineRule="auto"/>
        <w:ind w:firstLine="68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Граница Ленино-Кокушкинского сельского поселения принята в соответствии Законом Республики Татарстан от 31 января 2005 года № 33-ЗРТ «Об установлении границ территорий и статусе муниципального образования «Пестречинский муниципальный район» и муниципальных образований в его составе» (с изменениями и дополнениями).</w:t>
      </w:r>
    </w:p>
    <w:p w14:paraId="5D14456B" w14:textId="77777777" w:rsidR="00274FD1" w:rsidRPr="00274FD1" w:rsidRDefault="00274FD1" w:rsidP="002C4E3E">
      <w:pPr>
        <w:spacing w:after="0" w:line="240" w:lineRule="auto"/>
        <w:ind w:firstLine="68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соответствии с этим законом в состав Ленино-Кокушкинского сельского поселения входят: село Ленино-Кокушкино</w:t>
      </w:r>
      <w:r w:rsidRPr="00274FD1">
        <w:rPr>
          <w:rFonts w:ascii="Times New Roman" w:eastAsia="Times New Roman" w:hAnsi="Times New Roman" w:cs="Times New Roman"/>
          <w:sz w:val="24"/>
          <w:szCs w:val="24"/>
          <w:lang w:eastAsia="ru-RU"/>
        </w:rPr>
        <w:t xml:space="preserve"> </w:t>
      </w:r>
      <w:r w:rsidRPr="00274FD1">
        <w:rPr>
          <w:rFonts w:ascii="Times New Roman" w:eastAsia="Times New Roman" w:hAnsi="Times New Roman" w:cs="Times New Roman"/>
          <w:sz w:val="28"/>
          <w:szCs w:val="28"/>
          <w:lang w:eastAsia="ru-RU"/>
        </w:rPr>
        <w:t>(административный центр), село Большие Бутырки, село Черемышево, деревня Змеево, деревня Салкын-Чишма и поселок Ушня.</w:t>
      </w:r>
    </w:p>
    <w:p w14:paraId="6DB803E4" w14:textId="77777777" w:rsidR="00274FD1" w:rsidRPr="00274FD1" w:rsidRDefault="00274FD1" w:rsidP="00274FD1">
      <w:pPr>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Ленино-Кокушкинское сельское поселение расположено в северной части Пестречинского муниципального района, на северо-западе Республики Татарстан. Поселение граничит с Надеждинским, Татарско-Ходяшевским, Пимерским, Конским, Пестречинским и Шигалеевским сельскими поселениями Пестречинского муниципального района и Высокогорским муниципальным районом.</w:t>
      </w:r>
    </w:p>
    <w:p w14:paraId="477A42DB" w14:textId="77777777" w:rsidR="00274FD1" w:rsidRPr="00274FD1" w:rsidRDefault="00274FD1" w:rsidP="00274FD1">
      <w:pPr>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Общая площадь Ленино-Кокушкинского сельского поселения составляет 10933,29 га, в т.ч. площадь населенных пунктов 431,77 га, из них: с.Ленино-Кокушкино – 212,75  га, с.Большие Бутырки – 35,89 га, с.Черемышево – 89.67 га, д.Змеево – 38,48 га, д.Салкын-Чишма – 40,82 га и п.Ушня – 14,16 га. </w:t>
      </w:r>
    </w:p>
    <w:p w14:paraId="38639D4E" w14:textId="77777777" w:rsidR="00274FD1" w:rsidRPr="00274FD1" w:rsidRDefault="00274FD1" w:rsidP="00274FD1">
      <w:pPr>
        <w:spacing w:after="0" w:line="240" w:lineRule="auto"/>
        <w:ind w:firstLine="720"/>
        <w:jc w:val="both"/>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8"/>
          <w:szCs w:val="28"/>
          <w:lang w:eastAsia="ru-RU"/>
        </w:rPr>
        <w:t>На территории Ленино-Кокушкинского сельского поселения функционирует завод металлических конструкций «Эверет», предприятие по обработке древесины, резервная территория под производственный объект IV класса опасности. Также на территории сельского поселения ООО «Керамика» ведет добычу Шигалеевского месторождения кирпичных суглинков.</w:t>
      </w:r>
      <w:r w:rsidRPr="00274FD1">
        <w:rPr>
          <w:rFonts w:ascii="Times New Roman" w:eastAsia="Times New Roman" w:hAnsi="Times New Roman" w:cs="Times New Roman"/>
          <w:sz w:val="20"/>
          <w:szCs w:val="20"/>
          <w:lang w:eastAsia="ru-RU"/>
        </w:rPr>
        <w:t xml:space="preserve"> </w:t>
      </w:r>
    </w:p>
    <w:p w14:paraId="609699B1" w14:textId="77777777" w:rsidR="00274FD1" w:rsidRPr="00274FD1" w:rsidRDefault="00274FD1" w:rsidP="00274FD1">
      <w:pPr>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Агропромышленный комплекс Ленино-Кокушкинского сельского поселения представлен птицеводческими комплексами ООО «ПК «Ак Барс», КФХ «Семенов» КРС, КФХ «Ибатуллин» КРС, КФХ «Фасхутдинов» КРС, фермами КРС и рыбным хозяйством ООО «Ушня». Кроме того, на юге сельского поселения расположена пасека. Также на территории поселения размещены объекты, обслуживающие агропромышленный комплекс.</w:t>
      </w:r>
    </w:p>
    <w:p w14:paraId="0C930BC6" w14:textId="77777777" w:rsidR="00274FD1" w:rsidRPr="00274FD1" w:rsidRDefault="00274FD1" w:rsidP="00274FD1">
      <w:pPr>
        <w:spacing w:after="0" w:line="240" w:lineRule="auto"/>
        <w:ind w:firstLine="700"/>
        <w:jc w:val="both"/>
        <w:rPr>
          <w:rFonts w:ascii="Times New Roman" w:eastAsia="Times New Roman" w:hAnsi="Times New Roman" w:cs="Times New Roman"/>
          <w:color w:val="FF0000"/>
          <w:sz w:val="28"/>
          <w:szCs w:val="28"/>
          <w:lang w:eastAsia="ru-RU"/>
        </w:rPr>
      </w:pPr>
      <w:r w:rsidRPr="00274FD1">
        <w:rPr>
          <w:rFonts w:ascii="Times New Roman" w:eastAsia="Times New Roman" w:hAnsi="Times New Roman" w:cs="Times New Roman"/>
          <w:sz w:val="28"/>
          <w:szCs w:val="28"/>
          <w:lang w:eastAsia="ru-RU"/>
        </w:rPr>
        <w:t xml:space="preserve">В Ленино-Кокушкинском сельском поселении имеются следующие объекты социального и культурно-бытового назначения: детский сад, средняя общеобразовательная школа, детская школа искусств, авиационно-технический колледж, врачебная амбулатория и фельдшерско-акушерский пункт, молодежный центр, библиотека, сельский дом культуры, спортивные объекты при образовательных организациях и молодежном центре,  отделение почтовой связи, отделение банка и объекты торговли. </w:t>
      </w:r>
      <w:r w:rsidRPr="00274FD1">
        <w:rPr>
          <w:rFonts w:ascii="Times New Roman" w:eastAsia="Times New Roman" w:hAnsi="Times New Roman" w:cs="Times New Roman"/>
          <w:color w:val="FF0000"/>
          <w:sz w:val="28"/>
          <w:szCs w:val="28"/>
          <w:lang w:eastAsia="ru-RU"/>
        </w:rPr>
        <w:t xml:space="preserve"> </w:t>
      </w:r>
    </w:p>
    <w:p w14:paraId="003750B3" w14:textId="77777777" w:rsidR="00274FD1" w:rsidRPr="00274FD1" w:rsidRDefault="00274FD1" w:rsidP="00274FD1">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Транспортная связь Ленино-Кокушкинского сельского поселения с другими поселениями и районами Республики Татарстан в настоящее время осуществляется </w:t>
      </w:r>
      <w:r w:rsidRPr="00274FD1">
        <w:rPr>
          <w:rFonts w:ascii="Times New Roman" w:eastAsia="Times New Roman" w:hAnsi="Times New Roman" w:cs="Times New Roman"/>
          <w:sz w:val="28"/>
          <w:szCs w:val="28"/>
          <w:lang w:eastAsia="ru-RU"/>
        </w:rPr>
        <w:lastRenderedPageBreak/>
        <w:t xml:space="preserve">через автомобильные дороги регионального или межмуниципального и местного значения. </w:t>
      </w:r>
    </w:p>
    <w:p w14:paraId="651F851E" w14:textId="77777777" w:rsidR="00274FD1" w:rsidRPr="00274FD1" w:rsidRDefault="00274FD1" w:rsidP="00274FD1">
      <w:pPr>
        <w:spacing w:after="0" w:line="240" w:lineRule="auto"/>
        <w:ind w:firstLine="567"/>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Близость Пестречинского муниципального района к историческому центру республики (городу Казани) и наличие в районе объекта туристического показа (природного и историко-культурного музея-заповедника «Ленино-Кокушкино») определяет перспективность развития в районе туристско-рекреационной деятельности.  </w:t>
      </w:r>
    </w:p>
    <w:p w14:paraId="6D2E0CE9" w14:textId="77777777" w:rsidR="00274FD1" w:rsidRPr="00274FD1" w:rsidRDefault="00274FD1" w:rsidP="00427BE8">
      <w:pPr>
        <w:ind w:firstLine="567"/>
        <w:jc w:val="center"/>
        <w:rPr>
          <w:rFonts w:ascii="Times New Roman" w:hAnsi="Times New Roman" w:cs="Times New Roman"/>
          <w:b/>
          <w:sz w:val="28"/>
          <w:szCs w:val="28"/>
        </w:rPr>
      </w:pPr>
      <w:r w:rsidRPr="00274FD1">
        <w:rPr>
          <w:rFonts w:ascii="Times New Roman" w:hAnsi="Times New Roman" w:cs="Times New Roman"/>
          <w:b/>
          <w:sz w:val="28"/>
          <w:szCs w:val="28"/>
        </w:rPr>
        <w:t>Система расселения</w:t>
      </w:r>
    </w:p>
    <w:p w14:paraId="1AB22C40"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Территориальная организация Ленино-Кокушкинского сельского поселения является частью системы расселения Пестречинского муниципального района, которая входит в Казанскую групповую систему расселения Республики Татарстан.</w:t>
      </w:r>
    </w:p>
    <w:p w14:paraId="4058526A"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Особенностью современного формирования сельского расселения в Пестречинском муниципальном районе является компактная структура территории района, которую можно подразделить на следующие три зоны: Западную (Приказанскую), Северо-Восточную (Татарско-Ходяшевскую) и Южную (Шалинскую). Ленино-Кокушкинское сельское поселение входит в Западную (Приказанскую), зону,</w:t>
      </w:r>
      <w:r w:rsidRPr="00274FD1">
        <w:rPr>
          <w:rFonts w:ascii="Times New Roman" w:eastAsia="Times New Roman" w:hAnsi="Times New Roman" w:cs="Times New Roman"/>
          <w:sz w:val="20"/>
          <w:szCs w:val="20"/>
          <w:lang w:eastAsia="ru-RU"/>
        </w:rPr>
        <w:t xml:space="preserve"> </w:t>
      </w:r>
      <w:r w:rsidRPr="00274FD1">
        <w:rPr>
          <w:rFonts w:ascii="Times New Roman" w:eastAsia="Times New Roman" w:hAnsi="Times New Roman" w:cs="Times New Roman"/>
          <w:sz w:val="28"/>
          <w:szCs w:val="28"/>
          <w:lang w:eastAsia="ru-RU"/>
        </w:rPr>
        <w:t>на развитие которой оказывает влияние г.Казань как республиканский центр. В этой части муниципального района размещено большое количество коллективных садов и дач. Здесь размещается сеть сельских населенных пунктов с различной степенью развитости социальной и производственной инфраструктуры. Особенностью данной зоны является непосредственная близость поселений к административному центру Пестречинского муниципального района – с.Пестрецы, который соответственно является центром системы расселения.</w:t>
      </w:r>
    </w:p>
    <w:p w14:paraId="175E8B12" w14:textId="77777777" w:rsidR="00274FD1" w:rsidRPr="00274FD1" w:rsidRDefault="00274FD1" w:rsidP="00274FD1">
      <w:pPr>
        <w:spacing w:after="0" w:line="240" w:lineRule="auto"/>
        <w:ind w:firstLine="708"/>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Основным системообразующим фактором в системе расселения являются автомобильные дороги регионального или межмуниципального значения («Казань - Шемордан», «Старое Шигалеево-Пестрецы»-Ленино-Кокушкино, «Казань - Шемордан» – Аркатово), по которой осуществляется связь населенных пунктов друг с другом и с районным центром с.Пестрецы.</w:t>
      </w:r>
    </w:p>
    <w:p w14:paraId="2109EDDC"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p>
    <w:p w14:paraId="14F6CCDE" w14:textId="77777777" w:rsidR="00274FD1" w:rsidRPr="00274FD1" w:rsidRDefault="00274FD1" w:rsidP="00274FD1">
      <w:pPr>
        <w:widowControl w:val="0"/>
        <w:spacing w:after="0" w:line="240" w:lineRule="auto"/>
        <w:ind w:firstLine="709"/>
        <w:jc w:val="both"/>
        <w:rPr>
          <w:rFonts w:ascii="Times New Roman" w:eastAsia="Calibri" w:hAnsi="Times New Roman" w:cs="Times New Roman"/>
          <w:sz w:val="28"/>
          <w:szCs w:val="28"/>
        </w:rPr>
      </w:pPr>
      <w:r w:rsidRPr="00274FD1">
        <w:rPr>
          <w:rFonts w:ascii="Times New Roman" w:eastAsia="Calibri" w:hAnsi="Times New Roman" w:cs="Times New Roman"/>
          <w:sz w:val="28"/>
          <w:szCs w:val="28"/>
        </w:rPr>
        <w:t>Расстояния до крупных городов и поселков от Ленино-Кокушкинского сельского поселения</w:t>
      </w:r>
    </w:p>
    <w:p w14:paraId="5B1E201D" w14:textId="77777777" w:rsidR="00274FD1" w:rsidRPr="00274FD1" w:rsidRDefault="00274FD1" w:rsidP="00274FD1">
      <w:pPr>
        <w:widowControl w:val="0"/>
        <w:spacing w:after="0" w:line="240" w:lineRule="auto"/>
        <w:ind w:firstLine="567"/>
        <w:jc w:val="right"/>
        <w:rPr>
          <w:rFonts w:ascii="Times New Roman" w:eastAsia="Calibri" w:hAnsi="Times New Roman" w:cs="Times New Roman"/>
          <w:sz w:val="28"/>
          <w:szCs w:val="28"/>
          <w:lang w:val="en-US"/>
        </w:rPr>
      </w:pPr>
      <w:r w:rsidRPr="00274FD1">
        <w:rPr>
          <w:rFonts w:ascii="Times New Roman" w:eastAsia="Calibri" w:hAnsi="Times New Roman" w:cs="Times New Roman"/>
          <w:sz w:val="28"/>
          <w:szCs w:val="28"/>
          <w:lang w:val="en-US"/>
        </w:rPr>
        <w:t xml:space="preserve">Таблица </w:t>
      </w:r>
      <w:r w:rsidRPr="00274FD1">
        <w:rPr>
          <w:rFonts w:ascii="Times New Roman" w:eastAsia="Calibri" w:hAnsi="Times New Roman" w:cs="Times New Roman"/>
          <w:sz w:val="28"/>
          <w:szCs w:val="28"/>
        </w:rPr>
        <w:t>2</w:t>
      </w:r>
      <w:r w:rsidRPr="00274FD1">
        <w:rPr>
          <w:rFonts w:ascii="Times New Roman" w:eastAsia="Calibri" w:hAnsi="Times New Roman" w:cs="Times New Roman"/>
          <w:sz w:val="28"/>
          <w:szCs w:val="28"/>
          <w:lang w:val="en-US"/>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5093"/>
        <w:gridCol w:w="3182"/>
      </w:tblGrid>
      <w:tr w:rsidR="00274FD1" w:rsidRPr="00274FD1" w14:paraId="568237DC" w14:textId="77777777" w:rsidTr="00F44F2C">
        <w:tc>
          <w:tcPr>
            <w:tcW w:w="1271" w:type="dxa"/>
            <w:shd w:val="clear" w:color="auto" w:fill="auto"/>
          </w:tcPr>
          <w:p w14:paraId="2DC2CC9B" w14:textId="77777777" w:rsidR="00274FD1" w:rsidRPr="00274FD1" w:rsidRDefault="00274FD1" w:rsidP="00274FD1">
            <w:pPr>
              <w:widowControl w:val="0"/>
              <w:spacing w:after="0" w:line="240" w:lineRule="auto"/>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 п/п</w:t>
            </w:r>
          </w:p>
        </w:tc>
        <w:tc>
          <w:tcPr>
            <w:tcW w:w="5093" w:type="dxa"/>
            <w:shd w:val="clear" w:color="auto" w:fill="auto"/>
          </w:tcPr>
          <w:p w14:paraId="25302882" w14:textId="77777777" w:rsidR="00274FD1" w:rsidRPr="00274FD1" w:rsidRDefault="00274FD1" w:rsidP="00274FD1">
            <w:pPr>
              <w:widowControl w:val="0"/>
              <w:tabs>
                <w:tab w:val="left" w:pos="1182"/>
                <w:tab w:val="center" w:pos="2438"/>
              </w:tabs>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ab/>
            </w:r>
            <w:r w:rsidRPr="00274FD1">
              <w:rPr>
                <w:rFonts w:ascii="Times New Roman" w:eastAsia="Calibri" w:hAnsi="Times New Roman" w:cs="Times New Roman"/>
                <w:sz w:val="24"/>
                <w:szCs w:val="24"/>
                <w:lang w:val="en-US"/>
              </w:rPr>
              <w:tab/>
              <w:t>Наименование</w:t>
            </w:r>
          </w:p>
        </w:tc>
        <w:tc>
          <w:tcPr>
            <w:tcW w:w="3182" w:type="dxa"/>
            <w:shd w:val="clear" w:color="auto" w:fill="auto"/>
          </w:tcPr>
          <w:p w14:paraId="438EC0AB" w14:textId="77777777" w:rsidR="00274FD1" w:rsidRPr="00274FD1" w:rsidRDefault="00274FD1" w:rsidP="00274FD1">
            <w:pPr>
              <w:widowControl w:val="0"/>
              <w:spacing w:after="0" w:line="240" w:lineRule="auto"/>
              <w:ind w:firstLine="567"/>
              <w:jc w:val="center"/>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Расстояние, км.</w:t>
            </w:r>
          </w:p>
        </w:tc>
      </w:tr>
      <w:tr w:rsidR="00274FD1" w:rsidRPr="00274FD1" w14:paraId="36200C34" w14:textId="77777777" w:rsidTr="00F44F2C">
        <w:tc>
          <w:tcPr>
            <w:tcW w:w="1271" w:type="dxa"/>
            <w:shd w:val="clear" w:color="auto" w:fill="auto"/>
          </w:tcPr>
          <w:p w14:paraId="5CA5E7A9"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1</w:t>
            </w:r>
          </w:p>
        </w:tc>
        <w:tc>
          <w:tcPr>
            <w:tcW w:w="5093" w:type="dxa"/>
            <w:shd w:val="clear" w:color="auto" w:fill="auto"/>
          </w:tcPr>
          <w:p w14:paraId="63B51815"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rPr>
            </w:pPr>
            <w:r w:rsidRPr="00274FD1">
              <w:rPr>
                <w:rFonts w:ascii="Times New Roman" w:eastAsia="Calibri" w:hAnsi="Times New Roman" w:cs="Times New Roman"/>
                <w:sz w:val="24"/>
                <w:szCs w:val="24"/>
              </w:rPr>
              <w:t>с.Пестрецы</w:t>
            </w:r>
          </w:p>
        </w:tc>
        <w:tc>
          <w:tcPr>
            <w:tcW w:w="3182" w:type="dxa"/>
            <w:shd w:val="clear" w:color="auto" w:fill="auto"/>
          </w:tcPr>
          <w:p w14:paraId="3569C7BA" w14:textId="77777777" w:rsidR="00274FD1" w:rsidRPr="00274FD1" w:rsidRDefault="00274FD1" w:rsidP="00274FD1">
            <w:pPr>
              <w:widowControl w:val="0"/>
              <w:spacing w:after="0" w:line="240" w:lineRule="auto"/>
              <w:ind w:firstLine="567"/>
              <w:jc w:val="center"/>
              <w:rPr>
                <w:rFonts w:ascii="Times New Roman" w:eastAsia="Calibri" w:hAnsi="Times New Roman" w:cs="Times New Roman"/>
                <w:sz w:val="24"/>
                <w:szCs w:val="24"/>
              </w:rPr>
            </w:pPr>
            <w:r w:rsidRPr="00274FD1">
              <w:rPr>
                <w:rFonts w:ascii="Times New Roman" w:eastAsia="Calibri" w:hAnsi="Times New Roman" w:cs="Times New Roman"/>
                <w:sz w:val="24"/>
                <w:szCs w:val="24"/>
              </w:rPr>
              <w:t>9</w:t>
            </w:r>
          </w:p>
        </w:tc>
      </w:tr>
      <w:tr w:rsidR="00274FD1" w:rsidRPr="00274FD1" w14:paraId="7D35A5CB" w14:textId="77777777" w:rsidTr="00F44F2C">
        <w:tc>
          <w:tcPr>
            <w:tcW w:w="1271" w:type="dxa"/>
            <w:shd w:val="clear" w:color="auto" w:fill="auto"/>
          </w:tcPr>
          <w:p w14:paraId="0680F45F"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2</w:t>
            </w:r>
          </w:p>
        </w:tc>
        <w:tc>
          <w:tcPr>
            <w:tcW w:w="5093" w:type="dxa"/>
            <w:shd w:val="clear" w:color="auto" w:fill="auto"/>
          </w:tcPr>
          <w:p w14:paraId="1C2B8CF2"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г. Казань</w:t>
            </w:r>
          </w:p>
        </w:tc>
        <w:tc>
          <w:tcPr>
            <w:tcW w:w="3182" w:type="dxa"/>
            <w:shd w:val="clear" w:color="auto" w:fill="auto"/>
          </w:tcPr>
          <w:p w14:paraId="4DCAEEBD" w14:textId="77777777" w:rsidR="00274FD1" w:rsidRPr="00274FD1" w:rsidRDefault="00274FD1" w:rsidP="00274FD1">
            <w:pPr>
              <w:widowControl w:val="0"/>
              <w:spacing w:after="0" w:line="240" w:lineRule="auto"/>
              <w:ind w:firstLine="567"/>
              <w:jc w:val="center"/>
              <w:rPr>
                <w:rFonts w:ascii="Times New Roman" w:eastAsia="Calibri" w:hAnsi="Times New Roman" w:cs="Times New Roman"/>
                <w:sz w:val="24"/>
                <w:szCs w:val="24"/>
              </w:rPr>
            </w:pPr>
            <w:r w:rsidRPr="00274FD1">
              <w:rPr>
                <w:rFonts w:ascii="Times New Roman" w:eastAsia="Calibri" w:hAnsi="Times New Roman" w:cs="Times New Roman"/>
                <w:sz w:val="24"/>
                <w:szCs w:val="24"/>
              </w:rPr>
              <w:t>39</w:t>
            </w:r>
          </w:p>
        </w:tc>
      </w:tr>
      <w:tr w:rsidR="00274FD1" w:rsidRPr="00274FD1" w14:paraId="7DB1515D" w14:textId="77777777" w:rsidTr="00F44F2C">
        <w:tc>
          <w:tcPr>
            <w:tcW w:w="1271" w:type="dxa"/>
            <w:shd w:val="clear" w:color="auto" w:fill="auto"/>
          </w:tcPr>
          <w:p w14:paraId="0E26547C"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3</w:t>
            </w:r>
          </w:p>
        </w:tc>
        <w:tc>
          <w:tcPr>
            <w:tcW w:w="5093" w:type="dxa"/>
            <w:shd w:val="clear" w:color="auto" w:fill="auto"/>
          </w:tcPr>
          <w:p w14:paraId="6F83D6B6"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г. Чистополь</w:t>
            </w:r>
          </w:p>
        </w:tc>
        <w:tc>
          <w:tcPr>
            <w:tcW w:w="3182" w:type="dxa"/>
            <w:shd w:val="clear" w:color="auto" w:fill="auto"/>
          </w:tcPr>
          <w:p w14:paraId="2FD0F0C4" w14:textId="77777777" w:rsidR="00274FD1" w:rsidRPr="00274FD1" w:rsidRDefault="00274FD1" w:rsidP="00274FD1">
            <w:pPr>
              <w:widowControl w:val="0"/>
              <w:spacing w:after="0" w:line="240" w:lineRule="auto"/>
              <w:ind w:firstLine="567"/>
              <w:jc w:val="center"/>
              <w:rPr>
                <w:rFonts w:ascii="Times New Roman" w:eastAsia="Calibri" w:hAnsi="Times New Roman" w:cs="Times New Roman"/>
                <w:sz w:val="24"/>
                <w:szCs w:val="24"/>
              </w:rPr>
            </w:pPr>
            <w:r w:rsidRPr="00274FD1">
              <w:rPr>
                <w:rFonts w:ascii="Times New Roman" w:eastAsia="Calibri" w:hAnsi="Times New Roman" w:cs="Times New Roman"/>
                <w:sz w:val="24"/>
                <w:szCs w:val="24"/>
              </w:rPr>
              <w:t>122</w:t>
            </w:r>
          </w:p>
        </w:tc>
      </w:tr>
      <w:tr w:rsidR="00274FD1" w:rsidRPr="00274FD1" w14:paraId="7C517901" w14:textId="77777777" w:rsidTr="00F44F2C">
        <w:tc>
          <w:tcPr>
            <w:tcW w:w="1271" w:type="dxa"/>
            <w:shd w:val="clear" w:color="auto" w:fill="auto"/>
          </w:tcPr>
          <w:p w14:paraId="168B458A"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4</w:t>
            </w:r>
          </w:p>
        </w:tc>
        <w:tc>
          <w:tcPr>
            <w:tcW w:w="5093" w:type="dxa"/>
            <w:shd w:val="clear" w:color="auto" w:fill="auto"/>
          </w:tcPr>
          <w:p w14:paraId="77F77035"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г. Ижевск</w:t>
            </w:r>
          </w:p>
        </w:tc>
        <w:tc>
          <w:tcPr>
            <w:tcW w:w="3182" w:type="dxa"/>
            <w:shd w:val="clear" w:color="auto" w:fill="auto"/>
          </w:tcPr>
          <w:p w14:paraId="6A98A07B" w14:textId="77777777" w:rsidR="00274FD1" w:rsidRPr="00274FD1" w:rsidRDefault="00274FD1" w:rsidP="00274FD1">
            <w:pPr>
              <w:widowControl w:val="0"/>
              <w:spacing w:after="0" w:line="240" w:lineRule="auto"/>
              <w:ind w:firstLine="567"/>
              <w:jc w:val="center"/>
              <w:rPr>
                <w:rFonts w:ascii="Times New Roman" w:eastAsia="Calibri" w:hAnsi="Times New Roman" w:cs="Times New Roman"/>
                <w:sz w:val="24"/>
                <w:szCs w:val="24"/>
              </w:rPr>
            </w:pPr>
            <w:r w:rsidRPr="00274FD1">
              <w:rPr>
                <w:rFonts w:ascii="Times New Roman" w:eastAsia="Calibri" w:hAnsi="Times New Roman" w:cs="Times New Roman"/>
                <w:sz w:val="24"/>
                <w:szCs w:val="24"/>
              </w:rPr>
              <w:t>330</w:t>
            </w:r>
          </w:p>
        </w:tc>
      </w:tr>
      <w:tr w:rsidR="00274FD1" w:rsidRPr="00274FD1" w14:paraId="525E770E" w14:textId="77777777" w:rsidTr="00F44F2C">
        <w:tc>
          <w:tcPr>
            <w:tcW w:w="1271" w:type="dxa"/>
            <w:shd w:val="clear" w:color="auto" w:fill="auto"/>
          </w:tcPr>
          <w:p w14:paraId="5C9C11E6"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5</w:t>
            </w:r>
          </w:p>
        </w:tc>
        <w:tc>
          <w:tcPr>
            <w:tcW w:w="5093" w:type="dxa"/>
            <w:shd w:val="clear" w:color="auto" w:fill="auto"/>
          </w:tcPr>
          <w:p w14:paraId="6A678C2E"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г. Набережные Челны</w:t>
            </w:r>
          </w:p>
        </w:tc>
        <w:tc>
          <w:tcPr>
            <w:tcW w:w="3182" w:type="dxa"/>
            <w:shd w:val="clear" w:color="auto" w:fill="auto"/>
          </w:tcPr>
          <w:p w14:paraId="2179A292" w14:textId="77777777" w:rsidR="00274FD1" w:rsidRPr="00274FD1" w:rsidRDefault="00274FD1" w:rsidP="00274FD1">
            <w:pPr>
              <w:widowControl w:val="0"/>
              <w:spacing w:after="0" w:line="240" w:lineRule="auto"/>
              <w:ind w:firstLine="567"/>
              <w:jc w:val="center"/>
              <w:rPr>
                <w:rFonts w:ascii="Times New Roman" w:eastAsia="Calibri" w:hAnsi="Times New Roman" w:cs="Times New Roman"/>
                <w:sz w:val="24"/>
                <w:szCs w:val="24"/>
              </w:rPr>
            </w:pPr>
            <w:r w:rsidRPr="00274FD1">
              <w:rPr>
                <w:rFonts w:ascii="Times New Roman" w:eastAsia="Calibri" w:hAnsi="Times New Roman" w:cs="Times New Roman"/>
                <w:sz w:val="24"/>
                <w:szCs w:val="24"/>
              </w:rPr>
              <w:t>222</w:t>
            </w:r>
          </w:p>
        </w:tc>
      </w:tr>
      <w:tr w:rsidR="00274FD1" w:rsidRPr="00274FD1" w14:paraId="44038C87" w14:textId="77777777" w:rsidTr="00F44F2C">
        <w:tc>
          <w:tcPr>
            <w:tcW w:w="1271" w:type="dxa"/>
            <w:shd w:val="clear" w:color="auto" w:fill="auto"/>
          </w:tcPr>
          <w:p w14:paraId="0D0A40E3"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6</w:t>
            </w:r>
          </w:p>
        </w:tc>
        <w:tc>
          <w:tcPr>
            <w:tcW w:w="5093" w:type="dxa"/>
            <w:shd w:val="clear" w:color="auto" w:fill="auto"/>
          </w:tcPr>
          <w:p w14:paraId="5D67EE0C"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г. Нижнекамск</w:t>
            </w:r>
          </w:p>
        </w:tc>
        <w:tc>
          <w:tcPr>
            <w:tcW w:w="3182" w:type="dxa"/>
            <w:shd w:val="clear" w:color="auto" w:fill="auto"/>
          </w:tcPr>
          <w:p w14:paraId="77243B4A" w14:textId="77777777" w:rsidR="00274FD1" w:rsidRPr="00274FD1" w:rsidRDefault="00274FD1" w:rsidP="00274FD1">
            <w:pPr>
              <w:widowControl w:val="0"/>
              <w:spacing w:after="0" w:line="240" w:lineRule="auto"/>
              <w:ind w:firstLine="567"/>
              <w:jc w:val="center"/>
              <w:rPr>
                <w:rFonts w:ascii="Times New Roman" w:eastAsia="Calibri" w:hAnsi="Times New Roman" w:cs="Times New Roman"/>
                <w:sz w:val="24"/>
                <w:szCs w:val="24"/>
              </w:rPr>
            </w:pPr>
            <w:r w:rsidRPr="00274FD1">
              <w:rPr>
                <w:rFonts w:ascii="Times New Roman" w:eastAsia="Calibri" w:hAnsi="Times New Roman" w:cs="Times New Roman"/>
                <w:sz w:val="24"/>
                <w:szCs w:val="24"/>
              </w:rPr>
              <w:t>222</w:t>
            </w:r>
          </w:p>
        </w:tc>
      </w:tr>
      <w:tr w:rsidR="00274FD1" w:rsidRPr="00274FD1" w14:paraId="2D3C4A99" w14:textId="77777777" w:rsidTr="00F44F2C">
        <w:tc>
          <w:tcPr>
            <w:tcW w:w="1271" w:type="dxa"/>
            <w:shd w:val="clear" w:color="auto" w:fill="auto"/>
          </w:tcPr>
          <w:p w14:paraId="5733009E"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7</w:t>
            </w:r>
          </w:p>
        </w:tc>
        <w:tc>
          <w:tcPr>
            <w:tcW w:w="5093" w:type="dxa"/>
            <w:shd w:val="clear" w:color="auto" w:fill="auto"/>
          </w:tcPr>
          <w:p w14:paraId="5AAB849D"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г. Арск</w:t>
            </w:r>
          </w:p>
        </w:tc>
        <w:tc>
          <w:tcPr>
            <w:tcW w:w="3182" w:type="dxa"/>
            <w:shd w:val="clear" w:color="auto" w:fill="auto"/>
          </w:tcPr>
          <w:p w14:paraId="010B655D" w14:textId="77777777" w:rsidR="00274FD1" w:rsidRPr="00274FD1" w:rsidRDefault="00274FD1" w:rsidP="00274FD1">
            <w:pPr>
              <w:widowControl w:val="0"/>
              <w:spacing w:after="0" w:line="240" w:lineRule="auto"/>
              <w:ind w:firstLine="567"/>
              <w:jc w:val="center"/>
              <w:rPr>
                <w:rFonts w:ascii="Times New Roman" w:eastAsia="Calibri" w:hAnsi="Times New Roman" w:cs="Times New Roman"/>
                <w:sz w:val="24"/>
                <w:szCs w:val="24"/>
              </w:rPr>
            </w:pPr>
            <w:r w:rsidRPr="00274FD1">
              <w:rPr>
                <w:rFonts w:ascii="Times New Roman" w:eastAsia="Calibri" w:hAnsi="Times New Roman" w:cs="Times New Roman"/>
                <w:sz w:val="24"/>
                <w:szCs w:val="24"/>
              </w:rPr>
              <w:t>77</w:t>
            </w:r>
          </w:p>
        </w:tc>
      </w:tr>
      <w:tr w:rsidR="00274FD1" w:rsidRPr="00274FD1" w14:paraId="0E897607" w14:textId="77777777" w:rsidTr="00F44F2C">
        <w:tc>
          <w:tcPr>
            <w:tcW w:w="1271" w:type="dxa"/>
            <w:shd w:val="clear" w:color="auto" w:fill="auto"/>
          </w:tcPr>
          <w:p w14:paraId="7D0690B1"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8</w:t>
            </w:r>
          </w:p>
        </w:tc>
        <w:tc>
          <w:tcPr>
            <w:tcW w:w="5093" w:type="dxa"/>
            <w:shd w:val="clear" w:color="auto" w:fill="auto"/>
          </w:tcPr>
          <w:p w14:paraId="7FE9DC15" w14:textId="77777777" w:rsidR="00274FD1" w:rsidRPr="00274FD1" w:rsidRDefault="00274FD1" w:rsidP="00274FD1">
            <w:pPr>
              <w:widowControl w:val="0"/>
              <w:spacing w:after="0" w:line="240" w:lineRule="auto"/>
              <w:ind w:firstLine="567"/>
              <w:rPr>
                <w:rFonts w:ascii="Times New Roman" w:eastAsia="Calibri" w:hAnsi="Times New Roman" w:cs="Times New Roman"/>
                <w:sz w:val="24"/>
                <w:szCs w:val="24"/>
                <w:lang w:val="en-US"/>
              </w:rPr>
            </w:pPr>
            <w:r w:rsidRPr="00274FD1">
              <w:rPr>
                <w:rFonts w:ascii="Times New Roman" w:eastAsia="Calibri" w:hAnsi="Times New Roman" w:cs="Times New Roman"/>
                <w:sz w:val="24"/>
                <w:szCs w:val="24"/>
                <w:lang w:val="en-US"/>
              </w:rPr>
              <w:t>г. Малмыж</w:t>
            </w:r>
          </w:p>
        </w:tc>
        <w:tc>
          <w:tcPr>
            <w:tcW w:w="3182" w:type="dxa"/>
            <w:shd w:val="clear" w:color="auto" w:fill="auto"/>
          </w:tcPr>
          <w:p w14:paraId="49AD0AF0" w14:textId="77777777" w:rsidR="00274FD1" w:rsidRPr="00274FD1" w:rsidRDefault="00274FD1" w:rsidP="00274FD1">
            <w:pPr>
              <w:widowControl w:val="0"/>
              <w:spacing w:after="0" w:line="240" w:lineRule="auto"/>
              <w:ind w:firstLine="567"/>
              <w:jc w:val="center"/>
              <w:rPr>
                <w:rFonts w:ascii="Times New Roman" w:eastAsia="Calibri" w:hAnsi="Times New Roman" w:cs="Times New Roman"/>
                <w:sz w:val="24"/>
                <w:szCs w:val="24"/>
              </w:rPr>
            </w:pPr>
            <w:r w:rsidRPr="00274FD1">
              <w:rPr>
                <w:rFonts w:ascii="Times New Roman" w:eastAsia="Calibri" w:hAnsi="Times New Roman" w:cs="Times New Roman"/>
                <w:sz w:val="24"/>
                <w:szCs w:val="24"/>
              </w:rPr>
              <w:t>138</w:t>
            </w:r>
          </w:p>
        </w:tc>
      </w:tr>
    </w:tbl>
    <w:p w14:paraId="4A81A00B" w14:textId="77777777" w:rsidR="00274FD1" w:rsidRPr="00274FD1" w:rsidRDefault="00274FD1" w:rsidP="00274FD1">
      <w:pPr>
        <w:spacing w:after="0" w:line="240" w:lineRule="auto"/>
        <w:ind w:firstLine="567"/>
        <w:jc w:val="both"/>
        <w:rPr>
          <w:rFonts w:ascii="Times New Roman" w:eastAsia="Times New Roman" w:hAnsi="Times New Roman" w:cs="Times New Roman"/>
          <w:sz w:val="28"/>
          <w:szCs w:val="28"/>
          <w:lang w:eastAsia="ru-RU"/>
        </w:rPr>
      </w:pPr>
    </w:p>
    <w:p w14:paraId="69E593FF" w14:textId="77777777" w:rsidR="00274FD1" w:rsidRPr="00274FD1" w:rsidRDefault="00274FD1" w:rsidP="00274FD1">
      <w:pPr>
        <w:spacing w:after="0" w:line="240" w:lineRule="auto"/>
        <w:ind w:firstLine="708"/>
        <w:jc w:val="both"/>
        <w:rPr>
          <w:rFonts w:ascii="Times New Roman" w:eastAsia="Times New Roman" w:hAnsi="Times New Roman" w:cs="Times New Roman"/>
          <w:sz w:val="28"/>
          <w:szCs w:val="28"/>
          <w:lang w:eastAsia="ru-RU"/>
        </w:rPr>
      </w:pPr>
      <w:bookmarkStart w:id="16" w:name="_bookmark4"/>
      <w:bookmarkEnd w:id="16"/>
      <w:r w:rsidRPr="00274FD1">
        <w:rPr>
          <w:rFonts w:ascii="Times New Roman" w:eastAsia="Times New Roman" w:hAnsi="Times New Roman" w:cs="Times New Roman"/>
          <w:sz w:val="28"/>
          <w:szCs w:val="28"/>
          <w:lang w:eastAsia="ru-RU"/>
        </w:rPr>
        <w:t xml:space="preserve">Вторым системообразующим фактором является речная сеть (реки Ушня, Иинка, Нурминка и Сула), по которой в результате исторического развития начала </w:t>
      </w:r>
      <w:r w:rsidRPr="00274FD1">
        <w:rPr>
          <w:rFonts w:ascii="Times New Roman" w:eastAsia="Times New Roman" w:hAnsi="Times New Roman" w:cs="Times New Roman"/>
          <w:sz w:val="28"/>
          <w:szCs w:val="28"/>
          <w:lang w:eastAsia="ru-RU"/>
        </w:rPr>
        <w:lastRenderedPageBreak/>
        <w:t>формироваться система расселения территории поселения, района и всей территории Республики Татарстан.</w:t>
      </w:r>
    </w:p>
    <w:p w14:paraId="276B7AD9"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На начало 2023 г. средняя плотность Ленино-Кокушкинского сельского поселения составила 29,1 чел. на 1 кв.км. </w:t>
      </w:r>
    </w:p>
    <w:p w14:paraId="6154AF2C" w14:textId="77777777" w:rsidR="00274FD1" w:rsidRPr="00274FD1" w:rsidRDefault="00274FD1" w:rsidP="00274FD1">
      <w:pPr>
        <w:spacing w:after="0" w:line="240" w:lineRule="auto"/>
        <w:ind w:firstLine="708"/>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На территории Ленино-Кокушкинского сельского поселения население, с общей численностью 3181 человек, проживает на территории шести населенных пунктов: с.Ленино-Кокушкино – центр поселения, с.Большие Бутырки, с.Черемышево, д.Змеево, д.Салкын-Чишма и п.Ушня – рядовые населенные пункты. </w:t>
      </w:r>
    </w:p>
    <w:p w14:paraId="08D10ABF" w14:textId="77777777" w:rsidR="00274FD1" w:rsidRPr="00274FD1" w:rsidRDefault="00274FD1" w:rsidP="00274FD1">
      <w:pPr>
        <w:spacing w:after="0" w:line="240" w:lineRule="auto"/>
        <w:ind w:firstLine="708"/>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Система расселения Ленино-Кокушкинского сельского поселения имеет двухранговый характер. </w:t>
      </w:r>
    </w:p>
    <w:p w14:paraId="5695FA1B" w14:textId="77777777" w:rsidR="00274FD1" w:rsidRPr="00274FD1" w:rsidRDefault="00274FD1" w:rsidP="00274FD1">
      <w:pPr>
        <w:spacing w:after="0" w:line="240" w:lineRule="auto"/>
        <w:ind w:firstLine="708"/>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Первый ранг занимает центр поселения с.Ленино-Кокушкино с численностью населения 2714 человек, где размещены административные функции, организации образования, культуры, спорта, здравоохранения, предприятия торговли.</w:t>
      </w:r>
    </w:p>
    <w:p w14:paraId="52A8CAE7" w14:textId="77777777" w:rsidR="00274FD1" w:rsidRPr="00274FD1" w:rsidRDefault="00274FD1" w:rsidP="00274FD1">
      <w:pPr>
        <w:spacing w:after="0" w:line="240" w:lineRule="auto"/>
        <w:ind w:firstLine="708"/>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Второй ранг занимают с.Большие Бутырки с численностью населения 217 человек, с.Черемышево с численностью населения 38 человек, д.Змеево с численностью населения 5 человек, д.Салкын-Чишма с численностью населения 164 человека и п.Ушня с численностью населения 43 человека.</w:t>
      </w:r>
    </w:p>
    <w:p w14:paraId="307CEBBE" w14:textId="77777777" w:rsidR="00274FD1" w:rsidRPr="00274FD1" w:rsidRDefault="00274FD1" w:rsidP="00274FD1">
      <w:pPr>
        <w:spacing w:after="0" w:line="240" w:lineRule="auto"/>
        <w:ind w:firstLine="708"/>
        <w:jc w:val="both"/>
        <w:rPr>
          <w:rFonts w:ascii="Times New Roman" w:hAnsi="Times New Roman" w:cs="Times New Roman"/>
          <w:sz w:val="28"/>
          <w:szCs w:val="28"/>
        </w:rPr>
      </w:pPr>
    </w:p>
    <w:p w14:paraId="436C9A1C" w14:textId="77777777" w:rsidR="00274FD1" w:rsidRPr="00274FD1" w:rsidRDefault="00274FD1" w:rsidP="00274FD1">
      <w:pPr>
        <w:keepNext/>
        <w:keepLines/>
        <w:spacing w:after="0"/>
        <w:ind w:left="709"/>
        <w:contextualSpacing/>
        <w:jc w:val="center"/>
        <w:outlineLvl w:val="2"/>
        <w:rPr>
          <w:rFonts w:ascii="Times New Roman" w:eastAsiaTheme="majorEastAsia" w:hAnsi="Times New Roman" w:cs="Times New Roman"/>
          <w:b/>
          <w:color w:val="000000" w:themeColor="text1"/>
          <w:sz w:val="28"/>
          <w:szCs w:val="28"/>
        </w:rPr>
      </w:pPr>
      <w:bookmarkStart w:id="17" w:name="_Toc149830961"/>
      <w:r w:rsidRPr="00274FD1">
        <w:rPr>
          <w:rFonts w:ascii="Times New Roman" w:eastAsiaTheme="majorEastAsia" w:hAnsi="Times New Roman" w:cs="Times New Roman"/>
          <w:b/>
          <w:color w:val="000000" w:themeColor="text1"/>
          <w:sz w:val="28"/>
          <w:szCs w:val="28"/>
        </w:rPr>
        <w:t>2.2. Характеристика земельного фонда</w:t>
      </w:r>
      <w:bookmarkEnd w:id="17"/>
    </w:p>
    <w:p w14:paraId="386105F4" w14:textId="77777777" w:rsidR="00274FD1" w:rsidRPr="00274FD1" w:rsidRDefault="00274FD1" w:rsidP="00274FD1">
      <w:pPr>
        <w:ind w:firstLine="700"/>
        <w:jc w:val="center"/>
        <w:rPr>
          <w:rFonts w:ascii="Times New Roman" w:eastAsia="Times New Roman" w:hAnsi="Times New Roman" w:cs="Times New Roman"/>
          <w:sz w:val="28"/>
          <w:szCs w:val="28"/>
          <w:u w:val="single"/>
          <w:lang w:eastAsia="ru-RU"/>
        </w:rPr>
      </w:pPr>
      <w:r w:rsidRPr="00274FD1">
        <w:rPr>
          <w:rFonts w:ascii="Times New Roman" w:eastAsia="Times New Roman" w:hAnsi="Times New Roman" w:cs="Times New Roman"/>
          <w:sz w:val="28"/>
          <w:szCs w:val="28"/>
          <w:u w:val="single"/>
          <w:lang w:eastAsia="ru-RU"/>
        </w:rPr>
        <w:t>Распределение земельного фонда по категориям</w:t>
      </w:r>
    </w:p>
    <w:p w14:paraId="7D2E3D0D"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Все земли, расположенные в границах той или иной территории, рассматриваются как ее земельные ресурсы, которые либо вовлечены в хозяйственный оборот, либо могут быть использованы в нем.</w:t>
      </w:r>
    </w:p>
    <w:p w14:paraId="71E90CA3"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соответствии со статьей 7 п.1 Земельного кодекса Российской Федерации земли в Российской Федерации по целевому назначению подразделяются на следующие категории:</w:t>
      </w:r>
    </w:p>
    <w:p w14:paraId="1496BF3B"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земли сельскохозяйственного назначения;</w:t>
      </w:r>
    </w:p>
    <w:p w14:paraId="7632F134"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земли населенных пунктов;</w:t>
      </w:r>
    </w:p>
    <w:p w14:paraId="1B5C4FA1"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p w14:paraId="3F679128"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земли особо охраняемых территорий и объектов;</w:t>
      </w:r>
    </w:p>
    <w:p w14:paraId="033871D1"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земли лесного фонда;</w:t>
      </w:r>
    </w:p>
    <w:p w14:paraId="277320F0"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земли водного фонда;</w:t>
      </w:r>
    </w:p>
    <w:p w14:paraId="06C37202"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земли запаса.</w:t>
      </w:r>
    </w:p>
    <w:p w14:paraId="12F9608A"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Общая площадь Ленино-Кокушкинского сельского поселения составляет 10933,29 га (согласно картографическому материалу).</w:t>
      </w:r>
    </w:p>
    <w:p w14:paraId="03F94F40" w14:textId="77777777" w:rsidR="00274FD1" w:rsidRPr="00274FD1" w:rsidRDefault="00274FD1" w:rsidP="00274FD1">
      <w:pPr>
        <w:spacing w:after="0" w:line="240" w:lineRule="auto"/>
        <w:ind w:right="-2"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Земли лесного фонда занимают территорию 1105,41 га, что составляет около 10,11% от всей площади сельского поселения (согласно картографическому материалу).</w:t>
      </w:r>
    </w:p>
    <w:p w14:paraId="0E61F7CF"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p>
    <w:p w14:paraId="5F6C8475" w14:textId="77777777" w:rsidR="00274FD1" w:rsidRPr="00274FD1" w:rsidRDefault="00274FD1" w:rsidP="00274FD1">
      <w:pPr>
        <w:jc w:val="center"/>
        <w:rPr>
          <w:rFonts w:ascii="Times New Roman" w:eastAsia="Times New Roman" w:hAnsi="Times New Roman" w:cs="Times New Roman"/>
          <w:sz w:val="28"/>
          <w:szCs w:val="28"/>
          <w:u w:val="single"/>
          <w:lang w:eastAsia="ru-RU"/>
        </w:rPr>
      </w:pPr>
      <w:r w:rsidRPr="00274FD1">
        <w:rPr>
          <w:rFonts w:ascii="Times New Roman" w:eastAsia="Times New Roman" w:hAnsi="Times New Roman" w:cs="Times New Roman"/>
          <w:sz w:val="28"/>
          <w:szCs w:val="28"/>
          <w:u w:val="single"/>
          <w:lang w:eastAsia="ru-RU"/>
        </w:rPr>
        <w:t>Распределение земельного фонда по формам собственности</w:t>
      </w:r>
    </w:p>
    <w:p w14:paraId="6122688C" w14:textId="77777777" w:rsidR="00274FD1" w:rsidRPr="00274FD1" w:rsidRDefault="00274FD1" w:rsidP="00274FD1">
      <w:pPr>
        <w:spacing w:after="0" w:line="240" w:lineRule="auto"/>
        <w:ind w:firstLine="720"/>
        <w:jc w:val="both"/>
        <w:rPr>
          <w:rFonts w:ascii="Times New Roman" w:eastAsia="Times New Roman" w:hAnsi="Times New Roman" w:cs="Times New Roman"/>
          <w:color w:val="FF0000"/>
          <w:sz w:val="28"/>
          <w:szCs w:val="28"/>
          <w:lang w:eastAsia="ru-RU"/>
        </w:rPr>
      </w:pPr>
      <w:r w:rsidRPr="00274FD1">
        <w:rPr>
          <w:rFonts w:ascii="Times New Roman" w:eastAsia="Times New Roman" w:hAnsi="Times New Roman" w:cs="Times New Roman"/>
          <w:sz w:val="28"/>
          <w:szCs w:val="28"/>
          <w:lang w:eastAsia="ru-RU"/>
        </w:rPr>
        <w:lastRenderedPageBreak/>
        <w:t xml:space="preserve">Информация о наличии земель в федеральной собственности на территории Ленино-Кокушкинского сельского поселения отсутствует. Однако согласно статье 8 Лесного кодекса лесные участки в составе </w:t>
      </w:r>
      <w:hyperlink r:id="rId15" w:history="1">
        <w:r w:rsidRPr="00274FD1">
          <w:rPr>
            <w:rFonts w:ascii="Times New Roman" w:eastAsia="Times New Roman" w:hAnsi="Times New Roman" w:cs="Times New Roman"/>
            <w:sz w:val="28"/>
            <w:szCs w:val="28"/>
            <w:lang w:eastAsia="ru-RU"/>
          </w:rPr>
          <w:t>земель лесного фонда</w:t>
        </w:r>
      </w:hyperlink>
      <w:r w:rsidRPr="00274FD1">
        <w:rPr>
          <w:rFonts w:ascii="Times New Roman" w:eastAsia="Times New Roman" w:hAnsi="Times New Roman" w:cs="Times New Roman"/>
          <w:sz w:val="28"/>
          <w:szCs w:val="28"/>
          <w:lang w:eastAsia="ru-RU"/>
        </w:rPr>
        <w:t xml:space="preserve"> находятся в федеральной собственности. Таким образом, в границах Ленино-Кокушкинского сельского поселения ориентировочно 1105,41 га земель относятся к федеральной собственности.</w:t>
      </w:r>
    </w:p>
    <w:p w14:paraId="0011C038" w14:textId="77777777" w:rsidR="00274FD1" w:rsidRPr="00274FD1" w:rsidRDefault="00274FD1" w:rsidP="00274FD1">
      <w:pPr>
        <w:spacing w:after="0"/>
        <w:ind w:firstLine="709"/>
        <w:jc w:val="both"/>
        <w:rPr>
          <w:rFonts w:ascii="Times New Roman" w:hAnsi="Times New Roman" w:cs="Times New Roman"/>
          <w:color w:val="FF0000"/>
          <w:sz w:val="28"/>
          <w:szCs w:val="28"/>
        </w:rPr>
      </w:pPr>
      <w:r w:rsidRPr="00274FD1">
        <w:rPr>
          <w:rFonts w:ascii="Times New Roman" w:hAnsi="Times New Roman" w:cs="Times New Roman"/>
          <w:sz w:val="28"/>
          <w:szCs w:val="28"/>
        </w:rPr>
        <w:t>По данным официального сайта Министерства земельных и имущественных отношений Республики Татарстан на территории Ленино-Кокушкинского сельского поселения располагаются земельные участки, находящийся в государственной собственности либо оформлены на праве пользования или аренды, общая площадь территории составляет 1287727 кв.м. (128,7727 га).</w:t>
      </w:r>
    </w:p>
    <w:p w14:paraId="4407D366" w14:textId="77777777" w:rsidR="00274FD1" w:rsidRPr="00274FD1" w:rsidRDefault="00274FD1" w:rsidP="00274FD1">
      <w:pPr>
        <w:spacing w:after="0" w:line="240" w:lineRule="auto"/>
        <w:ind w:firstLine="709"/>
        <w:jc w:val="right"/>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Таблица 2.2.1.</w:t>
      </w:r>
    </w:p>
    <w:p w14:paraId="7B45CC97" w14:textId="77777777" w:rsidR="00274FD1" w:rsidRPr="00274FD1" w:rsidRDefault="00274FD1" w:rsidP="00274FD1">
      <w:pPr>
        <w:spacing w:after="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Перечень земельных участков в границах Ленино-Кокушкинского</w:t>
      </w:r>
    </w:p>
    <w:p w14:paraId="3FC6B0D8" w14:textId="77777777" w:rsidR="00274FD1" w:rsidRPr="00274FD1" w:rsidRDefault="00274FD1" w:rsidP="00274FD1">
      <w:pPr>
        <w:spacing w:after="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сельского поселения, находящихся в государственной собственности</w:t>
      </w:r>
    </w:p>
    <w:tbl>
      <w:tblPr>
        <w:tblW w:w="10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2511"/>
        <w:gridCol w:w="1984"/>
        <w:gridCol w:w="2552"/>
        <w:gridCol w:w="1417"/>
        <w:gridCol w:w="1244"/>
      </w:tblGrid>
      <w:tr w:rsidR="00274FD1" w:rsidRPr="00274FD1" w14:paraId="0D1A41AD" w14:textId="77777777" w:rsidTr="00F44F2C">
        <w:trPr>
          <w:trHeight w:val="284"/>
          <w:jc w:val="center"/>
        </w:trPr>
        <w:tc>
          <w:tcPr>
            <w:tcW w:w="603" w:type="dxa"/>
            <w:vAlign w:val="center"/>
          </w:tcPr>
          <w:p w14:paraId="447B2F34"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 п/п</w:t>
            </w:r>
          </w:p>
        </w:tc>
        <w:tc>
          <w:tcPr>
            <w:tcW w:w="2511" w:type="dxa"/>
            <w:vAlign w:val="center"/>
          </w:tcPr>
          <w:p w14:paraId="44CEA479"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Местоположение земельного участка</w:t>
            </w:r>
          </w:p>
        </w:tc>
        <w:tc>
          <w:tcPr>
            <w:tcW w:w="1984" w:type="dxa"/>
            <w:vAlign w:val="center"/>
          </w:tcPr>
          <w:p w14:paraId="468893D8"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Кадастровый номер земельного участка</w:t>
            </w:r>
          </w:p>
        </w:tc>
        <w:tc>
          <w:tcPr>
            <w:tcW w:w="2552" w:type="dxa"/>
            <w:vAlign w:val="center"/>
          </w:tcPr>
          <w:p w14:paraId="009C8FCD"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Категория земель</w:t>
            </w:r>
          </w:p>
        </w:tc>
        <w:tc>
          <w:tcPr>
            <w:tcW w:w="1417" w:type="dxa"/>
            <w:vAlign w:val="center"/>
          </w:tcPr>
          <w:p w14:paraId="11456625" w14:textId="77777777" w:rsidR="00274FD1" w:rsidRPr="00274FD1" w:rsidRDefault="00274FD1" w:rsidP="00274FD1">
            <w:pPr>
              <w:spacing w:after="0" w:line="240" w:lineRule="auto"/>
              <w:ind w:left="-102" w:right="-108"/>
              <w:jc w:val="center"/>
              <w:rPr>
                <w:rFonts w:ascii="Times New Roman" w:eastAsia="Times New Roman" w:hAnsi="Times New Roman" w:cs="Times New Roman"/>
                <w:sz w:val="24"/>
                <w:szCs w:val="24"/>
                <w:lang w:eastAsia="ru-RU"/>
              </w:rPr>
            </w:pPr>
            <w:r w:rsidRPr="00274FD1">
              <w:rPr>
                <w:rFonts w:ascii="Times New Roman" w:hAnsi="Times New Roman" w:cs="Times New Roman"/>
              </w:rPr>
              <w:t>Обременение правами третьих лиц</w:t>
            </w:r>
          </w:p>
        </w:tc>
        <w:tc>
          <w:tcPr>
            <w:tcW w:w="1244" w:type="dxa"/>
            <w:vAlign w:val="center"/>
          </w:tcPr>
          <w:p w14:paraId="2E6C5589"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Площадь участка, кв.м.</w:t>
            </w:r>
          </w:p>
        </w:tc>
      </w:tr>
      <w:tr w:rsidR="00274FD1" w:rsidRPr="00274FD1" w14:paraId="6AB24259" w14:textId="77777777" w:rsidTr="00F44F2C">
        <w:trPr>
          <w:trHeight w:val="284"/>
          <w:jc w:val="center"/>
        </w:trPr>
        <w:tc>
          <w:tcPr>
            <w:tcW w:w="603" w:type="dxa"/>
            <w:vAlign w:val="center"/>
          </w:tcPr>
          <w:p w14:paraId="43563DF6"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w:t>
            </w:r>
          </w:p>
        </w:tc>
        <w:tc>
          <w:tcPr>
            <w:tcW w:w="2511" w:type="dxa"/>
            <w:vAlign w:val="center"/>
          </w:tcPr>
          <w:p w14:paraId="5E93D9B9"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Пестречинский район, примерно в 270 м. по направлению на юго-восток от н.п. Ленино-Кокушкино</w:t>
            </w:r>
          </w:p>
        </w:tc>
        <w:tc>
          <w:tcPr>
            <w:tcW w:w="1984" w:type="dxa"/>
            <w:vAlign w:val="center"/>
          </w:tcPr>
          <w:p w14:paraId="69147E26"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16:33:101115:2</w:t>
            </w:r>
          </w:p>
        </w:tc>
        <w:tc>
          <w:tcPr>
            <w:tcW w:w="2552" w:type="dxa"/>
            <w:vMerge w:val="restart"/>
            <w:vAlign w:val="center"/>
          </w:tcPr>
          <w:p w14:paraId="52385FE1"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Земли населенных пунктов</w:t>
            </w:r>
          </w:p>
        </w:tc>
        <w:tc>
          <w:tcPr>
            <w:tcW w:w="1417" w:type="dxa"/>
            <w:vMerge w:val="restart"/>
            <w:vAlign w:val="center"/>
          </w:tcPr>
          <w:p w14:paraId="57C3200A"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постоянное бессрочное пользование</w:t>
            </w:r>
          </w:p>
        </w:tc>
        <w:tc>
          <w:tcPr>
            <w:tcW w:w="1244" w:type="dxa"/>
            <w:vAlign w:val="center"/>
          </w:tcPr>
          <w:p w14:paraId="73B10FA6"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38747</w:t>
            </w:r>
          </w:p>
        </w:tc>
      </w:tr>
      <w:tr w:rsidR="00274FD1" w:rsidRPr="00274FD1" w14:paraId="09C64632" w14:textId="77777777" w:rsidTr="00F44F2C">
        <w:trPr>
          <w:trHeight w:val="284"/>
          <w:jc w:val="center"/>
        </w:trPr>
        <w:tc>
          <w:tcPr>
            <w:tcW w:w="603" w:type="dxa"/>
            <w:vAlign w:val="center"/>
          </w:tcPr>
          <w:p w14:paraId="53A831AA"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2</w:t>
            </w:r>
          </w:p>
        </w:tc>
        <w:tc>
          <w:tcPr>
            <w:tcW w:w="2511" w:type="dxa"/>
            <w:vAlign w:val="center"/>
          </w:tcPr>
          <w:p w14:paraId="76861EB8"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Пестречинский район, примерно в 200 м. по направлению на юго-восток от н.п. Ленино-Кокушкино</w:t>
            </w:r>
          </w:p>
        </w:tc>
        <w:tc>
          <w:tcPr>
            <w:tcW w:w="1984" w:type="dxa"/>
            <w:vAlign w:val="center"/>
          </w:tcPr>
          <w:p w14:paraId="1255827D"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16:33:101115:1</w:t>
            </w:r>
          </w:p>
        </w:tc>
        <w:tc>
          <w:tcPr>
            <w:tcW w:w="2552" w:type="dxa"/>
            <w:vMerge/>
            <w:vAlign w:val="center"/>
          </w:tcPr>
          <w:p w14:paraId="757BC2CF" w14:textId="77777777" w:rsidR="00274FD1" w:rsidRPr="00274FD1" w:rsidRDefault="00274FD1" w:rsidP="00274FD1">
            <w:pPr>
              <w:jc w:val="center"/>
              <w:rPr>
                <w:rFonts w:ascii="Times New Roman" w:hAnsi="Times New Roman" w:cs="Times New Roman"/>
              </w:rPr>
            </w:pPr>
          </w:p>
        </w:tc>
        <w:tc>
          <w:tcPr>
            <w:tcW w:w="1417" w:type="dxa"/>
            <w:vMerge/>
            <w:vAlign w:val="center"/>
          </w:tcPr>
          <w:p w14:paraId="27ED7164" w14:textId="77777777" w:rsidR="00274FD1" w:rsidRPr="00274FD1" w:rsidRDefault="00274FD1" w:rsidP="00274FD1">
            <w:pPr>
              <w:jc w:val="center"/>
              <w:rPr>
                <w:rFonts w:ascii="Times New Roman" w:hAnsi="Times New Roman" w:cs="Times New Roman"/>
              </w:rPr>
            </w:pPr>
          </w:p>
        </w:tc>
        <w:tc>
          <w:tcPr>
            <w:tcW w:w="1244" w:type="dxa"/>
            <w:vAlign w:val="center"/>
          </w:tcPr>
          <w:p w14:paraId="5B23DC46"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881941</w:t>
            </w:r>
          </w:p>
        </w:tc>
      </w:tr>
      <w:tr w:rsidR="00274FD1" w:rsidRPr="00274FD1" w14:paraId="74D95510" w14:textId="77777777" w:rsidTr="00F44F2C">
        <w:trPr>
          <w:trHeight w:val="284"/>
          <w:jc w:val="center"/>
        </w:trPr>
        <w:tc>
          <w:tcPr>
            <w:tcW w:w="603" w:type="dxa"/>
            <w:vAlign w:val="center"/>
          </w:tcPr>
          <w:p w14:paraId="167F9AB3"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3</w:t>
            </w:r>
          </w:p>
        </w:tc>
        <w:tc>
          <w:tcPr>
            <w:tcW w:w="2511" w:type="dxa"/>
            <w:vAlign w:val="center"/>
          </w:tcPr>
          <w:p w14:paraId="385E70C9"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Пестречинский муниципальный район, Ленино-   Кокушкинское сельское поселение, п.Ушня</w:t>
            </w:r>
          </w:p>
        </w:tc>
        <w:tc>
          <w:tcPr>
            <w:tcW w:w="1984" w:type="dxa"/>
            <w:vAlign w:val="center"/>
          </w:tcPr>
          <w:p w14:paraId="1A19ABDC"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16:33:100601:38</w:t>
            </w:r>
          </w:p>
        </w:tc>
        <w:tc>
          <w:tcPr>
            <w:tcW w:w="2552" w:type="dxa"/>
            <w:vMerge/>
            <w:vAlign w:val="center"/>
          </w:tcPr>
          <w:p w14:paraId="65E2CC6B" w14:textId="77777777" w:rsidR="00274FD1" w:rsidRPr="00274FD1" w:rsidRDefault="00274FD1" w:rsidP="00274FD1">
            <w:pPr>
              <w:jc w:val="center"/>
              <w:rPr>
                <w:rFonts w:ascii="Times New Roman" w:hAnsi="Times New Roman" w:cs="Times New Roman"/>
              </w:rPr>
            </w:pPr>
          </w:p>
        </w:tc>
        <w:tc>
          <w:tcPr>
            <w:tcW w:w="1417" w:type="dxa"/>
            <w:vMerge/>
            <w:vAlign w:val="center"/>
          </w:tcPr>
          <w:p w14:paraId="48C9193C" w14:textId="77777777" w:rsidR="00274FD1" w:rsidRPr="00274FD1" w:rsidRDefault="00274FD1" w:rsidP="00274FD1">
            <w:pPr>
              <w:jc w:val="center"/>
              <w:rPr>
                <w:rFonts w:ascii="Times New Roman" w:hAnsi="Times New Roman" w:cs="Times New Roman"/>
              </w:rPr>
            </w:pPr>
          </w:p>
        </w:tc>
        <w:tc>
          <w:tcPr>
            <w:tcW w:w="1244" w:type="dxa"/>
            <w:vAlign w:val="center"/>
          </w:tcPr>
          <w:p w14:paraId="65D9F001"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186</w:t>
            </w:r>
          </w:p>
        </w:tc>
      </w:tr>
      <w:tr w:rsidR="00274FD1" w:rsidRPr="00274FD1" w14:paraId="368E20A8" w14:textId="77777777" w:rsidTr="00F44F2C">
        <w:trPr>
          <w:trHeight w:val="284"/>
          <w:jc w:val="center"/>
        </w:trPr>
        <w:tc>
          <w:tcPr>
            <w:tcW w:w="603" w:type="dxa"/>
            <w:vAlign w:val="center"/>
          </w:tcPr>
          <w:p w14:paraId="50A14CE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4</w:t>
            </w:r>
          </w:p>
        </w:tc>
        <w:tc>
          <w:tcPr>
            <w:tcW w:w="2511" w:type="dxa"/>
            <w:vAlign w:val="center"/>
          </w:tcPr>
          <w:p w14:paraId="57114C0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Пестречинский муниципальный район, Ленино-Кокушкинское сельское поселение, д.Салкын-Чишма</w:t>
            </w:r>
          </w:p>
        </w:tc>
        <w:tc>
          <w:tcPr>
            <w:tcW w:w="1984" w:type="dxa"/>
            <w:vAlign w:val="center"/>
          </w:tcPr>
          <w:p w14:paraId="4D9FB01E"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16:33:100201:133</w:t>
            </w:r>
          </w:p>
        </w:tc>
        <w:tc>
          <w:tcPr>
            <w:tcW w:w="2552" w:type="dxa"/>
            <w:vMerge/>
            <w:vAlign w:val="center"/>
          </w:tcPr>
          <w:p w14:paraId="0234527B" w14:textId="77777777" w:rsidR="00274FD1" w:rsidRPr="00274FD1" w:rsidRDefault="00274FD1" w:rsidP="00274FD1">
            <w:pPr>
              <w:jc w:val="center"/>
              <w:rPr>
                <w:rFonts w:ascii="Times New Roman" w:hAnsi="Times New Roman" w:cs="Times New Roman"/>
              </w:rPr>
            </w:pPr>
          </w:p>
        </w:tc>
        <w:tc>
          <w:tcPr>
            <w:tcW w:w="1417" w:type="dxa"/>
            <w:vMerge/>
            <w:vAlign w:val="center"/>
          </w:tcPr>
          <w:p w14:paraId="2C4CFB85" w14:textId="77777777" w:rsidR="00274FD1" w:rsidRPr="00274FD1" w:rsidRDefault="00274FD1" w:rsidP="00274FD1">
            <w:pPr>
              <w:jc w:val="center"/>
              <w:rPr>
                <w:rFonts w:ascii="Times New Roman" w:hAnsi="Times New Roman" w:cs="Times New Roman"/>
              </w:rPr>
            </w:pPr>
          </w:p>
        </w:tc>
        <w:tc>
          <w:tcPr>
            <w:tcW w:w="1244" w:type="dxa"/>
            <w:vAlign w:val="center"/>
          </w:tcPr>
          <w:p w14:paraId="2059F80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6036</w:t>
            </w:r>
          </w:p>
        </w:tc>
      </w:tr>
      <w:tr w:rsidR="00274FD1" w:rsidRPr="00274FD1" w14:paraId="1C38198D" w14:textId="77777777" w:rsidTr="00F44F2C">
        <w:trPr>
          <w:trHeight w:val="284"/>
          <w:jc w:val="center"/>
        </w:trPr>
        <w:tc>
          <w:tcPr>
            <w:tcW w:w="603" w:type="dxa"/>
            <w:vAlign w:val="center"/>
          </w:tcPr>
          <w:p w14:paraId="05879245"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5</w:t>
            </w:r>
          </w:p>
        </w:tc>
        <w:tc>
          <w:tcPr>
            <w:tcW w:w="2511" w:type="dxa"/>
            <w:vAlign w:val="center"/>
          </w:tcPr>
          <w:p w14:paraId="3D030E40"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Пестречинский муниципальный район, Ленино-Кокушкинское селькое  поселение</w:t>
            </w:r>
          </w:p>
        </w:tc>
        <w:tc>
          <w:tcPr>
            <w:tcW w:w="1984" w:type="dxa"/>
            <w:vAlign w:val="center"/>
          </w:tcPr>
          <w:p w14:paraId="39467508"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16:33:100817:47</w:t>
            </w:r>
          </w:p>
        </w:tc>
        <w:tc>
          <w:tcPr>
            <w:tcW w:w="2552" w:type="dxa"/>
            <w:vMerge w:val="restart"/>
            <w:vAlign w:val="center"/>
          </w:tcPr>
          <w:p w14:paraId="5F048E31"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w:t>
            </w:r>
            <w:r w:rsidRPr="00274FD1">
              <w:rPr>
                <w:rFonts w:ascii="Times New Roman" w:hAnsi="Times New Roman" w:cs="Times New Roman"/>
              </w:rPr>
              <w:lastRenderedPageBreak/>
              <w:t>обороны, безопасности и земли иного специального назначения</w:t>
            </w:r>
          </w:p>
        </w:tc>
        <w:tc>
          <w:tcPr>
            <w:tcW w:w="1417" w:type="dxa"/>
            <w:vAlign w:val="center"/>
          </w:tcPr>
          <w:p w14:paraId="4CCFE948" w14:textId="77777777" w:rsidR="00274FD1" w:rsidRPr="00274FD1" w:rsidRDefault="00274FD1" w:rsidP="00274FD1">
            <w:pPr>
              <w:jc w:val="center"/>
              <w:rPr>
                <w:rFonts w:ascii="Times New Roman" w:hAnsi="Times New Roman" w:cs="Times New Roman"/>
              </w:rPr>
            </w:pPr>
          </w:p>
        </w:tc>
        <w:tc>
          <w:tcPr>
            <w:tcW w:w="1244" w:type="dxa"/>
            <w:vAlign w:val="center"/>
          </w:tcPr>
          <w:p w14:paraId="5F35562E"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48312</w:t>
            </w:r>
          </w:p>
        </w:tc>
      </w:tr>
      <w:tr w:rsidR="00274FD1" w:rsidRPr="00274FD1" w14:paraId="45A9D137" w14:textId="77777777" w:rsidTr="00F44F2C">
        <w:trPr>
          <w:trHeight w:val="284"/>
          <w:jc w:val="center"/>
        </w:trPr>
        <w:tc>
          <w:tcPr>
            <w:tcW w:w="603" w:type="dxa"/>
            <w:vAlign w:val="center"/>
          </w:tcPr>
          <w:p w14:paraId="2F38ECD9"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6</w:t>
            </w:r>
          </w:p>
        </w:tc>
        <w:tc>
          <w:tcPr>
            <w:tcW w:w="2511" w:type="dxa"/>
            <w:vAlign w:val="center"/>
          </w:tcPr>
          <w:p w14:paraId="35E30445"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Пестречинский муниципальный район, Ленино-Кокушкинское селькое поселение</w:t>
            </w:r>
          </w:p>
        </w:tc>
        <w:tc>
          <w:tcPr>
            <w:tcW w:w="1984" w:type="dxa"/>
            <w:vAlign w:val="center"/>
          </w:tcPr>
          <w:p w14:paraId="612790D3"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16:33:000000:239</w:t>
            </w:r>
          </w:p>
        </w:tc>
        <w:tc>
          <w:tcPr>
            <w:tcW w:w="2552" w:type="dxa"/>
            <w:vMerge/>
            <w:vAlign w:val="center"/>
          </w:tcPr>
          <w:p w14:paraId="45EBCC9D" w14:textId="77777777" w:rsidR="00274FD1" w:rsidRPr="00274FD1" w:rsidRDefault="00274FD1" w:rsidP="00274FD1">
            <w:pPr>
              <w:jc w:val="center"/>
              <w:rPr>
                <w:rFonts w:ascii="Times New Roman" w:hAnsi="Times New Roman" w:cs="Times New Roman"/>
              </w:rPr>
            </w:pPr>
          </w:p>
        </w:tc>
        <w:tc>
          <w:tcPr>
            <w:tcW w:w="1417" w:type="dxa"/>
            <w:vMerge w:val="restart"/>
            <w:vAlign w:val="center"/>
          </w:tcPr>
          <w:p w14:paraId="02157456"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постоянное бессрочное пользование</w:t>
            </w:r>
          </w:p>
        </w:tc>
        <w:tc>
          <w:tcPr>
            <w:tcW w:w="1244" w:type="dxa"/>
            <w:vAlign w:val="center"/>
          </w:tcPr>
          <w:p w14:paraId="0C1CBDCB"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15147</w:t>
            </w:r>
          </w:p>
        </w:tc>
      </w:tr>
      <w:tr w:rsidR="00274FD1" w:rsidRPr="00274FD1" w14:paraId="31D9BE2A" w14:textId="77777777" w:rsidTr="00F44F2C">
        <w:trPr>
          <w:trHeight w:val="284"/>
          <w:jc w:val="center"/>
        </w:trPr>
        <w:tc>
          <w:tcPr>
            <w:tcW w:w="603" w:type="dxa"/>
            <w:vAlign w:val="center"/>
          </w:tcPr>
          <w:p w14:paraId="1ECC0BDB"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lastRenderedPageBreak/>
              <w:t>7</w:t>
            </w:r>
          </w:p>
        </w:tc>
        <w:tc>
          <w:tcPr>
            <w:tcW w:w="2511" w:type="dxa"/>
            <w:vAlign w:val="center"/>
          </w:tcPr>
          <w:p w14:paraId="14EF95CC"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Пестречинский муниципальный район, Ленино-Кокушкинское селькое поселение</w:t>
            </w:r>
          </w:p>
        </w:tc>
        <w:tc>
          <w:tcPr>
            <w:tcW w:w="1984" w:type="dxa"/>
            <w:vAlign w:val="center"/>
          </w:tcPr>
          <w:p w14:paraId="4652604B"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16:33:000000:246</w:t>
            </w:r>
          </w:p>
        </w:tc>
        <w:tc>
          <w:tcPr>
            <w:tcW w:w="2552" w:type="dxa"/>
            <w:vMerge/>
            <w:vAlign w:val="center"/>
          </w:tcPr>
          <w:p w14:paraId="6144E507" w14:textId="77777777" w:rsidR="00274FD1" w:rsidRPr="00274FD1" w:rsidRDefault="00274FD1" w:rsidP="00274FD1">
            <w:pPr>
              <w:jc w:val="center"/>
              <w:rPr>
                <w:rFonts w:ascii="Times New Roman" w:hAnsi="Times New Roman" w:cs="Times New Roman"/>
              </w:rPr>
            </w:pPr>
          </w:p>
        </w:tc>
        <w:tc>
          <w:tcPr>
            <w:tcW w:w="1417" w:type="dxa"/>
            <w:vMerge/>
            <w:vAlign w:val="center"/>
          </w:tcPr>
          <w:p w14:paraId="2B1317D5" w14:textId="77777777" w:rsidR="00274FD1" w:rsidRPr="00274FD1" w:rsidRDefault="00274FD1" w:rsidP="00274FD1">
            <w:pPr>
              <w:jc w:val="center"/>
              <w:rPr>
                <w:rFonts w:ascii="Times New Roman" w:hAnsi="Times New Roman" w:cs="Times New Roman"/>
              </w:rPr>
            </w:pPr>
          </w:p>
        </w:tc>
        <w:tc>
          <w:tcPr>
            <w:tcW w:w="1244" w:type="dxa"/>
            <w:vAlign w:val="center"/>
          </w:tcPr>
          <w:p w14:paraId="16861B80"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92340</w:t>
            </w:r>
          </w:p>
        </w:tc>
      </w:tr>
      <w:tr w:rsidR="00274FD1" w:rsidRPr="00274FD1" w14:paraId="402FBA74" w14:textId="77777777" w:rsidTr="00F44F2C">
        <w:trPr>
          <w:trHeight w:val="284"/>
          <w:jc w:val="center"/>
        </w:trPr>
        <w:tc>
          <w:tcPr>
            <w:tcW w:w="603" w:type="dxa"/>
            <w:vAlign w:val="center"/>
          </w:tcPr>
          <w:p w14:paraId="096121BC"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lastRenderedPageBreak/>
              <w:t>8</w:t>
            </w:r>
          </w:p>
        </w:tc>
        <w:tc>
          <w:tcPr>
            <w:tcW w:w="2511" w:type="dxa"/>
            <w:vAlign w:val="center"/>
          </w:tcPr>
          <w:p w14:paraId="6E57DFEB"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Пестречинский муниципальный район, Ленино-Кокушкинское селькое поселение</w:t>
            </w:r>
          </w:p>
        </w:tc>
        <w:tc>
          <w:tcPr>
            <w:tcW w:w="1984" w:type="dxa"/>
            <w:vAlign w:val="center"/>
          </w:tcPr>
          <w:p w14:paraId="3C36242C"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16:33:000000:241</w:t>
            </w:r>
          </w:p>
        </w:tc>
        <w:tc>
          <w:tcPr>
            <w:tcW w:w="2552" w:type="dxa"/>
            <w:vMerge/>
            <w:vAlign w:val="center"/>
          </w:tcPr>
          <w:p w14:paraId="041671BF" w14:textId="77777777" w:rsidR="00274FD1" w:rsidRPr="00274FD1" w:rsidRDefault="00274FD1" w:rsidP="00274FD1">
            <w:pPr>
              <w:jc w:val="center"/>
              <w:rPr>
                <w:rFonts w:ascii="Times New Roman" w:hAnsi="Times New Roman" w:cs="Times New Roman"/>
              </w:rPr>
            </w:pPr>
          </w:p>
        </w:tc>
        <w:tc>
          <w:tcPr>
            <w:tcW w:w="1417" w:type="dxa"/>
            <w:vMerge/>
            <w:vAlign w:val="center"/>
          </w:tcPr>
          <w:p w14:paraId="6C1663FB" w14:textId="77777777" w:rsidR="00274FD1" w:rsidRPr="00274FD1" w:rsidRDefault="00274FD1" w:rsidP="00274FD1">
            <w:pPr>
              <w:jc w:val="center"/>
              <w:rPr>
                <w:rFonts w:ascii="Times New Roman" w:hAnsi="Times New Roman" w:cs="Times New Roman"/>
              </w:rPr>
            </w:pPr>
          </w:p>
        </w:tc>
        <w:tc>
          <w:tcPr>
            <w:tcW w:w="1244" w:type="dxa"/>
            <w:vAlign w:val="center"/>
          </w:tcPr>
          <w:p w14:paraId="32068BD8"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50798,4</w:t>
            </w:r>
          </w:p>
        </w:tc>
      </w:tr>
      <w:tr w:rsidR="00274FD1" w:rsidRPr="00274FD1" w14:paraId="4C4EAEE6" w14:textId="77777777" w:rsidTr="00F44F2C">
        <w:trPr>
          <w:trHeight w:val="284"/>
          <w:jc w:val="center"/>
        </w:trPr>
        <w:tc>
          <w:tcPr>
            <w:tcW w:w="603" w:type="dxa"/>
            <w:vAlign w:val="center"/>
          </w:tcPr>
          <w:p w14:paraId="0210DDF2"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9</w:t>
            </w:r>
          </w:p>
        </w:tc>
        <w:tc>
          <w:tcPr>
            <w:tcW w:w="2511" w:type="dxa"/>
            <w:vAlign w:val="center"/>
          </w:tcPr>
          <w:p w14:paraId="5C1F2C4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Пестречинский муниципальный район, Ленино-Кокушкинское сельское поселение, с.Ленино-Кокушкино</w:t>
            </w:r>
          </w:p>
        </w:tc>
        <w:tc>
          <w:tcPr>
            <w:tcW w:w="1984" w:type="dxa"/>
            <w:vAlign w:val="center"/>
          </w:tcPr>
          <w:p w14:paraId="32F3B0AA"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16:33:000000:215</w:t>
            </w:r>
          </w:p>
        </w:tc>
        <w:tc>
          <w:tcPr>
            <w:tcW w:w="2552" w:type="dxa"/>
            <w:vMerge w:val="restart"/>
            <w:vAlign w:val="center"/>
          </w:tcPr>
          <w:p w14:paraId="49CD2BB2" w14:textId="77777777" w:rsidR="00274FD1" w:rsidRPr="00274FD1" w:rsidRDefault="00274FD1" w:rsidP="00274FD1">
            <w:pPr>
              <w:ind w:left="98"/>
              <w:jc w:val="center"/>
              <w:rPr>
                <w:rFonts w:ascii="Times New Roman" w:hAnsi="Times New Roman" w:cs="Times New Roman"/>
              </w:rPr>
            </w:pPr>
            <w:r w:rsidRPr="00274FD1">
              <w:rPr>
                <w:rFonts w:ascii="Times New Roman" w:hAnsi="Times New Roman" w:cs="Times New Roman"/>
              </w:rPr>
              <w:t>Земли населенных пунктов</w:t>
            </w:r>
          </w:p>
          <w:p w14:paraId="5F121F82" w14:textId="77777777" w:rsidR="00274FD1" w:rsidRPr="00274FD1" w:rsidRDefault="00274FD1" w:rsidP="00274FD1">
            <w:pPr>
              <w:ind w:left="98"/>
              <w:jc w:val="center"/>
              <w:rPr>
                <w:rFonts w:ascii="Times New Roman" w:hAnsi="Times New Roman" w:cs="Times New Roman"/>
              </w:rPr>
            </w:pPr>
          </w:p>
        </w:tc>
        <w:tc>
          <w:tcPr>
            <w:tcW w:w="1417" w:type="dxa"/>
            <w:vMerge/>
            <w:vAlign w:val="center"/>
          </w:tcPr>
          <w:p w14:paraId="554FA1E1" w14:textId="77777777" w:rsidR="00274FD1" w:rsidRPr="00274FD1" w:rsidRDefault="00274FD1" w:rsidP="00274FD1">
            <w:pPr>
              <w:jc w:val="center"/>
              <w:rPr>
                <w:rFonts w:ascii="Times New Roman" w:hAnsi="Times New Roman" w:cs="Times New Roman"/>
              </w:rPr>
            </w:pPr>
          </w:p>
        </w:tc>
        <w:tc>
          <w:tcPr>
            <w:tcW w:w="1244" w:type="dxa"/>
            <w:vAlign w:val="center"/>
          </w:tcPr>
          <w:p w14:paraId="6B0224E7"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21952</w:t>
            </w:r>
          </w:p>
        </w:tc>
      </w:tr>
      <w:tr w:rsidR="00274FD1" w:rsidRPr="00274FD1" w14:paraId="48D63E47" w14:textId="77777777" w:rsidTr="00F44F2C">
        <w:trPr>
          <w:trHeight w:val="284"/>
          <w:jc w:val="center"/>
        </w:trPr>
        <w:tc>
          <w:tcPr>
            <w:tcW w:w="603" w:type="dxa"/>
            <w:vAlign w:val="center"/>
          </w:tcPr>
          <w:p w14:paraId="01988680"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10</w:t>
            </w:r>
          </w:p>
        </w:tc>
        <w:tc>
          <w:tcPr>
            <w:tcW w:w="2511" w:type="dxa"/>
            <w:vAlign w:val="center"/>
          </w:tcPr>
          <w:p w14:paraId="536C80EA"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муниципальный район, Ленино-Кокушкинское сельское поселение, с.Ленино-Кокушкино, ул.Кооператоров, д.1</w:t>
            </w:r>
          </w:p>
        </w:tc>
        <w:tc>
          <w:tcPr>
            <w:tcW w:w="1984" w:type="dxa"/>
            <w:vAlign w:val="center"/>
          </w:tcPr>
          <w:p w14:paraId="049A757E"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16:33:100104:82</w:t>
            </w:r>
          </w:p>
        </w:tc>
        <w:tc>
          <w:tcPr>
            <w:tcW w:w="2552" w:type="dxa"/>
            <w:vMerge/>
            <w:vAlign w:val="center"/>
          </w:tcPr>
          <w:p w14:paraId="349A119B" w14:textId="77777777" w:rsidR="00274FD1" w:rsidRPr="00274FD1" w:rsidRDefault="00274FD1" w:rsidP="00274FD1">
            <w:pPr>
              <w:ind w:left="98"/>
              <w:jc w:val="center"/>
              <w:rPr>
                <w:rFonts w:ascii="Times New Roman" w:hAnsi="Times New Roman" w:cs="Times New Roman"/>
              </w:rPr>
            </w:pPr>
          </w:p>
        </w:tc>
        <w:tc>
          <w:tcPr>
            <w:tcW w:w="1417" w:type="dxa"/>
            <w:vMerge/>
            <w:vAlign w:val="center"/>
          </w:tcPr>
          <w:p w14:paraId="15A22EF1" w14:textId="77777777" w:rsidR="00274FD1" w:rsidRPr="00274FD1" w:rsidRDefault="00274FD1" w:rsidP="00274FD1">
            <w:pPr>
              <w:jc w:val="center"/>
              <w:rPr>
                <w:rFonts w:ascii="Times New Roman" w:hAnsi="Times New Roman" w:cs="Times New Roman"/>
              </w:rPr>
            </w:pPr>
          </w:p>
        </w:tc>
        <w:tc>
          <w:tcPr>
            <w:tcW w:w="1244" w:type="dxa"/>
            <w:vAlign w:val="center"/>
          </w:tcPr>
          <w:p w14:paraId="09EF9FE8"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3128</w:t>
            </w:r>
          </w:p>
        </w:tc>
      </w:tr>
      <w:tr w:rsidR="00274FD1" w:rsidRPr="00274FD1" w14:paraId="2A859CB5" w14:textId="77777777" w:rsidTr="00F44F2C">
        <w:trPr>
          <w:trHeight w:val="284"/>
          <w:jc w:val="center"/>
        </w:trPr>
        <w:tc>
          <w:tcPr>
            <w:tcW w:w="603" w:type="dxa"/>
            <w:vAlign w:val="center"/>
          </w:tcPr>
          <w:p w14:paraId="5E201012"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11</w:t>
            </w:r>
          </w:p>
        </w:tc>
        <w:tc>
          <w:tcPr>
            <w:tcW w:w="2511" w:type="dxa"/>
            <w:vAlign w:val="center"/>
          </w:tcPr>
          <w:p w14:paraId="0F155A0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муниципальный район, Ленино-Кокушкинское сельское поселение, с.Ленино-Кокушкино, ул.Техническая, д.10</w:t>
            </w:r>
          </w:p>
        </w:tc>
        <w:tc>
          <w:tcPr>
            <w:tcW w:w="1984" w:type="dxa"/>
            <w:vAlign w:val="center"/>
          </w:tcPr>
          <w:p w14:paraId="412CAAEB"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16:33:100105:122</w:t>
            </w:r>
          </w:p>
        </w:tc>
        <w:tc>
          <w:tcPr>
            <w:tcW w:w="2552" w:type="dxa"/>
            <w:vMerge/>
            <w:vAlign w:val="center"/>
          </w:tcPr>
          <w:p w14:paraId="69A5DF6C" w14:textId="77777777" w:rsidR="00274FD1" w:rsidRPr="00274FD1" w:rsidRDefault="00274FD1" w:rsidP="00274FD1">
            <w:pPr>
              <w:ind w:left="98"/>
              <w:jc w:val="center"/>
              <w:rPr>
                <w:rFonts w:ascii="Times New Roman" w:hAnsi="Times New Roman" w:cs="Times New Roman"/>
              </w:rPr>
            </w:pPr>
          </w:p>
        </w:tc>
        <w:tc>
          <w:tcPr>
            <w:tcW w:w="1417" w:type="dxa"/>
            <w:vMerge/>
            <w:vAlign w:val="center"/>
          </w:tcPr>
          <w:p w14:paraId="1B791B36" w14:textId="77777777" w:rsidR="00274FD1" w:rsidRPr="00274FD1" w:rsidRDefault="00274FD1" w:rsidP="00274FD1">
            <w:pPr>
              <w:jc w:val="center"/>
              <w:rPr>
                <w:rFonts w:ascii="Times New Roman" w:hAnsi="Times New Roman" w:cs="Times New Roman"/>
              </w:rPr>
            </w:pPr>
          </w:p>
        </w:tc>
        <w:tc>
          <w:tcPr>
            <w:tcW w:w="1244" w:type="dxa"/>
            <w:vAlign w:val="center"/>
          </w:tcPr>
          <w:p w14:paraId="1015AC74"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44408</w:t>
            </w:r>
          </w:p>
        </w:tc>
      </w:tr>
      <w:tr w:rsidR="00274FD1" w:rsidRPr="00274FD1" w14:paraId="10E4D9FD" w14:textId="77777777" w:rsidTr="00F44F2C">
        <w:trPr>
          <w:trHeight w:val="284"/>
          <w:jc w:val="center"/>
        </w:trPr>
        <w:tc>
          <w:tcPr>
            <w:tcW w:w="603" w:type="dxa"/>
            <w:vAlign w:val="center"/>
          </w:tcPr>
          <w:p w14:paraId="62D998EE"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12</w:t>
            </w:r>
          </w:p>
        </w:tc>
        <w:tc>
          <w:tcPr>
            <w:tcW w:w="2511" w:type="dxa"/>
            <w:vAlign w:val="center"/>
          </w:tcPr>
          <w:p w14:paraId="50CCBFB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муниципальный район, Ленино-Кокушкинское сельское поселение, с.Ленино-Кокушкино</w:t>
            </w:r>
          </w:p>
        </w:tc>
        <w:tc>
          <w:tcPr>
            <w:tcW w:w="1984" w:type="dxa"/>
            <w:vAlign w:val="center"/>
          </w:tcPr>
          <w:p w14:paraId="59E4E1B2"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16:33:100104:142</w:t>
            </w:r>
          </w:p>
        </w:tc>
        <w:tc>
          <w:tcPr>
            <w:tcW w:w="2552" w:type="dxa"/>
            <w:vMerge/>
            <w:vAlign w:val="center"/>
          </w:tcPr>
          <w:p w14:paraId="3CB3454D" w14:textId="77777777" w:rsidR="00274FD1" w:rsidRPr="00274FD1" w:rsidRDefault="00274FD1" w:rsidP="00274FD1">
            <w:pPr>
              <w:ind w:left="98"/>
              <w:jc w:val="center"/>
              <w:rPr>
                <w:rFonts w:ascii="Times New Roman" w:hAnsi="Times New Roman" w:cs="Times New Roman"/>
              </w:rPr>
            </w:pPr>
          </w:p>
        </w:tc>
        <w:tc>
          <w:tcPr>
            <w:tcW w:w="1417" w:type="dxa"/>
            <w:vAlign w:val="center"/>
          </w:tcPr>
          <w:p w14:paraId="44767A6E" w14:textId="77777777" w:rsidR="00274FD1" w:rsidRPr="00274FD1" w:rsidRDefault="00274FD1" w:rsidP="00274FD1">
            <w:pPr>
              <w:jc w:val="center"/>
              <w:rPr>
                <w:rFonts w:ascii="Times New Roman" w:hAnsi="Times New Roman" w:cs="Times New Roman"/>
              </w:rPr>
            </w:pPr>
          </w:p>
        </w:tc>
        <w:tc>
          <w:tcPr>
            <w:tcW w:w="1244" w:type="dxa"/>
            <w:vAlign w:val="center"/>
          </w:tcPr>
          <w:p w14:paraId="1043B78A"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18</w:t>
            </w:r>
          </w:p>
        </w:tc>
      </w:tr>
      <w:tr w:rsidR="00274FD1" w:rsidRPr="00274FD1" w14:paraId="63A5C5E4" w14:textId="77777777" w:rsidTr="00F44F2C">
        <w:trPr>
          <w:trHeight w:val="284"/>
          <w:jc w:val="center"/>
        </w:trPr>
        <w:tc>
          <w:tcPr>
            <w:tcW w:w="603" w:type="dxa"/>
            <w:vAlign w:val="center"/>
          </w:tcPr>
          <w:p w14:paraId="368B82D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13</w:t>
            </w:r>
          </w:p>
        </w:tc>
        <w:tc>
          <w:tcPr>
            <w:tcW w:w="2511" w:type="dxa"/>
            <w:vAlign w:val="center"/>
          </w:tcPr>
          <w:p w14:paraId="21287530"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муниципальный район, Ленино-Кокушкинское сельское поселение, с.Ленино-Кокушкино</w:t>
            </w:r>
          </w:p>
        </w:tc>
        <w:tc>
          <w:tcPr>
            <w:tcW w:w="1984" w:type="dxa"/>
            <w:vAlign w:val="center"/>
          </w:tcPr>
          <w:p w14:paraId="2824738D"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16:33:100105:564</w:t>
            </w:r>
          </w:p>
        </w:tc>
        <w:tc>
          <w:tcPr>
            <w:tcW w:w="2552" w:type="dxa"/>
            <w:vMerge/>
            <w:vAlign w:val="center"/>
          </w:tcPr>
          <w:p w14:paraId="1971BC25" w14:textId="77777777" w:rsidR="00274FD1" w:rsidRPr="00274FD1" w:rsidRDefault="00274FD1" w:rsidP="00274FD1">
            <w:pPr>
              <w:ind w:left="98"/>
              <w:jc w:val="center"/>
              <w:rPr>
                <w:rFonts w:ascii="Times New Roman" w:hAnsi="Times New Roman" w:cs="Times New Roman"/>
              </w:rPr>
            </w:pPr>
          </w:p>
        </w:tc>
        <w:tc>
          <w:tcPr>
            <w:tcW w:w="1417" w:type="dxa"/>
            <w:vAlign w:val="center"/>
          </w:tcPr>
          <w:p w14:paraId="3B4B9BB4" w14:textId="77777777" w:rsidR="00274FD1" w:rsidRPr="00274FD1" w:rsidRDefault="00274FD1" w:rsidP="00274FD1">
            <w:pPr>
              <w:jc w:val="center"/>
              <w:rPr>
                <w:rFonts w:ascii="Times New Roman" w:hAnsi="Times New Roman" w:cs="Times New Roman"/>
              </w:rPr>
            </w:pPr>
          </w:p>
        </w:tc>
        <w:tc>
          <w:tcPr>
            <w:tcW w:w="1244" w:type="dxa"/>
            <w:vAlign w:val="center"/>
          </w:tcPr>
          <w:p w14:paraId="5EA10E13"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8</w:t>
            </w:r>
          </w:p>
        </w:tc>
      </w:tr>
      <w:tr w:rsidR="00274FD1" w:rsidRPr="00274FD1" w14:paraId="58289BEA" w14:textId="77777777" w:rsidTr="00F44F2C">
        <w:trPr>
          <w:trHeight w:val="284"/>
          <w:jc w:val="center"/>
        </w:trPr>
        <w:tc>
          <w:tcPr>
            <w:tcW w:w="603" w:type="dxa"/>
            <w:vAlign w:val="center"/>
          </w:tcPr>
          <w:p w14:paraId="69A5B79C"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14</w:t>
            </w:r>
          </w:p>
        </w:tc>
        <w:tc>
          <w:tcPr>
            <w:tcW w:w="2511" w:type="dxa"/>
            <w:vAlign w:val="center"/>
          </w:tcPr>
          <w:p w14:paraId="1581B836"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 xml:space="preserve">Республика Татарстан (Татарстан), Пестречинский муниципальный район, Ленино-Кокушкинское </w:t>
            </w:r>
            <w:r w:rsidRPr="00274FD1">
              <w:rPr>
                <w:rFonts w:ascii="Times New Roman" w:hAnsi="Times New Roman" w:cs="Times New Roman"/>
              </w:rPr>
              <w:lastRenderedPageBreak/>
              <w:t>сельское поселение, с.Ленино-Кокушкино</w:t>
            </w:r>
          </w:p>
        </w:tc>
        <w:tc>
          <w:tcPr>
            <w:tcW w:w="1984" w:type="dxa"/>
            <w:vAlign w:val="center"/>
          </w:tcPr>
          <w:p w14:paraId="2C84AF9C"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lastRenderedPageBreak/>
              <w:t>16:33:100105:563</w:t>
            </w:r>
          </w:p>
        </w:tc>
        <w:tc>
          <w:tcPr>
            <w:tcW w:w="2552" w:type="dxa"/>
            <w:vMerge/>
            <w:vAlign w:val="center"/>
          </w:tcPr>
          <w:p w14:paraId="7951ABCA" w14:textId="77777777" w:rsidR="00274FD1" w:rsidRPr="00274FD1" w:rsidRDefault="00274FD1" w:rsidP="00274FD1">
            <w:pPr>
              <w:ind w:left="98"/>
              <w:jc w:val="center"/>
              <w:rPr>
                <w:rFonts w:ascii="Times New Roman" w:hAnsi="Times New Roman" w:cs="Times New Roman"/>
              </w:rPr>
            </w:pPr>
          </w:p>
        </w:tc>
        <w:tc>
          <w:tcPr>
            <w:tcW w:w="1417" w:type="dxa"/>
            <w:vAlign w:val="center"/>
          </w:tcPr>
          <w:p w14:paraId="4D386675" w14:textId="77777777" w:rsidR="00274FD1" w:rsidRPr="00274FD1" w:rsidRDefault="00274FD1" w:rsidP="00274FD1">
            <w:pPr>
              <w:jc w:val="center"/>
              <w:rPr>
                <w:rFonts w:ascii="Times New Roman" w:hAnsi="Times New Roman" w:cs="Times New Roman"/>
              </w:rPr>
            </w:pPr>
          </w:p>
        </w:tc>
        <w:tc>
          <w:tcPr>
            <w:tcW w:w="1244" w:type="dxa"/>
            <w:vAlign w:val="center"/>
          </w:tcPr>
          <w:p w14:paraId="07BF7CE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28</w:t>
            </w:r>
          </w:p>
        </w:tc>
      </w:tr>
      <w:tr w:rsidR="00274FD1" w:rsidRPr="00274FD1" w14:paraId="0B15CA02" w14:textId="77777777" w:rsidTr="00F44F2C">
        <w:trPr>
          <w:trHeight w:val="284"/>
          <w:jc w:val="center"/>
        </w:trPr>
        <w:tc>
          <w:tcPr>
            <w:tcW w:w="603" w:type="dxa"/>
            <w:vAlign w:val="center"/>
          </w:tcPr>
          <w:p w14:paraId="28F2379A"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lastRenderedPageBreak/>
              <w:t>15</w:t>
            </w:r>
          </w:p>
        </w:tc>
        <w:tc>
          <w:tcPr>
            <w:tcW w:w="2511" w:type="dxa"/>
            <w:vAlign w:val="center"/>
          </w:tcPr>
          <w:p w14:paraId="6F4BCF62"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район, Ленино-Кокушкинский с/с, с.Ленино - Кокушкино, ул.Центральная, д.30</w:t>
            </w:r>
          </w:p>
        </w:tc>
        <w:tc>
          <w:tcPr>
            <w:tcW w:w="1984" w:type="dxa"/>
            <w:vAlign w:val="center"/>
          </w:tcPr>
          <w:p w14:paraId="4A5FC488"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16:33:100105:86</w:t>
            </w:r>
          </w:p>
        </w:tc>
        <w:tc>
          <w:tcPr>
            <w:tcW w:w="2552" w:type="dxa"/>
            <w:vMerge/>
            <w:vAlign w:val="center"/>
          </w:tcPr>
          <w:p w14:paraId="57037ED4" w14:textId="77777777" w:rsidR="00274FD1" w:rsidRPr="00274FD1" w:rsidRDefault="00274FD1" w:rsidP="00274FD1">
            <w:pPr>
              <w:ind w:left="98"/>
              <w:jc w:val="center"/>
              <w:rPr>
                <w:rFonts w:ascii="Times New Roman" w:hAnsi="Times New Roman" w:cs="Times New Roman"/>
              </w:rPr>
            </w:pPr>
          </w:p>
        </w:tc>
        <w:tc>
          <w:tcPr>
            <w:tcW w:w="1417" w:type="dxa"/>
            <w:vAlign w:val="center"/>
          </w:tcPr>
          <w:p w14:paraId="3C257AA9" w14:textId="77777777" w:rsidR="00274FD1" w:rsidRPr="00274FD1" w:rsidRDefault="00274FD1" w:rsidP="00274FD1">
            <w:pPr>
              <w:jc w:val="center"/>
              <w:rPr>
                <w:rFonts w:ascii="Times New Roman" w:hAnsi="Times New Roman" w:cs="Times New Roman"/>
              </w:rPr>
            </w:pPr>
          </w:p>
        </w:tc>
        <w:tc>
          <w:tcPr>
            <w:tcW w:w="1244" w:type="dxa"/>
            <w:vAlign w:val="center"/>
          </w:tcPr>
          <w:p w14:paraId="04DF719A"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75830</w:t>
            </w:r>
          </w:p>
        </w:tc>
      </w:tr>
      <w:tr w:rsidR="00274FD1" w:rsidRPr="00274FD1" w14:paraId="3FC509F4" w14:textId="77777777" w:rsidTr="00F44F2C">
        <w:trPr>
          <w:trHeight w:val="284"/>
          <w:jc w:val="center"/>
        </w:trPr>
        <w:tc>
          <w:tcPr>
            <w:tcW w:w="603" w:type="dxa"/>
            <w:vAlign w:val="center"/>
          </w:tcPr>
          <w:p w14:paraId="5DF376E2"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w:t>
            </w:r>
          </w:p>
        </w:tc>
        <w:tc>
          <w:tcPr>
            <w:tcW w:w="2511" w:type="dxa"/>
            <w:vAlign w:val="center"/>
          </w:tcPr>
          <w:p w14:paraId="602492DE"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муниципальный район, Ленино-Кокушкинское сельское поселение, д.Змеево</w:t>
            </w:r>
          </w:p>
        </w:tc>
        <w:tc>
          <w:tcPr>
            <w:tcW w:w="1984" w:type="dxa"/>
            <w:vAlign w:val="center"/>
          </w:tcPr>
          <w:p w14:paraId="76233586"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16:33:100401:121</w:t>
            </w:r>
          </w:p>
        </w:tc>
        <w:tc>
          <w:tcPr>
            <w:tcW w:w="2552" w:type="dxa"/>
            <w:vMerge/>
            <w:vAlign w:val="center"/>
          </w:tcPr>
          <w:p w14:paraId="3FC93E94" w14:textId="77777777" w:rsidR="00274FD1" w:rsidRPr="00274FD1" w:rsidRDefault="00274FD1" w:rsidP="00274FD1">
            <w:pPr>
              <w:ind w:left="98"/>
              <w:jc w:val="center"/>
              <w:rPr>
                <w:rFonts w:ascii="Times New Roman" w:hAnsi="Times New Roman" w:cs="Times New Roman"/>
              </w:rPr>
            </w:pPr>
          </w:p>
        </w:tc>
        <w:tc>
          <w:tcPr>
            <w:tcW w:w="1417" w:type="dxa"/>
            <w:vAlign w:val="center"/>
          </w:tcPr>
          <w:p w14:paraId="267298FF" w14:textId="77777777" w:rsidR="00274FD1" w:rsidRPr="00274FD1" w:rsidRDefault="00274FD1" w:rsidP="00274FD1">
            <w:pPr>
              <w:jc w:val="center"/>
              <w:rPr>
                <w:rFonts w:ascii="Times New Roman" w:hAnsi="Times New Roman" w:cs="Times New Roman"/>
              </w:rPr>
            </w:pPr>
          </w:p>
        </w:tc>
        <w:tc>
          <w:tcPr>
            <w:tcW w:w="1244" w:type="dxa"/>
            <w:vAlign w:val="center"/>
          </w:tcPr>
          <w:p w14:paraId="15643153"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19</w:t>
            </w:r>
          </w:p>
        </w:tc>
      </w:tr>
      <w:tr w:rsidR="00274FD1" w:rsidRPr="00274FD1" w14:paraId="0F8BE9A0" w14:textId="77777777" w:rsidTr="00F44F2C">
        <w:trPr>
          <w:trHeight w:val="284"/>
          <w:jc w:val="center"/>
        </w:trPr>
        <w:tc>
          <w:tcPr>
            <w:tcW w:w="603" w:type="dxa"/>
            <w:vAlign w:val="center"/>
          </w:tcPr>
          <w:p w14:paraId="051BB674"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17</w:t>
            </w:r>
          </w:p>
        </w:tc>
        <w:tc>
          <w:tcPr>
            <w:tcW w:w="2511" w:type="dxa"/>
            <w:vAlign w:val="center"/>
          </w:tcPr>
          <w:p w14:paraId="13332755"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р-н, Ленино-Кокушкино, Молодежная,  д.1А,  с/п Ленино-Кокушкинское</w:t>
            </w:r>
          </w:p>
        </w:tc>
        <w:tc>
          <w:tcPr>
            <w:tcW w:w="1984" w:type="dxa"/>
            <w:vAlign w:val="center"/>
          </w:tcPr>
          <w:p w14:paraId="2C789B48"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16:33:100104:1</w:t>
            </w:r>
          </w:p>
        </w:tc>
        <w:tc>
          <w:tcPr>
            <w:tcW w:w="2552" w:type="dxa"/>
            <w:vMerge/>
            <w:vAlign w:val="center"/>
          </w:tcPr>
          <w:p w14:paraId="29E9E3DD" w14:textId="77777777" w:rsidR="00274FD1" w:rsidRPr="00274FD1" w:rsidRDefault="00274FD1" w:rsidP="00274FD1">
            <w:pPr>
              <w:ind w:left="98"/>
              <w:jc w:val="center"/>
              <w:rPr>
                <w:rFonts w:ascii="Times New Roman" w:hAnsi="Times New Roman" w:cs="Times New Roman"/>
              </w:rPr>
            </w:pPr>
          </w:p>
        </w:tc>
        <w:tc>
          <w:tcPr>
            <w:tcW w:w="1417" w:type="dxa"/>
            <w:vMerge w:val="restart"/>
            <w:vAlign w:val="center"/>
          </w:tcPr>
          <w:p w14:paraId="0CD74C70"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постоянное бессрочное пользование</w:t>
            </w:r>
          </w:p>
        </w:tc>
        <w:tc>
          <w:tcPr>
            <w:tcW w:w="1244" w:type="dxa"/>
            <w:vAlign w:val="center"/>
          </w:tcPr>
          <w:p w14:paraId="3A9C0C2D"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6633</w:t>
            </w:r>
          </w:p>
        </w:tc>
      </w:tr>
      <w:tr w:rsidR="00274FD1" w:rsidRPr="00274FD1" w14:paraId="4123C730" w14:textId="77777777" w:rsidTr="00F44F2C">
        <w:trPr>
          <w:trHeight w:val="284"/>
          <w:jc w:val="center"/>
        </w:trPr>
        <w:tc>
          <w:tcPr>
            <w:tcW w:w="603" w:type="dxa"/>
            <w:vAlign w:val="center"/>
          </w:tcPr>
          <w:p w14:paraId="058E5959"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18</w:t>
            </w:r>
          </w:p>
        </w:tc>
        <w:tc>
          <w:tcPr>
            <w:tcW w:w="2511" w:type="dxa"/>
            <w:vAlign w:val="center"/>
          </w:tcPr>
          <w:p w14:paraId="410663FA"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р-н, Ленино-Кокушкинское сельское</w:t>
            </w:r>
          </w:p>
        </w:tc>
        <w:tc>
          <w:tcPr>
            <w:tcW w:w="1984" w:type="dxa"/>
            <w:vAlign w:val="center"/>
          </w:tcPr>
          <w:p w14:paraId="2D3653F3"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16:33:000000:4240</w:t>
            </w:r>
          </w:p>
        </w:tc>
        <w:tc>
          <w:tcPr>
            <w:tcW w:w="2552" w:type="dxa"/>
            <w:vMerge w:val="restart"/>
            <w:vAlign w:val="center"/>
          </w:tcPr>
          <w:p w14:paraId="183F5ADC" w14:textId="77777777" w:rsidR="00274FD1" w:rsidRPr="00274FD1" w:rsidRDefault="00274FD1" w:rsidP="00274FD1">
            <w:pPr>
              <w:ind w:left="-112" w:right="-196"/>
              <w:jc w:val="center"/>
              <w:rPr>
                <w:rFonts w:ascii="Times New Roman" w:hAnsi="Times New Roman" w:cs="Times New Roman"/>
              </w:rPr>
            </w:pPr>
            <w:r w:rsidRPr="00274FD1">
              <w:rPr>
                <w:rFonts w:ascii="Times New Roman" w:hAnsi="Times New Roman" w:cs="Times New Roman"/>
              </w:rPr>
              <w:t>Земли сельскохозяйственного назначения</w:t>
            </w:r>
          </w:p>
        </w:tc>
        <w:tc>
          <w:tcPr>
            <w:tcW w:w="1417" w:type="dxa"/>
            <w:vMerge/>
            <w:vAlign w:val="center"/>
          </w:tcPr>
          <w:p w14:paraId="518D6BA2" w14:textId="77777777" w:rsidR="00274FD1" w:rsidRPr="00274FD1" w:rsidRDefault="00274FD1" w:rsidP="00274FD1">
            <w:pPr>
              <w:jc w:val="center"/>
              <w:rPr>
                <w:rFonts w:ascii="Times New Roman" w:hAnsi="Times New Roman" w:cs="Times New Roman"/>
              </w:rPr>
            </w:pPr>
          </w:p>
        </w:tc>
        <w:tc>
          <w:tcPr>
            <w:tcW w:w="1244" w:type="dxa"/>
            <w:vAlign w:val="center"/>
          </w:tcPr>
          <w:p w14:paraId="39670B28"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28762</w:t>
            </w:r>
          </w:p>
        </w:tc>
      </w:tr>
      <w:tr w:rsidR="00274FD1" w:rsidRPr="00274FD1" w14:paraId="529D41CF" w14:textId="77777777" w:rsidTr="00F44F2C">
        <w:trPr>
          <w:trHeight w:val="284"/>
          <w:jc w:val="center"/>
        </w:trPr>
        <w:tc>
          <w:tcPr>
            <w:tcW w:w="603" w:type="dxa"/>
            <w:vAlign w:val="center"/>
          </w:tcPr>
          <w:p w14:paraId="149D451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19</w:t>
            </w:r>
          </w:p>
        </w:tc>
        <w:tc>
          <w:tcPr>
            <w:tcW w:w="2511" w:type="dxa"/>
            <w:vAlign w:val="center"/>
          </w:tcPr>
          <w:p w14:paraId="70717114"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р-н, Ленино-Кокушкинское сельское поселение</w:t>
            </w:r>
          </w:p>
        </w:tc>
        <w:tc>
          <w:tcPr>
            <w:tcW w:w="1984" w:type="dxa"/>
            <w:vAlign w:val="center"/>
          </w:tcPr>
          <w:p w14:paraId="4B0BFCA8"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16:33:100817:293</w:t>
            </w:r>
          </w:p>
        </w:tc>
        <w:tc>
          <w:tcPr>
            <w:tcW w:w="2552" w:type="dxa"/>
            <w:vMerge/>
            <w:vAlign w:val="center"/>
          </w:tcPr>
          <w:p w14:paraId="25E8A48E" w14:textId="77777777" w:rsidR="00274FD1" w:rsidRPr="00274FD1" w:rsidRDefault="00274FD1" w:rsidP="00274FD1">
            <w:pPr>
              <w:jc w:val="center"/>
              <w:rPr>
                <w:rFonts w:ascii="Times New Roman" w:hAnsi="Times New Roman" w:cs="Times New Roman"/>
              </w:rPr>
            </w:pPr>
          </w:p>
        </w:tc>
        <w:tc>
          <w:tcPr>
            <w:tcW w:w="1417" w:type="dxa"/>
            <w:vMerge/>
            <w:vAlign w:val="center"/>
          </w:tcPr>
          <w:p w14:paraId="68FDA829" w14:textId="77777777" w:rsidR="00274FD1" w:rsidRPr="00274FD1" w:rsidRDefault="00274FD1" w:rsidP="00274FD1">
            <w:pPr>
              <w:jc w:val="center"/>
              <w:rPr>
                <w:rFonts w:ascii="Times New Roman" w:hAnsi="Times New Roman" w:cs="Times New Roman"/>
              </w:rPr>
            </w:pPr>
          </w:p>
        </w:tc>
        <w:tc>
          <w:tcPr>
            <w:tcW w:w="1244" w:type="dxa"/>
            <w:vAlign w:val="center"/>
          </w:tcPr>
          <w:p w14:paraId="66291F28"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21435</w:t>
            </w:r>
          </w:p>
        </w:tc>
      </w:tr>
      <w:tr w:rsidR="00274FD1" w:rsidRPr="00274FD1" w14:paraId="7DBD41B0" w14:textId="77777777" w:rsidTr="00F44F2C">
        <w:trPr>
          <w:trHeight w:val="284"/>
          <w:jc w:val="center"/>
        </w:trPr>
        <w:tc>
          <w:tcPr>
            <w:tcW w:w="603" w:type="dxa"/>
            <w:vAlign w:val="center"/>
          </w:tcPr>
          <w:p w14:paraId="75F27AD6"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20</w:t>
            </w:r>
          </w:p>
        </w:tc>
        <w:tc>
          <w:tcPr>
            <w:tcW w:w="2511" w:type="dxa"/>
            <w:vAlign w:val="center"/>
          </w:tcPr>
          <w:p w14:paraId="725F5F5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Республика Татарстан (Татарстан), Пестречинский р-н, Ленино-Кокушкинское с/п</w:t>
            </w:r>
          </w:p>
        </w:tc>
        <w:tc>
          <w:tcPr>
            <w:tcW w:w="1984" w:type="dxa"/>
            <w:vAlign w:val="center"/>
          </w:tcPr>
          <w:p w14:paraId="4FDAB4A0"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16:33:100817:306</w:t>
            </w:r>
          </w:p>
        </w:tc>
        <w:tc>
          <w:tcPr>
            <w:tcW w:w="2552" w:type="dxa"/>
            <w:vAlign w:val="center"/>
          </w:tcPr>
          <w:p w14:paraId="1450345F"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vAlign w:val="center"/>
          </w:tcPr>
          <w:p w14:paraId="63F5D69C" w14:textId="77777777" w:rsidR="00274FD1" w:rsidRPr="00274FD1" w:rsidRDefault="00274FD1" w:rsidP="00274FD1">
            <w:pPr>
              <w:jc w:val="center"/>
              <w:rPr>
                <w:rFonts w:ascii="Times New Roman" w:hAnsi="Times New Roman" w:cs="Times New Roman"/>
              </w:rPr>
            </w:pPr>
          </w:p>
        </w:tc>
        <w:tc>
          <w:tcPr>
            <w:tcW w:w="1244" w:type="dxa"/>
            <w:vAlign w:val="center"/>
          </w:tcPr>
          <w:p w14:paraId="6936FE0E" w14:textId="77777777" w:rsidR="00274FD1" w:rsidRPr="00274FD1" w:rsidRDefault="00274FD1" w:rsidP="00274FD1">
            <w:pPr>
              <w:jc w:val="center"/>
              <w:rPr>
                <w:rFonts w:ascii="Times New Roman" w:hAnsi="Times New Roman" w:cs="Times New Roman"/>
              </w:rPr>
            </w:pPr>
            <w:r w:rsidRPr="00274FD1">
              <w:rPr>
                <w:rFonts w:ascii="Times New Roman" w:hAnsi="Times New Roman" w:cs="Times New Roman"/>
              </w:rPr>
              <w:t>2797</w:t>
            </w:r>
          </w:p>
        </w:tc>
      </w:tr>
      <w:tr w:rsidR="00274FD1" w:rsidRPr="00274FD1" w14:paraId="111746C3" w14:textId="77777777" w:rsidTr="00F44F2C">
        <w:trPr>
          <w:trHeight w:val="284"/>
          <w:jc w:val="center"/>
        </w:trPr>
        <w:tc>
          <w:tcPr>
            <w:tcW w:w="603" w:type="dxa"/>
            <w:vAlign w:val="center"/>
          </w:tcPr>
          <w:p w14:paraId="608DFEA3"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p>
        </w:tc>
        <w:tc>
          <w:tcPr>
            <w:tcW w:w="2511" w:type="dxa"/>
            <w:vAlign w:val="center"/>
          </w:tcPr>
          <w:p w14:paraId="426E9D3D"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b/>
                <w:sz w:val="24"/>
                <w:szCs w:val="24"/>
                <w:lang w:eastAsia="ru-RU"/>
              </w:rPr>
              <w:t>Итого</w:t>
            </w:r>
          </w:p>
        </w:tc>
        <w:tc>
          <w:tcPr>
            <w:tcW w:w="1984" w:type="dxa"/>
            <w:vAlign w:val="center"/>
          </w:tcPr>
          <w:p w14:paraId="289307D3" w14:textId="77777777" w:rsidR="00274FD1" w:rsidRPr="00274FD1" w:rsidRDefault="00274FD1" w:rsidP="00274FD1">
            <w:pPr>
              <w:spacing w:after="0" w:line="240" w:lineRule="auto"/>
              <w:rPr>
                <w:rFonts w:ascii="Arial" w:eastAsia="Times New Roman" w:hAnsi="Arial" w:cs="Arial"/>
                <w:color w:val="3C4052"/>
                <w:sz w:val="24"/>
                <w:szCs w:val="24"/>
                <w:lang w:eastAsia="ru-RU"/>
              </w:rPr>
            </w:pPr>
          </w:p>
        </w:tc>
        <w:tc>
          <w:tcPr>
            <w:tcW w:w="2552" w:type="dxa"/>
            <w:vAlign w:val="center"/>
          </w:tcPr>
          <w:p w14:paraId="2B9FFB40"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p>
        </w:tc>
        <w:tc>
          <w:tcPr>
            <w:tcW w:w="1417" w:type="dxa"/>
            <w:vAlign w:val="center"/>
          </w:tcPr>
          <w:p w14:paraId="337698AC" w14:textId="77777777" w:rsidR="00274FD1" w:rsidRPr="00274FD1" w:rsidRDefault="00274FD1" w:rsidP="00274FD1">
            <w:pPr>
              <w:spacing w:after="0" w:line="240" w:lineRule="auto"/>
              <w:jc w:val="center"/>
              <w:rPr>
                <w:rFonts w:ascii="Times New Roman" w:eastAsia="Times New Roman" w:hAnsi="Times New Roman" w:cs="Times New Roman"/>
                <w:b/>
                <w:sz w:val="24"/>
                <w:szCs w:val="24"/>
                <w:lang w:eastAsia="ru-RU"/>
              </w:rPr>
            </w:pPr>
          </w:p>
        </w:tc>
        <w:tc>
          <w:tcPr>
            <w:tcW w:w="1244" w:type="dxa"/>
            <w:vAlign w:val="center"/>
          </w:tcPr>
          <w:p w14:paraId="67CBD0D4" w14:textId="77777777" w:rsidR="00274FD1" w:rsidRPr="00274FD1" w:rsidRDefault="00274FD1" w:rsidP="00274FD1">
            <w:pPr>
              <w:spacing w:after="0" w:line="240" w:lineRule="auto"/>
              <w:jc w:val="center"/>
              <w:rPr>
                <w:rFonts w:ascii="Times New Roman" w:eastAsia="Times New Roman" w:hAnsi="Times New Roman" w:cs="Times New Roman"/>
                <w:b/>
                <w:sz w:val="24"/>
                <w:szCs w:val="24"/>
                <w:lang w:eastAsia="ru-RU"/>
              </w:rPr>
            </w:pPr>
            <w:r w:rsidRPr="00274FD1">
              <w:rPr>
                <w:rFonts w:ascii="Times New Roman" w:eastAsia="Times New Roman" w:hAnsi="Times New Roman" w:cs="Times New Roman"/>
                <w:b/>
                <w:sz w:val="24"/>
                <w:szCs w:val="24"/>
                <w:lang w:eastAsia="ru-RU"/>
              </w:rPr>
              <w:t>1287727</w:t>
            </w:r>
          </w:p>
        </w:tc>
      </w:tr>
    </w:tbl>
    <w:p w14:paraId="45024FFA"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p>
    <w:p w14:paraId="04C2F8F3" w14:textId="77777777" w:rsidR="00274FD1" w:rsidRPr="00274FD1" w:rsidRDefault="00274FD1" w:rsidP="00274FD1">
      <w:pPr>
        <w:spacing w:after="0" w:line="240" w:lineRule="auto"/>
        <w:ind w:firstLine="68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lastRenderedPageBreak/>
        <w:t>Информация о наличии земельных участков в иных видах и правах собственности на территории Ленино-Кокушкинского сельского поселения отсутствует.</w:t>
      </w:r>
    </w:p>
    <w:p w14:paraId="46D52E8F" w14:textId="77777777" w:rsidR="00274FD1" w:rsidRPr="00274FD1" w:rsidRDefault="00274FD1" w:rsidP="00274FD1">
      <w:pPr>
        <w:spacing w:after="0" w:line="240" w:lineRule="auto"/>
        <w:ind w:firstLine="708"/>
        <w:jc w:val="both"/>
        <w:rPr>
          <w:rFonts w:ascii="Times New Roman" w:eastAsia="Times New Roman" w:hAnsi="Times New Roman" w:cs="Times New Roman"/>
          <w:sz w:val="28"/>
          <w:szCs w:val="28"/>
          <w:lang w:eastAsia="ru-RU"/>
        </w:rPr>
      </w:pPr>
    </w:p>
    <w:p w14:paraId="7B680B32" w14:textId="77777777" w:rsidR="00274FD1" w:rsidRPr="00274FD1" w:rsidRDefault="00274FD1" w:rsidP="00274FD1">
      <w:pPr>
        <w:keepNext/>
        <w:keepLines/>
        <w:spacing w:after="0"/>
        <w:jc w:val="center"/>
        <w:outlineLvl w:val="2"/>
      </w:pPr>
      <w:bookmarkStart w:id="18" w:name="_Toc74210420"/>
      <w:bookmarkStart w:id="19" w:name="_Toc149830962"/>
      <w:r w:rsidRPr="00274FD1">
        <w:rPr>
          <w:rFonts w:ascii="Times New Roman" w:eastAsiaTheme="majorEastAsia" w:hAnsi="Times New Roman" w:cs="Times New Roman"/>
          <w:b/>
          <w:color w:val="000000" w:themeColor="text1"/>
          <w:sz w:val="28"/>
          <w:szCs w:val="28"/>
        </w:rPr>
        <w:t xml:space="preserve">2.3. </w:t>
      </w:r>
      <w:bookmarkEnd w:id="18"/>
      <w:r w:rsidRPr="00274FD1">
        <w:rPr>
          <w:rFonts w:ascii="Times New Roman" w:eastAsiaTheme="majorEastAsia" w:hAnsi="Times New Roman" w:cs="Times New Roman"/>
          <w:b/>
          <w:color w:val="000000" w:themeColor="text1"/>
          <w:sz w:val="28"/>
          <w:szCs w:val="28"/>
        </w:rPr>
        <w:t>Демографическая структура населения</w:t>
      </w:r>
      <w:bookmarkEnd w:id="19"/>
    </w:p>
    <w:p w14:paraId="618288E7" w14:textId="77777777" w:rsidR="00274FD1" w:rsidRPr="00274FD1" w:rsidRDefault="00274FD1" w:rsidP="00274FD1">
      <w:pPr>
        <w:spacing w:after="0" w:line="240" w:lineRule="auto"/>
        <w:ind w:firstLine="709"/>
        <w:jc w:val="both"/>
        <w:rPr>
          <w:rFonts w:ascii="Times New Roman" w:eastAsiaTheme="majorEastAsia" w:hAnsi="Times New Roman" w:cs="Times New Roman"/>
          <w:sz w:val="28"/>
          <w:szCs w:val="28"/>
        </w:rPr>
      </w:pPr>
      <w:r w:rsidRPr="00274FD1">
        <w:rPr>
          <w:rFonts w:ascii="Times New Roman" w:eastAsiaTheme="majorEastAsia" w:hAnsi="Times New Roman" w:cs="Times New Roman"/>
          <w:sz w:val="28"/>
          <w:szCs w:val="28"/>
        </w:rPr>
        <w:t>Демографический фактор оказывает наибольшее влияние на уровень хозяйственного освоения территории и экономического развития общества.</w:t>
      </w:r>
    </w:p>
    <w:p w14:paraId="67CAFCFA" w14:textId="77777777" w:rsidR="00274FD1" w:rsidRPr="00274FD1" w:rsidRDefault="00274FD1" w:rsidP="00274FD1">
      <w:pPr>
        <w:spacing w:after="0" w:line="240" w:lineRule="auto"/>
        <w:ind w:firstLine="709"/>
        <w:jc w:val="both"/>
        <w:rPr>
          <w:rFonts w:ascii="Times New Roman" w:eastAsia="Times New Roman" w:hAnsi="Times New Roman" w:cs="Times New Roman"/>
          <w:color w:val="FF0000"/>
          <w:sz w:val="28"/>
          <w:szCs w:val="28"/>
          <w:lang w:eastAsia="ru-RU"/>
        </w:rPr>
      </w:pPr>
      <w:r w:rsidRPr="00274FD1">
        <w:rPr>
          <w:rFonts w:ascii="Times New Roman" w:eastAsiaTheme="majorEastAsia" w:hAnsi="Times New Roman" w:cs="Times New Roman"/>
          <w:sz w:val="28"/>
          <w:szCs w:val="28"/>
        </w:rPr>
        <w:t>П</w:t>
      </w:r>
      <w:r w:rsidRPr="00274FD1">
        <w:rPr>
          <w:rFonts w:ascii="Times New Roman" w:eastAsia="Times New Roman" w:hAnsi="Times New Roman" w:cs="Times New Roman"/>
          <w:sz w:val="28"/>
          <w:szCs w:val="28"/>
          <w:lang w:eastAsia="ru-RU"/>
        </w:rPr>
        <w:t>о данным, предоставленным Исполнительным комитетом Ленино-Кокушкинского сельского поселения, на начало 2023 г. численность населения составила 3181 человек.</w:t>
      </w:r>
    </w:p>
    <w:p w14:paraId="7157F4B5"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Демографическая структура Ленино-Кокушкинского сельского поселения в разрезе населенных пунктов представлена в таблице 2.3.1.</w:t>
      </w:r>
    </w:p>
    <w:p w14:paraId="5653C78D" w14:textId="77777777" w:rsidR="00274FD1" w:rsidRPr="00274FD1" w:rsidRDefault="00274FD1" w:rsidP="00274FD1">
      <w:pPr>
        <w:tabs>
          <w:tab w:val="left" w:pos="8040"/>
          <w:tab w:val="right" w:pos="9921"/>
        </w:tabs>
        <w:spacing w:after="0" w:line="240" w:lineRule="auto"/>
        <w:ind w:firstLine="680"/>
        <w:jc w:val="right"/>
        <w:rPr>
          <w:rFonts w:ascii="Times New Roman" w:eastAsia="Times New Roman" w:hAnsi="Times New Roman" w:cs="Times New Roman"/>
          <w:sz w:val="28"/>
          <w:szCs w:val="20"/>
          <w:lang w:eastAsia="x-none"/>
        </w:rPr>
      </w:pPr>
      <w:r w:rsidRPr="00274FD1">
        <w:rPr>
          <w:rFonts w:ascii="Times New Roman" w:eastAsia="Times New Roman" w:hAnsi="Times New Roman" w:cs="Times New Roman"/>
          <w:sz w:val="28"/>
          <w:szCs w:val="20"/>
          <w:lang w:val="x-none" w:eastAsia="x-none"/>
        </w:rPr>
        <w:t xml:space="preserve">Таблица </w:t>
      </w:r>
      <w:r w:rsidRPr="00274FD1">
        <w:rPr>
          <w:rFonts w:ascii="Times New Roman" w:eastAsia="Times New Roman" w:hAnsi="Times New Roman" w:cs="Times New Roman"/>
          <w:sz w:val="28"/>
          <w:szCs w:val="20"/>
          <w:lang w:eastAsia="x-none"/>
        </w:rPr>
        <w:t>2</w:t>
      </w:r>
      <w:r w:rsidRPr="00274FD1">
        <w:rPr>
          <w:rFonts w:ascii="Times New Roman" w:eastAsia="Times New Roman" w:hAnsi="Times New Roman" w:cs="Times New Roman"/>
          <w:sz w:val="28"/>
          <w:szCs w:val="20"/>
          <w:lang w:val="x-none" w:eastAsia="x-none"/>
        </w:rPr>
        <w:t>.</w:t>
      </w:r>
      <w:r w:rsidRPr="00274FD1">
        <w:rPr>
          <w:rFonts w:ascii="Times New Roman" w:eastAsia="Times New Roman" w:hAnsi="Times New Roman" w:cs="Times New Roman"/>
          <w:sz w:val="28"/>
          <w:szCs w:val="20"/>
          <w:lang w:eastAsia="x-none"/>
        </w:rPr>
        <w:t>3.1.</w:t>
      </w:r>
    </w:p>
    <w:p w14:paraId="671B598A" w14:textId="77777777" w:rsidR="00274FD1" w:rsidRPr="00274FD1" w:rsidRDefault="00274FD1" w:rsidP="00274FD1">
      <w:pPr>
        <w:spacing w:after="0" w:line="240" w:lineRule="auto"/>
        <w:ind w:firstLine="709"/>
        <w:jc w:val="center"/>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8"/>
          <w:lang w:eastAsia="ru-RU"/>
        </w:rPr>
        <w:t>Демографическая структура</w:t>
      </w:r>
      <w:r w:rsidRPr="00274FD1">
        <w:rPr>
          <w:rFonts w:ascii="Times New Roman" w:eastAsia="Times New Roman" w:hAnsi="Times New Roman" w:cs="Times New Roman"/>
          <w:sz w:val="28"/>
          <w:szCs w:val="24"/>
          <w:lang w:eastAsia="ru-RU"/>
        </w:rPr>
        <w:t xml:space="preserve"> населения </w:t>
      </w:r>
      <w:r w:rsidRPr="00274FD1">
        <w:rPr>
          <w:rFonts w:ascii="Times New Roman" w:eastAsia="Times New Roman" w:hAnsi="Times New Roman" w:cs="Times New Roman"/>
          <w:sz w:val="28"/>
          <w:szCs w:val="28"/>
          <w:lang w:eastAsia="ru-RU"/>
        </w:rPr>
        <w:t>Ленино-Кокушкинского</w:t>
      </w:r>
      <w:r w:rsidRPr="00274FD1">
        <w:rPr>
          <w:rFonts w:ascii="Times New Roman" w:eastAsia="Times New Roman" w:hAnsi="Times New Roman" w:cs="Times New Roman"/>
          <w:sz w:val="28"/>
          <w:szCs w:val="24"/>
          <w:lang w:eastAsia="ru-RU"/>
        </w:rPr>
        <w:t xml:space="preserve">  сельского поселения на начало 2023 года </w:t>
      </w:r>
    </w:p>
    <w:p w14:paraId="1F4703DD" w14:textId="77777777" w:rsidR="00274FD1" w:rsidRPr="00274FD1" w:rsidRDefault="00274FD1" w:rsidP="00274FD1">
      <w:pPr>
        <w:spacing w:after="0" w:line="240" w:lineRule="auto"/>
        <w:ind w:firstLine="709"/>
        <w:jc w:val="center"/>
        <w:rPr>
          <w:rFonts w:ascii="Times New Roman" w:eastAsia="Times New Roman" w:hAnsi="Times New Roman" w:cs="Times New Roman"/>
          <w:sz w:val="28"/>
          <w:szCs w:val="24"/>
          <w:lang w:eastAsia="ru-RU"/>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134"/>
        <w:gridCol w:w="1275"/>
        <w:gridCol w:w="924"/>
        <w:gridCol w:w="1222"/>
        <w:gridCol w:w="1540"/>
        <w:gridCol w:w="904"/>
        <w:gridCol w:w="1222"/>
      </w:tblGrid>
      <w:tr w:rsidR="00274FD1" w:rsidRPr="00274FD1" w14:paraId="5AB79541" w14:textId="77777777" w:rsidTr="00F44F2C">
        <w:trPr>
          <w:cantSplit/>
          <w:trHeight w:val="576"/>
          <w:tblHeader/>
          <w:jc w:val="center"/>
        </w:trPr>
        <w:tc>
          <w:tcPr>
            <w:tcW w:w="1555" w:type="dxa"/>
            <w:vAlign w:val="center"/>
          </w:tcPr>
          <w:p w14:paraId="026BEB03" w14:textId="77777777" w:rsidR="00274FD1" w:rsidRPr="00274FD1" w:rsidRDefault="00274FD1" w:rsidP="00274FD1">
            <w:pPr>
              <w:tabs>
                <w:tab w:val="left" w:pos="6325"/>
                <w:tab w:val="left" w:pos="8926"/>
                <w:tab w:val="left" w:pos="9390"/>
              </w:tabs>
              <w:spacing w:after="0" w:line="240" w:lineRule="auto"/>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Показатели</w:t>
            </w:r>
          </w:p>
        </w:tc>
        <w:tc>
          <w:tcPr>
            <w:tcW w:w="1134" w:type="dxa"/>
            <w:vAlign w:val="center"/>
          </w:tcPr>
          <w:p w14:paraId="01238EA3" w14:textId="77777777" w:rsidR="00274FD1" w:rsidRPr="00274FD1" w:rsidRDefault="00274FD1" w:rsidP="00274FD1">
            <w:pPr>
              <w:tabs>
                <w:tab w:val="left" w:pos="6325"/>
                <w:tab w:val="left" w:pos="8926"/>
                <w:tab w:val="left" w:pos="9390"/>
              </w:tabs>
              <w:spacing w:after="0" w:line="240" w:lineRule="auto"/>
              <w:ind w:left="-101" w:right="-113" w:firstLine="101"/>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с.Ленино-Кокушкино</w:t>
            </w:r>
          </w:p>
        </w:tc>
        <w:tc>
          <w:tcPr>
            <w:tcW w:w="1275" w:type="dxa"/>
            <w:vAlign w:val="center"/>
          </w:tcPr>
          <w:p w14:paraId="4C23ADB3"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с.Большие Бутырки</w:t>
            </w:r>
          </w:p>
        </w:tc>
        <w:tc>
          <w:tcPr>
            <w:tcW w:w="924" w:type="dxa"/>
          </w:tcPr>
          <w:p w14:paraId="0FCB9C7E" w14:textId="77777777" w:rsidR="00274FD1" w:rsidRPr="00274FD1" w:rsidRDefault="00274FD1" w:rsidP="00274FD1">
            <w:pPr>
              <w:tabs>
                <w:tab w:val="left" w:pos="6325"/>
                <w:tab w:val="left" w:pos="8926"/>
                <w:tab w:val="left" w:pos="9390"/>
              </w:tabs>
              <w:spacing w:after="0" w:line="240" w:lineRule="auto"/>
              <w:ind w:left="-242" w:right="-244"/>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п.Ушня</w:t>
            </w:r>
          </w:p>
        </w:tc>
        <w:tc>
          <w:tcPr>
            <w:tcW w:w="1222" w:type="dxa"/>
          </w:tcPr>
          <w:p w14:paraId="113F46CC" w14:textId="77777777" w:rsidR="00274FD1" w:rsidRPr="00274FD1" w:rsidRDefault="00274FD1" w:rsidP="00274FD1">
            <w:pPr>
              <w:tabs>
                <w:tab w:val="left" w:pos="6325"/>
                <w:tab w:val="left" w:pos="8926"/>
                <w:tab w:val="left" w:pos="9390"/>
              </w:tabs>
              <w:spacing w:after="0" w:line="240" w:lineRule="auto"/>
              <w:ind w:left="-242" w:right="-244"/>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д.Салкын- Чишма</w:t>
            </w:r>
          </w:p>
        </w:tc>
        <w:tc>
          <w:tcPr>
            <w:tcW w:w="1540" w:type="dxa"/>
          </w:tcPr>
          <w:p w14:paraId="438BBC5A" w14:textId="77777777" w:rsidR="00274FD1" w:rsidRPr="00274FD1" w:rsidRDefault="00274FD1" w:rsidP="00274FD1">
            <w:pPr>
              <w:tabs>
                <w:tab w:val="left" w:pos="6325"/>
                <w:tab w:val="left" w:pos="8926"/>
                <w:tab w:val="left" w:pos="9390"/>
              </w:tabs>
              <w:spacing w:after="0" w:line="240" w:lineRule="auto"/>
              <w:ind w:left="-245" w:right="-114" w:firstLine="141"/>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с.Черемышево</w:t>
            </w:r>
          </w:p>
        </w:tc>
        <w:tc>
          <w:tcPr>
            <w:tcW w:w="904" w:type="dxa"/>
          </w:tcPr>
          <w:p w14:paraId="62C5A408" w14:textId="77777777" w:rsidR="00274FD1" w:rsidRPr="00274FD1" w:rsidRDefault="00274FD1" w:rsidP="00274FD1">
            <w:pPr>
              <w:tabs>
                <w:tab w:val="left" w:pos="6325"/>
                <w:tab w:val="left" w:pos="8926"/>
                <w:tab w:val="left" w:pos="9390"/>
              </w:tabs>
              <w:spacing w:after="0" w:line="240" w:lineRule="auto"/>
              <w:ind w:left="-244" w:right="-202"/>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д.Змеево</w:t>
            </w:r>
          </w:p>
        </w:tc>
        <w:tc>
          <w:tcPr>
            <w:tcW w:w="1222" w:type="dxa"/>
          </w:tcPr>
          <w:p w14:paraId="5332B0DB"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Всего по СП</w:t>
            </w:r>
          </w:p>
        </w:tc>
      </w:tr>
      <w:tr w:rsidR="00274FD1" w:rsidRPr="00274FD1" w14:paraId="71844692" w14:textId="77777777" w:rsidTr="00F44F2C">
        <w:trPr>
          <w:cantSplit/>
          <w:trHeight w:hRule="exact" w:val="510"/>
          <w:jc w:val="center"/>
        </w:trPr>
        <w:tc>
          <w:tcPr>
            <w:tcW w:w="1555" w:type="dxa"/>
            <w:vAlign w:val="center"/>
          </w:tcPr>
          <w:p w14:paraId="4FE5B455" w14:textId="77777777" w:rsidR="00274FD1" w:rsidRPr="00274FD1" w:rsidRDefault="00274FD1" w:rsidP="00274FD1">
            <w:pPr>
              <w:tabs>
                <w:tab w:val="left" w:pos="6325"/>
                <w:tab w:val="left" w:pos="8926"/>
                <w:tab w:val="left" w:pos="9390"/>
              </w:tabs>
              <w:spacing w:after="0" w:line="240" w:lineRule="auto"/>
              <w:contextualSpacing/>
              <w:rPr>
                <w:rFonts w:ascii="Times New Roman" w:eastAsiaTheme="minorEastAsia" w:hAnsi="Times New Roman" w:cs="Times New Roman"/>
                <w:color w:val="000000" w:themeColor="text1"/>
                <w:sz w:val="20"/>
                <w:szCs w:val="20"/>
              </w:rPr>
            </w:pPr>
            <w:r w:rsidRPr="00274FD1">
              <w:rPr>
                <w:rFonts w:ascii="Times New Roman" w:eastAsiaTheme="minorEastAsia" w:hAnsi="Times New Roman" w:cs="Times New Roman"/>
                <w:color w:val="000000" w:themeColor="text1"/>
                <w:sz w:val="20"/>
                <w:szCs w:val="20"/>
              </w:rPr>
              <w:t>Численность населения, всего</w:t>
            </w:r>
          </w:p>
        </w:tc>
        <w:tc>
          <w:tcPr>
            <w:tcW w:w="1134" w:type="dxa"/>
          </w:tcPr>
          <w:p w14:paraId="3A43F2ED"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2714</w:t>
            </w:r>
          </w:p>
        </w:tc>
        <w:tc>
          <w:tcPr>
            <w:tcW w:w="1275" w:type="dxa"/>
          </w:tcPr>
          <w:p w14:paraId="5BCB43F7"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217</w:t>
            </w:r>
          </w:p>
        </w:tc>
        <w:tc>
          <w:tcPr>
            <w:tcW w:w="924" w:type="dxa"/>
          </w:tcPr>
          <w:p w14:paraId="1FFB3AB7"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43</w:t>
            </w:r>
          </w:p>
        </w:tc>
        <w:tc>
          <w:tcPr>
            <w:tcW w:w="1222" w:type="dxa"/>
          </w:tcPr>
          <w:p w14:paraId="04084C1C"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164</w:t>
            </w:r>
          </w:p>
        </w:tc>
        <w:tc>
          <w:tcPr>
            <w:tcW w:w="1540" w:type="dxa"/>
          </w:tcPr>
          <w:p w14:paraId="4D5C888A"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38</w:t>
            </w:r>
          </w:p>
        </w:tc>
        <w:tc>
          <w:tcPr>
            <w:tcW w:w="904" w:type="dxa"/>
          </w:tcPr>
          <w:p w14:paraId="71EF0313"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5</w:t>
            </w:r>
          </w:p>
        </w:tc>
        <w:tc>
          <w:tcPr>
            <w:tcW w:w="1222" w:type="dxa"/>
          </w:tcPr>
          <w:p w14:paraId="7955F426"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3181</w:t>
            </w:r>
          </w:p>
        </w:tc>
      </w:tr>
      <w:tr w:rsidR="00274FD1" w:rsidRPr="00274FD1" w14:paraId="58064C98" w14:textId="77777777" w:rsidTr="00F44F2C">
        <w:trPr>
          <w:cantSplit/>
          <w:trHeight w:hRule="exact" w:val="510"/>
          <w:jc w:val="center"/>
        </w:trPr>
        <w:tc>
          <w:tcPr>
            <w:tcW w:w="1555" w:type="dxa"/>
            <w:vAlign w:val="center"/>
          </w:tcPr>
          <w:p w14:paraId="7A94371C"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Детского возраста:</w:t>
            </w:r>
          </w:p>
        </w:tc>
        <w:tc>
          <w:tcPr>
            <w:tcW w:w="1134" w:type="dxa"/>
          </w:tcPr>
          <w:p w14:paraId="231338EA"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589</w:t>
            </w:r>
          </w:p>
        </w:tc>
        <w:tc>
          <w:tcPr>
            <w:tcW w:w="1275" w:type="dxa"/>
          </w:tcPr>
          <w:p w14:paraId="337B39B5"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60</w:t>
            </w:r>
          </w:p>
        </w:tc>
        <w:tc>
          <w:tcPr>
            <w:tcW w:w="924" w:type="dxa"/>
          </w:tcPr>
          <w:p w14:paraId="1961A049"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6</w:t>
            </w:r>
          </w:p>
        </w:tc>
        <w:tc>
          <w:tcPr>
            <w:tcW w:w="1222" w:type="dxa"/>
          </w:tcPr>
          <w:p w14:paraId="514EC797"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25</w:t>
            </w:r>
          </w:p>
        </w:tc>
        <w:tc>
          <w:tcPr>
            <w:tcW w:w="1540" w:type="dxa"/>
          </w:tcPr>
          <w:p w14:paraId="564BD91A"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5</w:t>
            </w:r>
          </w:p>
        </w:tc>
        <w:tc>
          <w:tcPr>
            <w:tcW w:w="904" w:type="dxa"/>
          </w:tcPr>
          <w:p w14:paraId="36D48DD7"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0</w:t>
            </w:r>
          </w:p>
        </w:tc>
        <w:tc>
          <w:tcPr>
            <w:tcW w:w="1222" w:type="dxa"/>
          </w:tcPr>
          <w:p w14:paraId="13525151"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685</w:t>
            </w:r>
          </w:p>
        </w:tc>
      </w:tr>
      <w:tr w:rsidR="00274FD1" w:rsidRPr="00274FD1" w14:paraId="68444BB0" w14:textId="77777777" w:rsidTr="00F44F2C">
        <w:trPr>
          <w:cantSplit/>
          <w:trHeight w:hRule="exact" w:val="284"/>
          <w:jc w:val="center"/>
        </w:trPr>
        <w:tc>
          <w:tcPr>
            <w:tcW w:w="1555" w:type="dxa"/>
            <w:vAlign w:val="center"/>
          </w:tcPr>
          <w:p w14:paraId="04B53798"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До 1 года</w:t>
            </w:r>
          </w:p>
        </w:tc>
        <w:tc>
          <w:tcPr>
            <w:tcW w:w="1134" w:type="dxa"/>
          </w:tcPr>
          <w:p w14:paraId="37226390"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33</w:t>
            </w:r>
          </w:p>
        </w:tc>
        <w:tc>
          <w:tcPr>
            <w:tcW w:w="1275" w:type="dxa"/>
          </w:tcPr>
          <w:p w14:paraId="3D525EA2"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w:t>
            </w:r>
          </w:p>
        </w:tc>
        <w:tc>
          <w:tcPr>
            <w:tcW w:w="924" w:type="dxa"/>
          </w:tcPr>
          <w:p w14:paraId="1C054618"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115EC703"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w:t>
            </w:r>
          </w:p>
        </w:tc>
        <w:tc>
          <w:tcPr>
            <w:tcW w:w="1540" w:type="dxa"/>
          </w:tcPr>
          <w:p w14:paraId="7C056BB8"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04" w:type="dxa"/>
          </w:tcPr>
          <w:p w14:paraId="7702636F"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31AD8140"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38</w:t>
            </w:r>
          </w:p>
        </w:tc>
      </w:tr>
      <w:tr w:rsidR="00274FD1" w:rsidRPr="00274FD1" w14:paraId="23DFF896" w14:textId="77777777" w:rsidTr="00F44F2C">
        <w:trPr>
          <w:cantSplit/>
          <w:trHeight w:hRule="exact" w:val="284"/>
          <w:jc w:val="center"/>
        </w:trPr>
        <w:tc>
          <w:tcPr>
            <w:tcW w:w="1555" w:type="dxa"/>
            <w:vAlign w:val="center"/>
          </w:tcPr>
          <w:p w14:paraId="1F189E2B"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1-6 лет</w:t>
            </w:r>
          </w:p>
        </w:tc>
        <w:tc>
          <w:tcPr>
            <w:tcW w:w="1134" w:type="dxa"/>
          </w:tcPr>
          <w:p w14:paraId="0E789B6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211</w:t>
            </w:r>
          </w:p>
        </w:tc>
        <w:tc>
          <w:tcPr>
            <w:tcW w:w="1275" w:type="dxa"/>
          </w:tcPr>
          <w:p w14:paraId="43EFB390"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12</w:t>
            </w:r>
          </w:p>
        </w:tc>
        <w:tc>
          <w:tcPr>
            <w:tcW w:w="924" w:type="dxa"/>
          </w:tcPr>
          <w:p w14:paraId="5DC864AA"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w:t>
            </w:r>
          </w:p>
        </w:tc>
        <w:tc>
          <w:tcPr>
            <w:tcW w:w="1222" w:type="dxa"/>
          </w:tcPr>
          <w:p w14:paraId="6BCAC74A"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4</w:t>
            </w:r>
          </w:p>
        </w:tc>
        <w:tc>
          <w:tcPr>
            <w:tcW w:w="1540" w:type="dxa"/>
          </w:tcPr>
          <w:p w14:paraId="5D4C538C"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04" w:type="dxa"/>
          </w:tcPr>
          <w:p w14:paraId="542E10D4"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06486F3C"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230</w:t>
            </w:r>
          </w:p>
        </w:tc>
      </w:tr>
      <w:tr w:rsidR="00274FD1" w:rsidRPr="00274FD1" w14:paraId="549B60B1" w14:textId="77777777" w:rsidTr="00F44F2C">
        <w:trPr>
          <w:cantSplit/>
          <w:trHeight w:hRule="exact" w:val="284"/>
          <w:jc w:val="center"/>
        </w:trPr>
        <w:tc>
          <w:tcPr>
            <w:tcW w:w="1555" w:type="dxa"/>
            <w:vAlign w:val="center"/>
          </w:tcPr>
          <w:p w14:paraId="62505746"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7-15 лет</w:t>
            </w:r>
          </w:p>
        </w:tc>
        <w:tc>
          <w:tcPr>
            <w:tcW w:w="1134" w:type="dxa"/>
          </w:tcPr>
          <w:p w14:paraId="3F310EE4"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287</w:t>
            </w:r>
          </w:p>
        </w:tc>
        <w:tc>
          <w:tcPr>
            <w:tcW w:w="1275" w:type="dxa"/>
          </w:tcPr>
          <w:p w14:paraId="58152156"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36</w:t>
            </w:r>
          </w:p>
        </w:tc>
        <w:tc>
          <w:tcPr>
            <w:tcW w:w="924" w:type="dxa"/>
          </w:tcPr>
          <w:p w14:paraId="3DACB849"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w:t>
            </w:r>
          </w:p>
        </w:tc>
        <w:tc>
          <w:tcPr>
            <w:tcW w:w="1222" w:type="dxa"/>
          </w:tcPr>
          <w:p w14:paraId="26268C68"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19</w:t>
            </w:r>
          </w:p>
        </w:tc>
        <w:tc>
          <w:tcPr>
            <w:tcW w:w="1540" w:type="dxa"/>
          </w:tcPr>
          <w:p w14:paraId="2FE53AFD"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4</w:t>
            </w:r>
          </w:p>
        </w:tc>
        <w:tc>
          <w:tcPr>
            <w:tcW w:w="904" w:type="dxa"/>
          </w:tcPr>
          <w:p w14:paraId="0814C126"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1F427BFD"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349</w:t>
            </w:r>
          </w:p>
        </w:tc>
      </w:tr>
      <w:tr w:rsidR="00274FD1" w:rsidRPr="00274FD1" w14:paraId="467EBDB9" w14:textId="77777777" w:rsidTr="00F44F2C">
        <w:trPr>
          <w:cantSplit/>
          <w:trHeight w:hRule="exact" w:val="284"/>
          <w:jc w:val="center"/>
        </w:trPr>
        <w:tc>
          <w:tcPr>
            <w:tcW w:w="1555" w:type="dxa"/>
            <w:vAlign w:val="center"/>
          </w:tcPr>
          <w:p w14:paraId="67D94096"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16-17 лет</w:t>
            </w:r>
          </w:p>
        </w:tc>
        <w:tc>
          <w:tcPr>
            <w:tcW w:w="1134" w:type="dxa"/>
          </w:tcPr>
          <w:p w14:paraId="148FB5FA"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58</w:t>
            </w:r>
          </w:p>
        </w:tc>
        <w:tc>
          <w:tcPr>
            <w:tcW w:w="1275" w:type="dxa"/>
          </w:tcPr>
          <w:p w14:paraId="6844F87B"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9</w:t>
            </w:r>
          </w:p>
        </w:tc>
        <w:tc>
          <w:tcPr>
            <w:tcW w:w="924" w:type="dxa"/>
          </w:tcPr>
          <w:p w14:paraId="38FD7D85"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6FC5344D"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540" w:type="dxa"/>
          </w:tcPr>
          <w:p w14:paraId="7B7457C5"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w:t>
            </w:r>
          </w:p>
        </w:tc>
        <w:tc>
          <w:tcPr>
            <w:tcW w:w="904" w:type="dxa"/>
          </w:tcPr>
          <w:p w14:paraId="39580CB0"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01EB99FA"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68</w:t>
            </w:r>
          </w:p>
        </w:tc>
      </w:tr>
      <w:tr w:rsidR="00274FD1" w:rsidRPr="00274FD1" w14:paraId="1C6BFC02" w14:textId="77777777" w:rsidTr="00F44F2C">
        <w:trPr>
          <w:cantSplit/>
          <w:trHeight w:hRule="exact" w:val="510"/>
          <w:jc w:val="center"/>
        </w:trPr>
        <w:tc>
          <w:tcPr>
            <w:tcW w:w="1555" w:type="dxa"/>
            <w:vAlign w:val="center"/>
          </w:tcPr>
          <w:p w14:paraId="07413B01"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Трудоспособного возраста:</w:t>
            </w:r>
          </w:p>
        </w:tc>
        <w:tc>
          <w:tcPr>
            <w:tcW w:w="1134" w:type="dxa"/>
          </w:tcPr>
          <w:p w14:paraId="6C8142D8"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1364</w:t>
            </w:r>
          </w:p>
        </w:tc>
        <w:tc>
          <w:tcPr>
            <w:tcW w:w="1275" w:type="dxa"/>
          </w:tcPr>
          <w:p w14:paraId="35EE3C20"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113</w:t>
            </w:r>
          </w:p>
        </w:tc>
        <w:tc>
          <w:tcPr>
            <w:tcW w:w="924" w:type="dxa"/>
          </w:tcPr>
          <w:p w14:paraId="0F856195"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23</w:t>
            </w:r>
          </w:p>
        </w:tc>
        <w:tc>
          <w:tcPr>
            <w:tcW w:w="1222" w:type="dxa"/>
          </w:tcPr>
          <w:p w14:paraId="0AFD4F53"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80</w:t>
            </w:r>
          </w:p>
        </w:tc>
        <w:tc>
          <w:tcPr>
            <w:tcW w:w="1540" w:type="dxa"/>
          </w:tcPr>
          <w:p w14:paraId="32D8CD7D"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24</w:t>
            </w:r>
          </w:p>
        </w:tc>
        <w:tc>
          <w:tcPr>
            <w:tcW w:w="904" w:type="dxa"/>
          </w:tcPr>
          <w:p w14:paraId="424FFFF0"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2</w:t>
            </w:r>
          </w:p>
        </w:tc>
        <w:tc>
          <w:tcPr>
            <w:tcW w:w="1222" w:type="dxa"/>
          </w:tcPr>
          <w:p w14:paraId="121A77A0"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1606</w:t>
            </w:r>
          </w:p>
        </w:tc>
      </w:tr>
      <w:tr w:rsidR="00274FD1" w:rsidRPr="00274FD1" w14:paraId="736F5146" w14:textId="77777777" w:rsidTr="00F44F2C">
        <w:trPr>
          <w:cantSplit/>
          <w:trHeight w:hRule="exact" w:val="510"/>
          <w:jc w:val="center"/>
        </w:trPr>
        <w:tc>
          <w:tcPr>
            <w:tcW w:w="1555" w:type="dxa"/>
            <w:vAlign w:val="center"/>
          </w:tcPr>
          <w:p w14:paraId="75AFAC1E"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с 18 до пенсионного возраста  для женщин</w:t>
            </w:r>
          </w:p>
        </w:tc>
        <w:tc>
          <w:tcPr>
            <w:tcW w:w="1134" w:type="dxa"/>
          </w:tcPr>
          <w:p w14:paraId="6F6B0178"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726</w:t>
            </w:r>
          </w:p>
        </w:tc>
        <w:tc>
          <w:tcPr>
            <w:tcW w:w="1275" w:type="dxa"/>
          </w:tcPr>
          <w:p w14:paraId="77243B1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64</w:t>
            </w:r>
          </w:p>
        </w:tc>
        <w:tc>
          <w:tcPr>
            <w:tcW w:w="924" w:type="dxa"/>
          </w:tcPr>
          <w:p w14:paraId="43FD0F12"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13</w:t>
            </w:r>
          </w:p>
        </w:tc>
        <w:tc>
          <w:tcPr>
            <w:tcW w:w="1222" w:type="dxa"/>
          </w:tcPr>
          <w:p w14:paraId="5E37F44A"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41</w:t>
            </w:r>
          </w:p>
        </w:tc>
        <w:tc>
          <w:tcPr>
            <w:tcW w:w="1540" w:type="dxa"/>
          </w:tcPr>
          <w:p w14:paraId="23A3910D"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15</w:t>
            </w:r>
          </w:p>
        </w:tc>
        <w:tc>
          <w:tcPr>
            <w:tcW w:w="904" w:type="dxa"/>
          </w:tcPr>
          <w:p w14:paraId="55007537"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w:t>
            </w:r>
          </w:p>
        </w:tc>
        <w:tc>
          <w:tcPr>
            <w:tcW w:w="1222" w:type="dxa"/>
          </w:tcPr>
          <w:p w14:paraId="0D9DA27D"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860</w:t>
            </w:r>
          </w:p>
        </w:tc>
      </w:tr>
      <w:tr w:rsidR="00274FD1" w:rsidRPr="00274FD1" w14:paraId="3C05829C" w14:textId="77777777" w:rsidTr="00F44F2C">
        <w:trPr>
          <w:cantSplit/>
          <w:trHeight w:hRule="exact" w:val="510"/>
          <w:jc w:val="center"/>
        </w:trPr>
        <w:tc>
          <w:tcPr>
            <w:tcW w:w="1555" w:type="dxa"/>
            <w:vAlign w:val="center"/>
          </w:tcPr>
          <w:p w14:paraId="108DEFA8"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с 18 до пенсионного возраста мужчин</w:t>
            </w:r>
          </w:p>
        </w:tc>
        <w:tc>
          <w:tcPr>
            <w:tcW w:w="1134" w:type="dxa"/>
          </w:tcPr>
          <w:p w14:paraId="302FB202"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638</w:t>
            </w:r>
          </w:p>
        </w:tc>
        <w:tc>
          <w:tcPr>
            <w:tcW w:w="1275" w:type="dxa"/>
          </w:tcPr>
          <w:p w14:paraId="30CCD67C"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49</w:t>
            </w:r>
          </w:p>
        </w:tc>
        <w:tc>
          <w:tcPr>
            <w:tcW w:w="924" w:type="dxa"/>
          </w:tcPr>
          <w:p w14:paraId="3D4D3222"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10</w:t>
            </w:r>
          </w:p>
        </w:tc>
        <w:tc>
          <w:tcPr>
            <w:tcW w:w="1222" w:type="dxa"/>
          </w:tcPr>
          <w:p w14:paraId="55890915"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39</w:t>
            </w:r>
          </w:p>
        </w:tc>
        <w:tc>
          <w:tcPr>
            <w:tcW w:w="1540" w:type="dxa"/>
          </w:tcPr>
          <w:p w14:paraId="052E5674"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9</w:t>
            </w:r>
          </w:p>
        </w:tc>
        <w:tc>
          <w:tcPr>
            <w:tcW w:w="904" w:type="dxa"/>
          </w:tcPr>
          <w:p w14:paraId="5DB7623A"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w:t>
            </w:r>
          </w:p>
        </w:tc>
        <w:tc>
          <w:tcPr>
            <w:tcW w:w="1222" w:type="dxa"/>
          </w:tcPr>
          <w:p w14:paraId="5F402CDA"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746</w:t>
            </w:r>
          </w:p>
        </w:tc>
      </w:tr>
      <w:tr w:rsidR="00274FD1" w:rsidRPr="00274FD1" w14:paraId="0596740F" w14:textId="77777777" w:rsidTr="00F44F2C">
        <w:trPr>
          <w:cantSplit/>
          <w:trHeight w:hRule="exact" w:val="510"/>
          <w:jc w:val="center"/>
        </w:trPr>
        <w:tc>
          <w:tcPr>
            <w:tcW w:w="1555" w:type="dxa"/>
            <w:vAlign w:val="center"/>
          </w:tcPr>
          <w:p w14:paraId="3A70653A"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Пенсионного возраста:</w:t>
            </w:r>
          </w:p>
        </w:tc>
        <w:tc>
          <w:tcPr>
            <w:tcW w:w="1134" w:type="dxa"/>
          </w:tcPr>
          <w:p w14:paraId="04E831A6"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761</w:t>
            </w:r>
          </w:p>
        </w:tc>
        <w:tc>
          <w:tcPr>
            <w:tcW w:w="1275" w:type="dxa"/>
          </w:tcPr>
          <w:p w14:paraId="5AC55D08"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44</w:t>
            </w:r>
          </w:p>
        </w:tc>
        <w:tc>
          <w:tcPr>
            <w:tcW w:w="924" w:type="dxa"/>
          </w:tcPr>
          <w:p w14:paraId="608EF0CB"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14</w:t>
            </w:r>
          </w:p>
        </w:tc>
        <w:tc>
          <w:tcPr>
            <w:tcW w:w="1222" w:type="dxa"/>
          </w:tcPr>
          <w:p w14:paraId="66B8835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59</w:t>
            </w:r>
          </w:p>
        </w:tc>
        <w:tc>
          <w:tcPr>
            <w:tcW w:w="1540" w:type="dxa"/>
          </w:tcPr>
          <w:p w14:paraId="4F94B55E"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9</w:t>
            </w:r>
          </w:p>
        </w:tc>
        <w:tc>
          <w:tcPr>
            <w:tcW w:w="904" w:type="dxa"/>
          </w:tcPr>
          <w:p w14:paraId="16FEB988"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3</w:t>
            </w:r>
          </w:p>
        </w:tc>
        <w:tc>
          <w:tcPr>
            <w:tcW w:w="1222" w:type="dxa"/>
          </w:tcPr>
          <w:p w14:paraId="45205CD7"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890</w:t>
            </w:r>
          </w:p>
        </w:tc>
      </w:tr>
      <w:tr w:rsidR="00274FD1" w:rsidRPr="00274FD1" w14:paraId="0206D53F" w14:textId="77777777" w:rsidTr="00F44F2C">
        <w:trPr>
          <w:cantSplit/>
          <w:trHeight w:hRule="exact" w:val="510"/>
          <w:jc w:val="center"/>
        </w:trPr>
        <w:tc>
          <w:tcPr>
            <w:tcW w:w="1555" w:type="dxa"/>
            <w:vAlign w:val="center"/>
          </w:tcPr>
          <w:p w14:paraId="77EF0FA7"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 xml:space="preserve">Для женщин пенсионного возраста </w:t>
            </w:r>
          </w:p>
        </w:tc>
        <w:tc>
          <w:tcPr>
            <w:tcW w:w="1134" w:type="dxa"/>
          </w:tcPr>
          <w:p w14:paraId="29388051"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393</w:t>
            </w:r>
          </w:p>
        </w:tc>
        <w:tc>
          <w:tcPr>
            <w:tcW w:w="1275" w:type="dxa"/>
          </w:tcPr>
          <w:p w14:paraId="779F66A2"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29</w:t>
            </w:r>
          </w:p>
        </w:tc>
        <w:tc>
          <w:tcPr>
            <w:tcW w:w="924" w:type="dxa"/>
          </w:tcPr>
          <w:p w14:paraId="3931526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8</w:t>
            </w:r>
          </w:p>
        </w:tc>
        <w:tc>
          <w:tcPr>
            <w:tcW w:w="1222" w:type="dxa"/>
          </w:tcPr>
          <w:p w14:paraId="34343049"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36</w:t>
            </w:r>
          </w:p>
        </w:tc>
        <w:tc>
          <w:tcPr>
            <w:tcW w:w="1540" w:type="dxa"/>
          </w:tcPr>
          <w:p w14:paraId="512D30B1"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6</w:t>
            </w:r>
          </w:p>
        </w:tc>
        <w:tc>
          <w:tcPr>
            <w:tcW w:w="904" w:type="dxa"/>
          </w:tcPr>
          <w:p w14:paraId="4DB1DDC7"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w:t>
            </w:r>
          </w:p>
        </w:tc>
        <w:tc>
          <w:tcPr>
            <w:tcW w:w="1222" w:type="dxa"/>
          </w:tcPr>
          <w:p w14:paraId="3B95EF37"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473</w:t>
            </w:r>
          </w:p>
        </w:tc>
      </w:tr>
      <w:tr w:rsidR="00274FD1" w:rsidRPr="00274FD1" w14:paraId="0D4FC275" w14:textId="77777777" w:rsidTr="00F44F2C">
        <w:trPr>
          <w:cantSplit/>
          <w:trHeight w:hRule="exact" w:val="510"/>
          <w:jc w:val="center"/>
        </w:trPr>
        <w:tc>
          <w:tcPr>
            <w:tcW w:w="1555" w:type="dxa"/>
            <w:vAlign w:val="center"/>
          </w:tcPr>
          <w:p w14:paraId="5B2F7135" w14:textId="77777777" w:rsidR="00274FD1" w:rsidRPr="00274FD1" w:rsidRDefault="00274FD1" w:rsidP="00274FD1">
            <w:pP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Для мужчин пенсионного возраста</w:t>
            </w:r>
          </w:p>
        </w:tc>
        <w:tc>
          <w:tcPr>
            <w:tcW w:w="1134" w:type="dxa"/>
          </w:tcPr>
          <w:p w14:paraId="4616D53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368</w:t>
            </w:r>
          </w:p>
        </w:tc>
        <w:tc>
          <w:tcPr>
            <w:tcW w:w="1275" w:type="dxa"/>
          </w:tcPr>
          <w:p w14:paraId="74FFBE4E"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15</w:t>
            </w:r>
          </w:p>
        </w:tc>
        <w:tc>
          <w:tcPr>
            <w:tcW w:w="924" w:type="dxa"/>
          </w:tcPr>
          <w:p w14:paraId="1234B02C"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6</w:t>
            </w:r>
          </w:p>
        </w:tc>
        <w:tc>
          <w:tcPr>
            <w:tcW w:w="1222" w:type="dxa"/>
          </w:tcPr>
          <w:p w14:paraId="0A5748F3"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23</w:t>
            </w:r>
          </w:p>
        </w:tc>
        <w:tc>
          <w:tcPr>
            <w:tcW w:w="1540" w:type="dxa"/>
          </w:tcPr>
          <w:p w14:paraId="51965842"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3</w:t>
            </w:r>
          </w:p>
        </w:tc>
        <w:tc>
          <w:tcPr>
            <w:tcW w:w="904" w:type="dxa"/>
          </w:tcPr>
          <w:p w14:paraId="0FC4CED8"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w:t>
            </w:r>
          </w:p>
        </w:tc>
        <w:tc>
          <w:tcPr>
            <w:tcW w:w="1222" w:type="dxa"/>
          </w:tcPr>
          <w:p w14:paraId="0C3FF968"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417</w:t>
            </w:r>
          </w:p>
        </w:tc>
      </w:tr>
      <w:tr w:rsidR="00274FD1" w:rsidRPr="00274FD1" w14:paraId="6F702586" w14:textId="77777777" w:rsidTr="00F44F2C">
        <w:trPr>
          <w:cantSplit/>
          <w:trHeight w:hRule="exact" w:val="510"/>
          <w:jc w:val="center"/>
        </w:trPr>
        <w:tc>
          <w:tcPr>
            <w:tcW w:w="1555" w:type="dxa"/>
            <w:vAlign w:val="center"/>
          </w:tcPr>
          <w:p w14:paraId="47E3B468" w14:textId="77777777" w:rsidR="00274FD1" w:rsidRPr="00274FD1" w:rsidRDefault="00274FD1" w:rsidP="00274FD1">
            <w:pPr>
              <w:spacing w:after="0" w:line="240" w:lineRule="auto"/>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Естественный прирост населения</w:t>
            </w:r>
          </w:p>
        </w:tc>
        <w:tc>
          <w:tcPr>
            <w:tcW w:w="1134" w:type="dxa"/>
          </w:tcPr>
          <w:p w14:paraId="058CD293" w14:textId="77777777" w:rsidR="00274FD1" w:rsidRPr="00274FD1" w:rsidRDefault="00274FD1" w:rsidP="00274FD1">
            <w:pPr>
              <w:spacing w:after="0" w:line="240" w:lineRule="auto"/>
              <w:jc w:val="center"/>
              <w:rPr>
                <w:rFonts w:ascii="Times New Roman" w:eastAsia="Times New Roman" w:hAnsi="Times New Roman" w:cs="Times New Roman"/>
                <w:b/>
                <w:sz w:val="20"/>
                <w:szCs w:val="20"/>
              </w:rPr>
            </w:pPr>
            <w:r w:rsidRPr="00274FD1">
              <w:rPr>
                <w:rFonts w:ascii="Times New Roman" w:eastAsia="Times New Roman" w:hAnsi="Times New Roman" w:cs="Times New Roman"/>
                <w:b/>
                <w:sz w:val="20"/>
                <w:szCs w:val="20"/>
              </w:rPr>
              <w:t>-9</w:t>
            </w:r>
          </w:p>
        </w:tc>
        <w:tc>
          <w:tcPr>
            <w:tcW w:w="1275" w:type="dxa"/>
          </w:tcPr>
          <w:p w14:paraId="06770E3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2</w:t>
            </w:r>
          </w:p>
        </w:tc>
        <w:tc>
          <w:tcPr>
            <w:tcW w:w="924" w:type="dxa"/>
          </w:tcPr>
          <w:p w14:paraId="206A4D3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-2</w:t>
            </w:r>
          </w:p>
        </w:tc>
        <w:tc>
          <w:tcPr>
            <w:tcW w:w="1222" w:type="dxa"/>
          </w:tcPr>
          <w:p w14:paraId="292232DE"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1</w:t>
            </w:r>
          </w:p>
        </w:tc>
        <w:tc>
          <w:tcPr>
            <w:tcW w:w="1540" w:type="dxa"/>
          </w:tcPr>
          <w:p w14:paraId="20064558"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-1</w:t>
            </w:r>
          </w:p>
        </w:tc>
        <w:tc>
          <w:tcPr>
            <w:tcW w:w="904" w:type="dxa"/>
          </w:tcPr>
          <w:p w14:paraId="2B9EFA84" w14:textId="77777777" w:rsidR="00274FD1" w:rsidRPr="00274FD1" w:rsidRDefault="00274FD1" w:rsidP="00274FD1">
            <w:pPr>
              <w:spacing w:after="0" w:line="240" w:lineRule="auto"/>
              <w:jc w:val="center"/>
              <w:rPr>
                <w:rFonts w:ascii="Times New Roman" w:hAnsi="Times New Roman" w:cs="Times New Roman"/>
                <w:b/>
                <w:color w:val="000000" w:themeColor="text1"/>
                <w:sz w:val="20"/>
                <w:szCs w:val="20"/>
              </w:rPr>
            </w:pPr>
            <w:r w:rsidRPr="00274FD1">
              <w:rPr>
                <w:rFonts w:ascii="Times New Roman" w:hAnsi="Times New Roman" w:cs="Times New Roman"/>
                <w:b/>
                <w:color w:val="000000" w:themeColor="text1"/>
                <w:sz w:val="20"/>
                <w:szCs w:val="20"/>
              </w:rPr>
              <w:t>0</w:t>
            </w:r>
          </w:p>
        </w:tc>
        <w:tc>
          <w:tcPr>
            <w:tcW w:w="1222" w:type="dxa"/>
          </w:tcPr>
          <w:p w14:paraId="0CFD609D"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-9</w:t>
            </w:r>
          </w:p>
        </w:tc>
      </w:tr>
      <w:tr w:rsidR="00274FD1" w:rsidRPr="00274FD1" w14:paraId="41610852" w14:textId="77777777" w:rsidTr="00F44F2C">
        <w:trPr>
          <w:cantSplit/>
          <w:trHeight w:hRule="exact" w:val="510"/>
          <w:jc w:val="center"/>
        </w:trPr>
        <w:tc>
          <w:tcPr>
            <w:tcW w:w="1555" w:type="dxa"/>
            <w:vAlign w:val="center"/>
          </w:tcPr>
          <w:p w14:paraId="3C5C7240" w14:textId="77777777" w:rsidR="00274FD1" w:rsidRPr="00274FD1" w:rsidRDefault="00274FD1" w:rsidP="00274FD1">
            <w:pPr>
              <w:spacing w:after="0" w:line="240" w:lineRule="auto"/>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Количество родившихся людей</w:t>
            </w:r>
          </w:p>
        </w:tc>
        <w:tc>
          <w:tcPr>
            <w:tcW w:w="1134" w:type="dxa"/>
          </w:tcPr>
          <w:p w14:paraId="4197E2BB" w14:textId="77777777" w:rsidR="00274FD1" w:rsidRPr="00274FD1" w:rsidRDefault="00274FD1" w:rsidP="00274FD1">
            <w:pPr>
              <w:spacing w:after="0" w:line="240" w:lineRule="auto"/>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13</w:t>
            </w:r>
          </w:p>
        </w:tc>
        <w:tc>
          <w:tcPr>
            <w:tcW w:w="1275" w:type="dxa"/>
          </w:tcPr>
          <w:p w14:paraId="7AE205D5"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w:t>
            </w:r>
          </w:p>
        </w:tc>
        <w:tc>
          <w:tcPr>
            <w:tcW w:w="924" w:type="dxa"/>
          </w:tcPr>
          <w:p w14:paraId="4C06BDC8"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39AB6FC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w:t>
            </w:r>
          </w:p>
        </w:tc>
        <w:tc>
          <w:tcPr>
            <w:tcW w:w="1540" w:type="dxa"/>
          </w:tcPr>
          <w:p w14:paraId="00ED1CFD"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04" w:type="dxa"/>
          </w:tcPr>
          <w:p w14:paraId="237DBFA6"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2A2DFD74"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16</w:t>
            </w:r>
          </w:p>
        </w:tc>
      </w:tr>
      <w:tr w:rsidR="00274FD1" w:rsidRPr="00274FD1" w14:paraId="451A90EE" w14:textId="77777777" w:rsidTr="00F44F2C">
        <w:trPr>
          <w:cantSplit/>
          <w:trHeight w:hRule="exact" w:val="510"/>
          <w:jc w:val="center"/>
        </w:trPr>
        <w:tc>
          <w:tcPr>
            <w:tcW w:w="1555" w:type="dxa"/>
            <w:vAlign w:val="center"/>
          </w:tcPr>
          <w:p w14:paraId="42890453" w14:textId="77777777" w:rsidR="00274FD1" w:rsidRPr="00274FD1" w:rsidRDefault="00274FD1" w:rsidP="00274FD1">
            <w:pPr>
              <w:spacing w:after="0" w:line="240" w:lineRule="auto"/>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Количество умерших людей</w:t>
            </w:r>
          </w:p>
        </w:tc>
        <w:tc>
          <w:tcPr>
            <w:tcW w:w="1134" w:type="dxa"/>
          </w:tcPr>
          <w:p w14:paraId="1D77ADBC" w14:textId="77777777" w:rsidR="00274FD1" w:rsidRPr="00274FD1" w:rsidRDefault="00274FD1" w:rsidP="00274FD1">
            <w:pPr>
              <w:spacing w:after="0" w:line="240" w:lineRule="auto"/>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22</w:t>
            </w:r>
          </w:p>
        </w:tc>
        <w:tc>
          <w:tcPr>
            <w:tcW w:w="1275" w:type="dxa"/>
          </w:tcPr>
          <w:p w14:paraId="1350C703"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24" w:type="dxa"/>
          </w:tcPr>
          <w:p w14:paraId="1CEF7D08"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w:t>
            </w:r>
          </w:p>
        </w:tc>
        <w:tc>
          <w:tcPr>
            <w:tcW w:w="1222" w:type="dxa"/>
          </w:tcPr>
          <w:p w14:paraId="2A9C6590"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540" w:type="dxa"/>
          </w:tcPr>
          <w:p w14:paraId="4CF10DFE"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w:t>
            </w:r>
          </w:p>
        </w:tc>
        <w:tc>
          <w:tcPr>
            <w:tcW w:w="904" w:type="dxa"/>
          </w:tcPr>
          <w:p w14:paraId="56B2AA74"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1F421489"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25</w:t>
            </w:r>
          </w:p>
        </w:tc>
      </w:tr>
      <w:tr w:rsidR="00274FD1" w:rsidRPr="00274FD1" w14:paraId="24315EA3" w14:textId="77777777" w:rsidTr="00F44F2C">
        <w:trPr>
          <w:cantSplit/>
          <w:trHeight w:hRule="exact" w:val="510"/>
          <w:jc w:val="center"/>
        </w:trPr>
        <w:tc>
          <w:tcPr>
            <w:tcW w:w="1555" w:type="dxa"/>
            <w:vAlign w:val="center"/>
          </w:tcPr>
          <w:p w14:paraId="2736C70A" w14:textId="77777777" w:rsidR="00274FD1" w:rsidRPr="00274FD1" w:rsidRDefault="00274FD1" w:rsidP="00274FD1">
            <w:pPr>
              <w:spacing w:after="0" w:line="240" w:lineRule="auto"/>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Механический прирост населения</w:t>
            </w:r>
          </w:p>
        </w:tc>
        <w:tc>
          <w:tcPr>
            <w:tcW w:w="1134" w:type="dxa"/>
          </w:tcPr>
          <w:p w14:paraId="7B7E9688" w14:textId="77777777" w:rsidR="00274FD1" w:rsidRPr="00274FD1" w:rsidRDefault="00274FD1" w:rsidP="00274FD1">
            <w:pPr>
              <w:spacing w:after="0" w:line="240" w:lineRule="auto"/>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-10</w:t>
            </w:r>
          </w:p>
        </w:tc>
        <w:tc>
          <w:tcPr>
            <w:tcW w:w="1275" w:type="dxa"/>
          </w:tcPr>
          <w:p w14:paraId="4261DFA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24" w:type="dxa"/>
          </w:tcPr>
          <w:p w14:paraId="3FCF1537"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066DB441"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540" w:type="dxa"/>
          </w:tcPr>
          <w:p w14:paraId="39A8C9DA"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04" w:type="dxa"/>
          </w:tcPr>
          <w:p w14:paraId="1B54786E"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129CCB56"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-10</w:t>
            </w:r>
          </w:p>
        </w:tc>
      </w:tr>
      <w:tr w:rsidR="00274FD1" w:rsidRPr="00274FD1" w14:paraId="102D5F69" w14:textId="77777777" w:rsidTr="00F44F2C">
        <w:trPr>
          <w:cantSplit/>
          <w:trHeight w:hRule="exact" w:val="510"/>
          <w:jc w:val="center"/>
        </w:trPr>
        <w:tc>
          <w:tcPr>
            <w:tcW w:w="1555" w:type="dxa"/>
            <w:vAlign w:val="center"/>
          </w:tcPr>
          <w:p w14:paraId="15085621" w14:textId="77777777" w:rsidR="00274FD1" w:rsidRPr="00274FD1" w:rsidRDefault="00274FD1" w:rsidP="00274FD1">
            <w:pPr>
              <w:spacing w:after="0" w:line="240" w:lineRule="auto"/>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Количество прибывших людей</w:t>
            </w:r>
          </w:p>
        </w:tc>
        <w:tc>
          <w:tcPr>
            <w:tcW w:w="1134" w:type="dxa"/>
          </w:tcPr>
          <w:p w14:paraId="7BDCEB54" w14:textId="77777777" w:rsidR="00274FD1" w:rsidRPr="00274FD1" w:rsidRDefault="00274FD1" w:rsidP="00274FD1">
            <w:pPr>
              <w:spacing w:after="0" w:line="240" w:lineRule="auto"/>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15</w:t>
            </w:r>
          </w:p>
        </w:tc>
        <w:tc>
          <w:tcPr>
            <w:tcW w:w="1275" w:type="dxa"/>
          </w:tcPr>
          <w:p w14:paraId="653CF052"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24" w:type="dxa"/>
          </w:tcPr>
          <w:p w14:paraId="6DDC6EE6"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3C976A16"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540" w:type="dxa"/>
          </w:tcPr>
          <w:p w14:paraId="17CDA3A3"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04" w:type="dxa"/>
          </w:tcPr>
          <w:p w14:paraId="470B6F4B"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1CB96A3D"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15</w:t>
            </w:r>
          </w:p>
        </w:tc>
      </w:tr>
      <w:tr w:rsidR="00274FD1" w:rsidRPr="00274FD1" w14:paraId="29D961E0" w14:textId="77777777" w:rsidTr="00F44F2C">
        <w:trPr>
          <w:cantSplit/>
          <w:trHeight w:hRule="exact" w:val="510"/>
          <w:jc w:val="center"/>
        </w:trPr>
        <w:tc>
          <w:tcPr>
            <w:tcW w:w="1555" w:type="dxa"/>
            <w:vAlign w:val="center"/>
          </w:tcPr>
          <w:p w14:paraId="37B1E9EE" w14:textId="77777777" w:rsidR="00274FD1" w:rsidRPr="00274FD1" w:rsidRDefault="00274FD1" w:rsidP="00274FD1">
            <w:pPr>
              <w:spacing w:after="0" w:line="240" w:lineRule="auto"/>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Количество выбывших людей</w:t>
            </w:r>
          </w:p>
        </w:tc>
        <w:tc>
          <w:tcPr>
            <w:tcW w:w="1134" w:type="dxa"/>
          </w:tcPr>
          <w:p w14:paraId="3F681E70" w14:textId="77777777" w:rsidR="00274FD1" w:rsidRPr="00274FD1" w:rsidRDefault="00274FD1" w:rsidP="00274FD1">
            <w:pPr>
              <w:spacing w:after="0" w:line="240" w:lineRule="auto"/>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25</w:t>
            </w:r>
          </w:p>
        </w:tc>
        <w:tc>
          <w:tcPr>
            <w:tcW w:w="1275" w:type="dxa"/>
          </w:tcPr>
          <w:p w14:paraId="18647366"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24" w:type="dxa"/>
          </w:tcPr>
          <w:p w14:paraId="60ABD92F"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3BB7C4B4"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540" w:type="dxa"/>
          </w:tcPr>
          <w:p w14:paraId="1402050F"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904" w:type="dxa"/>
          </w:tcPr>
          <w:p w14:paraId="2C88D7DB" w14:textId="77777777" w:rsidR="00274FD1" w:rsidRPr="00274FD1" w:rsidRDefault="00274FD1" w:rsidP="00274FD1">
            <w:pPr>
              <w:tabs>
                <w:tab w:val="left" w:pos="6325"/>
                <w:tab w:val="left" w:pos="8926"/>
                <w:tab w:val="left" w:pos="9390"/>
              </w:tabs>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0</w:t>
            </w:r>
          </w:p>
        </w:tc>
        <w:tc>
          <w:tcPr>
            <w:tcW w:w="1222" w:type="dxa"/>
          </w:tcPr>
          <w:p w14:paraId="18CDCA5F" w14:textId="77777777" w:rsidR="00274FD1" w:rsidRPr="00274FD1" w:rsidRDefault="00274FD1" w:rsidP="00274FD1">
            <w:pPr>
              <w:spacing w:after="0" w:line="240" w:lineRule="auto"/>
              <w:jc w:val="center"/>
              <w:rPr>
                <w:rFonts w:ascii="Times New Roman" w:hAnsi="Times New Roman" w:cs="Times New Roman"/>
                <w:color w:val="000000" w:themeColor="text1"/>
                <w:sz w:val="20"/>
                <w:szCs w:val="20"/>
              </w:rPr>
            </w:pPr>
            <w:r w:rsidRPr="00274FD1">
              <w:rPr>
                <w:rFonts w:ascii="Times New Roman" w:hAnsi="Times New Roman" w:cs="Times New Roman"/>
                <w:color w:val="000000" w:themeColor="text1"/>
                <w:sz w:val="20"/>
                <w:szCs w:val="20"/>
              </w:rPr>
              <w:t>25</w:t>
            </w:r>
          </w:p>
        </w:tc>
      </w:tr>
    </w:tbl>
    <w:p w14:paraId="138C8D2B" w14:textId="77777777" w:rsidR="00274FD1" w:rsidRPr="00274FD1" w:rsidRDefault="00274FD1" w:rsidP="00274FD1">
      <w:pPr>
        <w:tabs>
          <w:tab w:val="left" w:pos="1650"/>
        </w:tabs>
        <w:kinsoku w:val="0"/>
        <w:overflowPunct w:val="0"/>
        <w:spacing w:after="0" w:line="240" w:lineRule="auto"/>
        <w:ind w:hanging="142"/>
        <w:jc w:val="both"/>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 Таблица составлена по данным Администрации Ленино-Кокушкинского сельского поселения</w:t>
      </w:r>
    </w:p>
    <w:p w14:paraId="12106658"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p>
    <w:p w14:paraId="1A32E888"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Как видно из таблицы, самым крупным населенным пунктом поселения является с.Ленино-Кокушкино, где проживает большая часть населения – 2714 чел. (85,3%). В с.Большие Бутырки проживает 217 человек, в д.Салкын-Чишма – 164 человека, в п.Ушня-43 человека, в с.Черемышево – 38 человек, д.Змеево – 5 человек.</w:t>
      </w:r>
    </w:p>
    <w:p w14:paraId="2E0F637A"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0"/>
          <w:lang w:val="x-none" w:eastAsia="x-none"/>
        </w:rPr>
      </w:pPr>
      <w:r w:rsidRPr="00274FD1">
        <w:rPr>
          <w:rFonts w:ascii="Times New Roman" w:eastAsia="Times New Roman" w:hAnsi="Times New Roman" w:cs="Times New Roman"/>
          <w:sz w:val="28"/>
          <w:szCs w:val="20"/>
          <w:lang w:val="x-none" w:eastAsia="x-none"/>
        </w:rPr>
        <w:t>Следует обратить внимание, что численность населения трудоспособного возраста в Ленино-Кокушкинском сельском поселении (</w:t>
      </w:r>
      <w:r w:rsidRPr="00274FD1">
        <w:rPr>
          <w:rFonts w:ascii="Times New Roman" w:eastAsia="Times New Roman" w:hAnsi="Times New Roman" w:cs="Times New Roman"/>
          <w:sz w:val="28"/>
          <w:szCs w:val="20"/>
          <w:lang w:eastAsia="x-none"/>
        </w:rPr>
        <w:t>1606</w:t>
      </w:r>
      <w:r w:rsidRPr="00274FD1">
        <w:rPr>
          <w:rFonts w:ascii="Times New Roman" w:eastAsia="Times New Roman" w:hAnsi="Times New Roman" w:cs="Times New Roman"/>
          <w:sz w:val="28"/>
          <w:szCs w:val="20"/>
          <w:lang w:val="x-none" w:eastAsia="x-none"/>
        </w:rPr>
        <w:t xml:space="preserve"> человек) выше населения нетрудоспособного возраста (</w:t>
      </w:r>
      <w:r w:rsidRPr="00274FD1">
        <w:rPr>
          <w:rFonts w:ascii="Times New Roman" w:eastAsia="Times New Roman" w:hAnsi="Times New Roman" w:cs="Times New Roman"/>
          <w:sz w:val="28"/>
          <w:szCs w:val="20"/>
          <w:lang w:eastAsia="x-none"/>
        </w:rPr>
        <w:t>1575</w:t>
      </w:r>
      <w:r w:rsidRPr="00274FD1">
        <w:rPr>
          <w:rFonts w:ascii="Times New Roman" w:eastAsia="Times New Roman" w:hAnsi="Times New Roman" w:cs="Times New Roman"/>
          <w:sz w:val="28"/>
          <w:szCs w:val="20"/>
          <w:lang w:val="x-none" w:eastAsia="x-none"/>
        </w:rPr>
        <w:t xml:space="preserve"> человек), что определенно является положительной тенденцией.</w:t>
      </w:r>
    </w:p>
    <w:p w14:paraId="1F681065"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0"/>
          <w:lang w:val="x-none" w:eastAsia="x-none"/>
        </w:rPr>
      </w:pPr>
      <w:r w:rsidRPr="00274FD1">
        <w:rPr>
          <w:rFonts w:ascii="Times New Roman" w:eastAsia="Times New Roman" w:hAnsi="Times New Roman" w:cs="Times New Roman"/>
          <w:sz w:val="28"/>
          <w:szCs w:val="20"/>
          <w:lang w:val="x-none" w:eastAsia="x-none"/>
        </w:rPr>
        <w:t>Как видно из приведенных выше данных, на начало 202</w:t>
      </w:r>
      <w:r w:rsidRPr="00274FD1">
        <w:rPr>
          <w:rFonts w:ascii="Times New Roman" w:eastAsia="Times New Roman" w:hAnsi="Times New Roman" w:cs="Times New Roman"/>
          <w:sz w:val="28"/>
          <w:szCs w:val="20"/>
          <w:lang w:eastAsia="x-none"/>
        </w:rPr>
        <w:t>3</w:t>
      </w:r>
      <w:r w:rsidRPr="00274FD1">
        <w:rPr>
          <w:rFonts w:ascii="Times New Roman" w:eastAsia="Times New Roman" w:hAnsi="Times New Roman" w:cs="Times New Roman"/>
          <w:sz w:val="28"/>
          <w:szCs w:val="20"/>
          <w:lang w:val="x-none" w:eastAsia="x-none"/>
        </w:rPr>
        <w:t xml:space="preserve"> года </w:t>
      </w:r>
      <w:r w:rsidRPr="00274FD1">
        <w:rPr>
          <w:rFonts w:ascii="Times New Roman" w:eastAsia="Times New Roman" w:hAnsi="Times New Roman" w:cs="Times New Roman"/>
          <w:sz w:val="28"/>
          <w:szCs w:val="20"/>
          <w:lang w:eastAsia="x-none"/>
        </w:rPr>
        <w:t>смертность</w:t>
      </w:r>
      <w:r w:rsidRPr="00274FD1">
        <w:rPr>
          <w:rFonts w:ascii="Times New Roman" w:eastAsia="Times New Roman" w:hAnsi="Times New Roman" w:cs="Times New Roman"/>
          <w:sz w:val="28"/>
          <w:szCs w:val="20"/>
          <w:lang w:val="x-none" w:eastAsia="x-none"/>
        </w:rPr>
        <w:t xml:space="preserve"> в поселении преобладает над </w:t>
      </w:r>
      <w:r w:rsidRPr="00274FD1">
        <w:rPr>
          <w:rFonts w:ascii="Times New Roman" w:eastAsia="Times New Roman" w:hAnsi="Times New Roman" w:cs="Times New Roman"/>
          <w:sz w:val="28"/>
          <w:szCs w:val="20"/>
          <w:lang w:eastAsia="x-none"/>
        </w:rPr>
        <w:t>рождаемостью</w:t>
      </w:r>
      <w:r w:rsidRPr="00274FD1">
        <w:rPr>
          <w:rFonts w:ascii="Times New Roman" w:eastAsia="Times New Roman" w:hAnsi="Times New Roman" w:cs="Times New Roman"/>
          <w:sz w:val="28"/>
          <w:szCs w:val="20"/>
          <w:lang w:val="x-none" w:eastAsia="x-none"/>
        </w:rPr>
        <w:t xml:space="preserve">. Как следствие, естественный прирост населения имеет </w:t>
      </w:r>
      <w:r w:rsidRPr="00274FD1">
        <w:rPr>
          <w:rFonts w:ascii="Times New Roman" w:eastAsia="Times New Roman" w:hAnsi="Times New Roman" w:cs="Times New Roman"/>
          <w:sz w:val="28"/>
          <w:szCs w:val="20"/>
          <w:lang w:eastAsia="x-none"/>
        </w:rPr>
        <w:t>отрицательное</w:t>
      </w:r>
      <w:r w:rsidRPr="00274FD1">
        <w:rPr>
          <w:rFonts w:ascii="Times New Roman" w:eastAsia="Times New Roman" w:hAnsi="Times New Roman" w:cs="Times New Roman"/>
          <w:sz w:val="28"/>
          <w:szCs w:val="20"/>
          <w:lang w:val="x-none" w:eastAsia="x-none"/>
        </w:rPr>
        <w:t xml:space="preserve"> значения.</w:t>
      </w:r>
    </w:p>
    <w:p w14:paraId="7649BAB2"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0"/>
          <w:lang w:eastAsia="x-none"/>
        </w:rPr>
      </w:pPr>
      <w:r w:rsidRPr="00274FD1">
        <w:rPr>
          <w:rFonts w:ascii="Times New Roman" w:eastAsia="Times New Roman" w:hAnsi="Times New Roman" w:cs="Times New Roman"/>
          <w:sz w:val="28"/>
          <w:szCs w:val="20"/>
          <w:lang w:eastAsia="x-none"/>
        </w:rPr>
        <w:t>М</w:t>
      </w:r>
      <w:r w:rsidRPr="00274FD1">
        <w:rPr>
          <w:rFonts w:ascii="Times New Roman" w:eastAsia="Times New Roman" w:hAnsi="Times New Roman" w:cs="Times New Roman"/>
          <w:sz w:val="28"/>
          <w:szCs w:val="20"/>
          <w:lang w:val="x-none" w:eastAsia="x-none"/>
        </w:rPr>
        <w:t xml:space="preserve">играционный прирост населения </w:t>
      </w:r>
      <w:r w:rsidRPr="00274FD1">
        <w:rPr>
          <w:rFonts w:ascii="Times New Roman" w:eastAsia="Times New Roman" w:hAnsi="Times New Roman" w:cs="Times New Roman"/>
          <w:sz w:val="28"/>
          <w:szCs w:val="20"/>
          <w:lang w:eastAsia="x-none"/>
        </w:rPr>
        <w:t xml:space="preserve">также </w:t>
      </w:r>
      <w:r w:rsidRPr="00274FD1">
        <w:rPr>
          <w:rFonts w:ascii="Times New Roman" w:eastAsia="Times New Roman" w:hAnsi="Times New Roman" w:cs="Times New Roman"/>
          <w:sz w:val="28"/>
          <w:szCs w:val="20"/>
          <w:lang w:val="x-none" w:eastAsia="x-none"/>
        </w:rPr>
        <w:t xml:space="preserve">имеет </w:t>
      </w:r>
      <w:r w:rsidRPr="00274FD1">
        <w:rPr>
          <w:rFonts w:ascii="Times New Roman" w:eastAsia="Times New Roman" w:hAnsi="Times New Roman" w:cs="Times New Roman"/>
          <w:sz w:val="28"/>
          <w:szCs w:val="20"/>
          <w:lang w:eastAsia="x-none"/>
        </w:rPr>
        <w:t>отрицательное</w:t>
      </w:r>
      <w:r w:rsidRPr="00274FD1">
        <w:rPr>
          <w:rFonts w:ascii="Times New Roman" w:eastAsia="Times New Roman" w:hAnsi="Times New Roman" w:cs="Times New Roman"/>
          <w:sz w:val="28"/>
          <w:szCs w:val="20"/>
          <w:lang w:val="x-none" w:eastAsia="x-none"/>
        </w:rPr>
        <w:t xml:space="preserve"> значение, число </w:t>
      </w:r>
      <w:r w:rsidRPr="00274FD1">
        <w:rPr>
          <w:rFonts w:ascii="Times New Roman" w:eastAsia="Times New Roman" w:hAnsi="Times New Roman" w:cs="Times New Roman"/>
          <w:sz w:val="28"/>
          <w:szCs w:val="20"/>
          <w:lang w:eastAsia="x-none"/>
        </w:rPr>
        <w:t>выбывших</w:t>
      </w:r>
      <w:r w:rsidRPr="00274FD1">
        <w:rPr>
          <w:rFonts w:ascii="Times New Roman" w:eastAsia="Times New Roman" w:hAnsi="Times New Roman" w:cs="Times New Roman"/>
          <w:sz w:val="28"/>
          <w:szCs w:val="20"/>
          <w:lang w:val="x-none" w:eastAsia="x-none"/>
        </w:rPr>
        <w:t xml:space="preserve"> преобладает над числом </w:t>
      </w:r>
      <w:r w:rsidRPr="00274FD1">
        <w:rPr>
          <w:rFonts w:ascii="Times New Roman" w:eastAsia="Times New Roman" w:hAnsi="Times New Roman" w:cs="Times New Roman"/>
          <w:sz w:val="28"/>
          <w:szCs w:val="20"/>
          <w:lang w:eastAsia="x-none"/>
        </w:rPr>
        <w:t>прибывших</w:t>
      </w:r>
      <w:r w:rsidRPr="00274FD1">
        <w:rPr>
          <w:rFonts w:ascii="Times New Roman" w:eastAsia="Times New Roman" w:hAnsi="Times New Roman" w:cs="Times New Roman"/>
          <w:sz w:val="28"/>
          <w:szCs w:val="20"/>
          <w:lang w:val="x-none" w:eastAsia="x-none"/>
        </w:rPr>
        <w:t xml:space="preserve"> населения </w:t>
      </w:r>
      <w:r w:rsidRPr="00274FD1">
        <w:rPr>
          <w:rFonts w:ascii="Times New Roman" w:eastAsia="Times New Roman" w:hAnsi="Times New Roman" w:cs="Times New Roman"/>
          <w:sz w:val="28"/>
          <w:szCs w:val="20"/>
          <w:lang w:eastAsia="x-none"/>
        </w:rPr>
        <w:t>из</w:t>
      </w:r>
      <w:r w:rsidRPr="00274FD1">
        <w:rPr>
          <w:rFonts w:ascii="Times New Roman" w:eastAsia="Times New Roman" w:hAnsi="Times New Roman" w:cs="Times New Roman"/>
          <w:sz w:val="28"/>
          <w:szCs w:val="20"/>
          <w:lang w:val="x-none" w:eastAsia="x-none"/>
        </w:rPr>
        <w:t xml:space="preserve"> Ленино-Кокушкинского сельско</w:t>
      </w:r>
      <w:r w:rsidRPr="00274FD1">
        <w:rPr>
          <w:rFonts w:ascii="Times New Roman" w:eastAsia="Times New Roman" w:hAnsi="Times New Roman" w:cs="Times New Roman"/>
          <w:sz w:val="28"/>
          <w:szCs w:val="20"/>
          <w:lang w:eastAsia="x-none"/>
        </w:rPr>
        <w:t>го</w:t>
      </w:r>
      <w:r w:rsidRPr="00274FD1">
        <w:rPr>
          <w:rFonts w:ascii="Times New Roman" w:eastAsia="Times New Roman" w:hAnsi="Times New Roman" w:cs="Times New Roman"/>
          <w:sz w:val="28"/>
          <w:szCs w:val="20"/>
          <w:lang w:val="x-none" w:eastAsia="x-none"/>
        </w:rPr>
        <w:t xml:space="preserve"> поселени</w:t>
      </w:r>
      <w:r w:rsidRPr="00274FD1">
        <w:rPr>
          <w:rFonts w:ascii="Times New Roman" w:eastAsia="Times New Roman" w:hAnsi="Times New Roman" w:cs="Times New Roman"/>
          <w:sz w:val="28"/>
          <w:szCs w:val="20"/>
          <w:lang w:eastAsia="x-none"/>
        </w:rPr>
        <w:t>я, в итоге общий прирост населения имеет отрицательное значение.</w:t>
      </w:r>
    </w:p>
    <w:p w14:paraId="058C2DDD"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0"/>
          <w:lang w:val="x-none" w:eastAsia="x-none"/>
        </w:rPr>
      </w:pPr>
      <w:r w:rsidRPr="00274FD1">
        <w:rPr>
          <w:rFonts w:ascii="Times New Roman" w:eastAsia="Times New Roman" w:hAnsi="Times New Roman" w:cs="Times New Roman"/>
          <w:sz w:val="28"/>
          <w:szCs w:val="20"/>
          <w:lang w:val="x-none" w:eastAsia="x-none"/>
        </w:rPr>
        <w:t xml:space="preserve">  </w:t>
      </w:r>
    </w:p>
    <w:p w14:paraId="6DC819AD" w14:textId="77777777" w:rsidR="00274FD1" w:rsidRPr="00274FD1" w:rsidRDefault="00274FD1" w:rsidP="00274FD1">
      <w:pPr>
        <w:keepNext/>
        <w:keepLines/>
        <w:spacing w:after="0"/>
        <w:ind w:left="709"/>
        <w:jc w:val="center"/>
        <w:outlineLvl w:val="2"/>
        <w:rPr>
          <w:rFonts w:ascii="Times New Roman" w:eastAsiaTheme="majorEastAsia" w:hAnsi="Times New Roman" w:cs="Times New Roman"/>
          <w:b/>
          <w:color w:val="000000" w:themeColor="text1"/>
          <w:sz w:val="28"/>
          <w:szCs w:val="28"/>
        </w:rPr>
      </w:pPr>
      <w:bookmarkStart w:id="20" w:name="_Toc149830963"/>
      <w:r w:rsidRPr="00274FD1">
        <w:rPr>
          <w:rFonts w:ascii="Times New Roman" w:eastAsiaTheme="majorEastAsia" w:hAnsi="Times New Roman" w:cs="Times New Roman"/>
          <w:b/>
          <w:color w:val="000000" w:themeColor="text1"/>
          <w:sz w:val="28"/>
          <w:szCs w:val="28"/>
        </w:rPr>
        <w:t>2.4. Производственные территории</w:t>
      </w:r>
      <w:bookmarkEnd w:id="20"/>
    </w:p>
    <w:p w14:paraId="308DEA00"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На территории Ленино-Кокушкинского сельского поселения функционируют следующие производственные террритории:</w:t>
      </w:r>
    </w:p>
    <w:p w14:paraId="4F56C80F"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 завод металлических конструкций «Эверест» восточнее с.Большие Бутырки;  </w:t>
      </w:r>
    </w:p>
    <w:p w14:paraId="4F45BAEB"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резервная территория под производственный объект IV класса опасности южнее с.Ленино-Кокушкино;</w:t>
      </w:r>
    </w:p>
    <w:p w14:paraId="4120B08C"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w:t>
      </w:r>
      <w:r w:rsidRPr="00274FD1">
        <w:rPr>
          <w:rFonts w:ascii="Times New Roman" w:eastAsia="Times New Roman" w:hAnsi="Times New Roman" w:cs="Times New Roman"/>
          <w:sz w:val="20"/>
          <w:szCs w:val="20"/>
          <w:lang w:eastAsia="ru-RU"/>
        </w:rPr>
        <w:t xml:space="preserve"> </w:t>
      </w:r>
      <w:r w:rsidRPr="00274FD1">
        <w:rPr>
          <w:rFonts w:ascii="Times New Roman" w:eastAsia="Times New Roman" w:hAnsi="Times New Roman" w:cs="Times New Roman"/>
          <w:sz w:val="28"/>
          <w:szCs w:val="28"/>
          <w:lang w:eastAsia="ru-RU"/>
        </w:rPr>
        <w:t>карьер по добыче кирпичных суглинков ООО «Керамика» восточнее д.Салкын-Чишма;</w:t>
      </w:r>
    </w:p>
    <w:p w14:paraId="1E21C945"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w:t>
      </w:r>
      <w:r w:rsidRPr="00274FD1">
        <w:rPr>
          <w:rFonts w:ascii="Times New Roman" w:eastAsia="Times New Roman" w:hAnsi="Times New Roman" w:cs="Times New Roman"/>
          <w:sz w:val="20"/>
          <w:szCs w:val="20"/>
          <w:lang w:eastAsia="ru-RU"/>
        </w:rPr>
        <w:t xml:space="preserve"> </w:t>
      </w:r>
      <w:r w:rsidRPr="00274FD1">
        <w:rPr>
          <w:rFonts w:ascii="Times New Roman" w:eastAsia="Times New Roman" w:hAnsi="Times New Roman" w:cs="Times New Roman"/>
          <w:sz w:val="28"/>
          <w:szCs w:val="28"/>
          <w:lang w:eastAsia="ru-RU"/>
        </w:rPr>
        <w:t>предприятие по обработке древесины в с.Ленино-Кокушкино.</w:t>
      </w:r>
    </w:p>
    <w:p w14:paraId="113330D0" w14:textId="77777777" w:rsidR="00274FD1" w:rsidRPr="00274FD1" w:rsidRDefault="00274FD1" w:rsidP="00274FD1">
      <w:pPr>
        <w:tabs>
          <w:tab w:val="left" w:pos="2410"/>
        </w:tabs>
      </w:pPr>
    </w:p>
    <w:p w14:paraId="73E45FBF" w14:textId="77777777" w:rsidR="00274FD1" w:rsidRPr="00274FD1" w:rsidRDefault="00274FD1" w:rsidP="006F346F">
      <w:pPr>
        <w:keepNext/>
        <w:keepLines/>
        <w:numPr>
          <w:ilvl w:val="1"/>
          <w:numId w:val="108"/>
        </w:numPr>
        <w:tabs>
          <w:tab w:val="left" w:pos="2410"/>
        </w:tabs>
        <w:spacing w:after="0"/>
        <w:contextualSpacing/>
        <w:jc w:val="center"/>
        <w:outlineLvl w:val="2"/>
        <w:rPr>
          <w:rFonts w:ascii="Times New Roman" w:eastAsiaTheme="majorEastAsia" w:hAnsi="Times New Roman" w:cs="Times New Roman"/>
          <w:b/>
          <w:color w:val="000000" w:themeColor="text1"/>
          <w:sz w:val="28"/>
          <w:szCs w:val="28"/>
        </w:rPr>
      </w:pPr>
      <w:bookmarkStart w:id="21" w:name="_Toc149830964"/>
      <w:r w:rsidRPr="00274FD1">
        <w:rPr>
          <w:rFonts w:ascii="Times New Roman" w:eastAsiaTheme="majorEastAsia" w:hAnsi="Times New Roman" w:cs="Times New Roman"/>
          <w:b/>
          <w:color w:val="000000" w:themeColor="text1"/>
          <w:sz w:val="28"/>
          <w:szCs w:val="28"/>
        </w:rPr>
        <w:t>Агропромышленный комплекс</w:t>
      </w:r>
      <w:bookmarkEnd w:id="21"/>
    </w:p>
    <w:p w14:paraId="1B3A0778" w14:textId="77777777" w:rsidR="00274FD1" w:rsidRPr="00274FD1" w:rsidRDefault="00274FD1" w:rsidP="00274FD1">
      <w:pPr>
        <w:tabs>
          <w:tab w:val="left" w:pos="8820"/>
          <w:tab w:val="left" w:pos="9480"/>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Агропромышленный комплекс представляет собой совокупность отраслей макроэкономики, занятых производством продуктов питания и снабжением ими населения, производством средств производства для сельского хозяйства и обслуживанием сельского хозяйства.</w:t>
      </w:r>
    </w:p>
    <w:p w14:paraId="1C3D3B6C"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На территории поселения размещены слудующие агропромышленные комплексы:</w:t>
      </w:r>
    </w:p>
    <w:p w14:paraId="741D53E1"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птицеводческий комплекс ООО ПК «Ак Барс» (маточные куры) южнее от с.Ленино-Кокушкино;</w:t>
      </w:r>
    </w:p>
    <w:p w14:paraId="2427E10A"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два  птицеводческих комплекса ООО ПК «Ак Барс» (цыплята-бройлеры) в южной части сельского поселения;</w:t>
      </w:r>
    </w:p>
    <w:p w14:paraId="28F111AE"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машино-тракторный парк возле с.Ленино-Кокушкино;</w:t>
      </w:r>
    </w:p>
    <w:p w14:paraId="433FF9E8"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зернохранилище возле с.Ленино-Кокушкино;</w:t>
      </w:r>
    </w:p>
    <w:p w14:paraId="08630DE1"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w:t>
      </w:r>
      <w:r w:rsidRPr="00274FD1">
        <w:t xml:space="preserve"> </w:t>
      </w:r>
      <w:r w:rsidRPr="00274FD1">
        <w:rPr>
          <w:rFonts w:ascii="Times New Roman" w:eastAsia="Times New Roman" w:hAnsi="Times New Roman" w:cs="Times New Roman"/>
          <w:sz w:val="28"/>
          <w:szCs w:val="28"/>
          <w:lang w:eastAsia="ru-RU"/>
        </w:rPr>
        <w:t xml:space="preserve">объект агропромышленного комплекса </w:t>
      </w:r>
      <w:r w:rsidRPr="00274FD1">
        <w:rPr>
          <w:rFonts w:ascii="Times New Roman" w:eastAsia="Times New Roman" w:hAnsi="Times New Roman" w:cs="Times New Roman"/>
          <w:sz w:val="28"/>
          <w:szCs w:val="28"/>
          <w:lang w:val="en-US" w:eastAsia="ru-RU"/>
        </w:rPr>
        <w:t>IV</w:t>
      </w:r>
      <w:r w:rsidRPr="00274FD1">
        <w:rPr>
          <w:rFonts w:ascii="Times New Roman" w:eastAsia="Times New Roman" w:hAnsi="Times New Roman" w:cs="Times New Roman"/>
          <w:sz w:val="28"/>
          <w:szCs w:val="28"/>
          <w:lang w:eastAsia="ru-RU"/>
        </w:rPr>
        <w:t xml:space="preserve"> класса опасности возле с.Ленино-Кокушкино;</w:t>
      </w:r>
    </w:p>
    <w:p w14:paraId="5B1826FC"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lastRenderedPageBreak/>
        <w:t>- склад удобрений в южной части сельского поселения;</w:t>
      </w:r>
    </w:p>
    <w:p w14:paraId="489C7EDE"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w:t>
      </w:r>
      <w:r w:rsidRPr="00274FD1">
        <w:t xml:space="preserve"> </w:t>
      </w:r>
      <w:r w:rsidRPr="00274FD1">
        <w:rPr>
          <w:rFonts w:ascii="Times New Roman" w:eastAsia="Times New Roman" w:hAnsi="Times New Roman" w:cs="Times New Roman"/>
          <w:sz w:val="28"/>
          <w:szCs w:val="28"/>
          <w:lang w:eastAsia="ru-RU"/>
        </w:rPr>
        <w:t xml:space="preserve">объект агропромышленного комплекса </w:t>
      </w:r>
      <w:r w:rsidRPr="00274FD1">
        <w:rPr>
          <w:rFonts w:ascii="Times New Roman" w:eastAsia="Times New Roman" w:hAnsi="Times New Roman" w:cs="Times New Roman"/>
          <w:sz w:val="28"/>
          <w:szCs w:val="28"/>
          <w:lang w:val="en-US" w:eastAsia="ru-RU"/>
        </w:rPr>
        <w:t>V</w:t>
      </w:r>
      <w:r w:rsidRPr="00274FD1">
        <w:rPr>
          <w:rFonts w:ascii="Times New Roman" w:eastAsia="Times New Roman" w:hAnsi="Times New Roman" w:cs="Times New Roman"/>
          <w:sz w:val="28"/>
          <w:szCs w:val="28"/>
          <w:lang w:eastAsia="ru-RU"/>
        </w:rPr>
        <w:t xml:space="preserve"> класса опасности в южной части сельского поселения;</w:t>
      </w:r>
    </w:p>
    <w:p w14:paraId="36BBE503"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КФХ «Семенов» 80 голов лошадей возле с.Большие Бутырки;</w:t>
      </w:r>
    </w:p>
    <w:p w14:paraId="614D802D"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КФХ «Семенов» КРС 50 голов возле с.Большие Бутырки;</w:t>
      </w:r>
    </w:p>
    <w:p w14:paraId="753B2140"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ООО «Рыбхоз «Ушня» овцеферма на 200 голов возле с.Большие Бутырки;</w:t>
      </w:r>
    </w:p>
    <w:p w14:paraId="78778B75"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зернохранилище возле с.Большие Бутырки;</w:t>
      </w:r>
    </w:p>
    <w:p w14:paraId="1D2E0769"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КФХ «Ибатуллин» КРС 100 голов возле с.Большие Бутырки;</w:t>
      </w:r>
    </w:p>
    <w:p w14:paraId="09DEFD06"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КФХ «Фасхутдинов» КРС 40 голов, молодняк 30 голов возле с.Большие Бутырки;</w:t>
      </w:r>
    </w:p>
    <w:p w14:paraId="4A9D734B"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КФХ «Фасхутдинов» ферма птицеводческая 15 000 голов возле с.Большие Бутырки;</w:t>
      </w:r>
    </w:p>
    <w:p w14:paraId="155CF338"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зернохранилище возле с.Большие Бутырки;</w:t>
      </w:r>
    </w:p>
    <w:p w14:paraId="29EB5F32"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склад в п.Ушня;</w:t>
      </w:r>
    </w:p>
    <w:p w14:paraId="45AFCF50"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 пасека в южной части сельского поселения; </w:t>
      </w:r>
    </w:p>
    <w:p w14:paraId="04B11B37"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w:t>
      </w:r>
      <w:r w:rsidRPr="00274FD1">
        <w:t xml:space="preserve"> </w:t>
      </w:r>
      <w:r w:rsidRPr="00274FD1">
        <w:rPr>
          <w:rFonts w:ascii="Times New Roman" w:eastAsia="Times New Roman" w:hAnsi="Times New Roman" w:cs="Times New Roman"/>
          <w:sz w:val="28"/>
          <w:szCs w:val="28"/>
          <w:lang w:eastAsia="ru-RU"/>
        </w:rPr>
        <w:t>объект агропромышленного комплекса V класса опасности возле с.Ленино-Кокушкино;</w:t>
      </w:r>
    </w:p>
    <w:p w14:paraId="196DB6B8"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w:t>
      </w:r>
      <w:r w:rsidRPr="00274FD1">
        <w:t xml:space="preserve"> </w:t>
      </w:r>
      <w:r w:rsidRPr="00274FD1">
        <w:rPr>
          <w:rFonts w:ascii="Times New Roman" w:eastAsia="Times New Roman" w:hAnsi="Times New Roman" w:cs="Times New Roman"/>
          <w:sz w:val="28"/>
          <w:szCs w:val="28"/>
          <w:lang w:eastAsia="ru-RU"/>
        </w:rPr>
        <w:t>навозохранилище ООО ПК «Ак Барс» в южной части сельского поселения.</w:t>
      </w:r>
    </w:p>
    <w:p w14:paraId="21076AFE" w14:textId="77777777" w:rsidR="00274FD1" w:rsidRPr="00274FD1" w:rsidRDefault="00274FD1" w:rsidP="006F346F">
      <w:pPr>
        <w:keepNext/>
        <w:keepLines/>
        <w:numPr>
          <w:ilvl w:val="1"/>
          <w:numId w:val="108"/>
        </w:numPr>
        <w:spacing w:before="240"/>
        <w:contextualSpacing/>
        <w:jc w:val="center"/>
        <w:outlineLvl w:val="2"/>
        <w:rPr>
          <w:rFonts w:ascii="Times New Roman" w:eastAsiaTheme="majorEastAsia" w:hAnsi="Times New Roman" w:cs="Times New Roman"/>
          <w:b/>
          <w:color w:val="000000" w:themeColor="text1"/>
          <w:sz w:val="28"/>
          <w:szCs w:val="28"/>
        </w:rPr>
      </w:pPr>
      <w:bookmarkStart w:id="22" w:name="_Toc149830965"/>
      <w:r w:rsidRPr="00274FD1">
        <w:rPr>
          <w:rFonts w:ascii="Times New Roman" w:eastAsiaTheme="majorEastAsia" w:hAnsi="Times New Roman" w:cs="Times New Roman"/>
          <w:b/>
          <w:color w:val="000000" w:themeColor="text1"/>
          <w:sz w:val="28"/>
          <w:szCs w:val="28"/>
        </w:rPr>
        <w:t>Лесной комплекс</w:t>
      </w:r>
      <w:bookmarkEnd w:id="22"/>
    </w:p>
    <w:p w14:paraId="34A043F4" w14:textId="77777777" w:rsidR="00274FD1" w:rsidRPr="00274FD1" w:rsidRDefault="00274FD1" w:rsidP="00274FD1">
      <w:pPr>
        <w:spacing w:after="0" w:line="240" w:lineRule="auto"/>
        <w:ind w:firstLine="6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соответствии с Лесным кодексом Российской Федерации, а также Земельным кодексом Российской Федерации, к землям лесного фонда относят как покрытые, так и не покрытые лесом земли.</w:t>
      </w:r>
    </w:p>
    <w:p w14:paraId="035BAB88" w14:textId="77777777" w:rsidR="00274FD1" w:rsidRPr="00274FD1" w:rsidRDefault="00274FD1" w:rsidP="00274FD1">
      <w:pPr>
        <w:spacing w:after="0" w:line="240" w:lineRule="auto"/>
        <w:ind w:firstLine="6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соответствии с Земельным кодексом Российской Федерации,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Все леса, за исключением лесов, расположенных на землях обороны и землях городских и сельских поселений, а также лесных насаждений, не входящих в лесной фонд, образуют лесной фонд.</w:t>
      </w:r>
    </w:p>
    <w:p w14:paraId="6ED0233F" w14:textId="77777777" w:rsidR="00274FD1" w:rsidRPr="00274FD1" w:rsidRDefault="00274FD1" w:rsidP="00274FD1">
      <w:pPr>
        <w:spacing w:before="100" w:after="0" w:line="240" w:lineRule="auto"/>
        <w:ind w:firstLine="6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Лесной фонд Ленино-Кокушкинского сельского поселения представлен лесами   ГКУ «Лаишевское лесничество» Пестречинское участковое лесничество занимает площадь 1105,41 га, что составляет около 10</w:t>
      </w:r>
      <w:r w:rsidRPr="00274FD1">
        <w:rPr>
          <w:rFonts w:ascii="Times New Roman" w:eastAsia="Times New Roman" w:hAnsi="Times New Roman" w:cs="Times New Roman"/>
          <w:color w:val="000000" w:themeColor="text1"/>
          <w:sz w:val="28"/>
          <w:szCs w:val="28"/>
          <w:lang w:eastAsia="ru-RU"/>
        </w:rPr>
        <w:t>,11%</w:t>
      </w:r>
      <w:r w:rsidRPr="00274FD1">
        <w:rPr>
          <w:rFonts w:ascii="Times New Roman" w:eastAsia="Times New Roman" w:hAnsi="Times New Roman" w:cs="Times New Roman"/>
          <w:sz w:val="28"/>
          <w:szCs w:val="28"/>
          <w:lang w:eastAsia="ru-RU"/>
        </w:rPr>
        <w:t xml:space="preserve"> от всей площади сельского поселения. </w:t>
      </w:r>
    </w:p>
    <w:p w14:paraId="41E5137C" w14:textId="77777777" w:rsidR="00274FD1" w:rsidRPr="00274FD1" w:rsidRDefault="00274FD1" w:rsidP="00274FD1">
      <w:pPr>
        <w:spacing w:after="0" w:line="240" w:lineRule="auto"/>
        <w:ind w:firstLine="600"/>
        <w:jc w:val="both"/>
        <w:rPr>
          <w:rFonts w:ascii="Times New Roman" w:eastAsia="Times New Roman" w:hAnsi="Times New Roman" w:cs="Times New Roman"/>
          <w:sz w:val="28"/>
          <w:szCs w:val="28"/>
          <w:lang w:eastAsia="ru-RU"/>
        </w:rPr>
      </w:pPr>
    </w:p>
    <w:p w14:paraId="0C294F98" w14:textId="77777777" w:rsidR="00274FD1" w:rsidRPr="00274FD1" w:rsidRDefault="00274FD1" w:rsidP="00274FD1">
      <w:pPr>
        <w:ind w:firstLine="709"/>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Распределение лесного фонда по целевому назначению и категориям защитности</w:t>
      </w:r>
    </w:p>
    <w:p w14:paraId="27DF4200" w14:textId="77777777" w:rsidR="00274FD1" w:rsidRPr="00274FD1" w:rsidRDefault="00274FD1" w:rsidP="00274FD1">
      <w:pPr>
        <w:tabs>
          <w:tab w:val="left" w:pos="8820"/>
          <w:tab w:val="left" w:pos="9480"/>
        </w:tabs>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Леса, расположенные на землях лесного фонда, по целевому назначению подразделяются на защитные, эксплуатационные и резервные леса. Лесной фонд, расположенный в границах Ленино-Кокушкинского сельского поселения, представлен защитными лесами, выполняющие функции защиты природных и иных объектов.</w:t>
      </w:r>
    </w:p>
    <w:p w14:paraId="3AF3D44A" w14:textId="77777777" w:rsidR="00274FD1" w:rsidRPr="00274FD1" w:rsidRDefault="00274FD1" w:rsidP="00274FD1">
      <w:pPr>
        <w:tabs>
          <w:tab w:val="left" w:pos="8820"/>
          <w:tab w:val="left" w:pos="9480"/>
        </w:tabs>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lastRenderedPageBreak/>
        <w:t xml:space="preserve">Зеленые зоны – территории за пределами населенных пунктов, занятые лесами, лесопарками и другими озелененными территориями, выполняющими защитные и санитарно-гигиенические функции и являющиеся местом отдыха населения. </w:t>
      </w:r>
    </w:p>
    <w:p w14:paraId="3723F001" w14:textId="77777777" w:rsidR="00274FD1" w:rsidRPr="00274FD1" w:rsidRDefault="00274FD1" w:rsidP="00274FD1">
      <w:pPr>
        <w:tabs>
          <w:tab w:val="left" w:pos="8820"/>
          <w:tab w:val="left" w:pos="9480"/>
        </w:tabs>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Лесопарковые зоны устанавливаются в целях организации отдыха населения, сохранения санитарно-гигиенической, оздоровительной и эстетической ценности природных ландшафтов.</w:t>
      </w:r>
    </w:p>
    <w:p w14:paraId="78BB1706" w14:textId="77777777" w:rsidR="00274FD1" w:rsidRPr="00274FD1" w:rsidRDefault="00274FD1" w:rsidP="00274FD1">
      <w:pPr>
        <w:ind w:firstLine="709"/>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Лесопромышленный комплекс</w:t>
      </w:r>
    </w:p>
    <w:p w14:paraId="3C6F3804" w14:textId="77777777" w:rsidR="00274FD1" w:rsidRPr="00274FD1" w:rsidRDefault="00274FD1" w:rsidP="00274FD1">
      <w:pPr>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На территории Ленино-Кокушкинского в с.Ленино-Кокушкино предприятие по обработке древесины.</w:t>
      </w:r>
    </w:p>
    <w:p w14:paraId="11C4CE98" w14:textId="77777777" w:rsidR="00274FD1" w:rsidRPr="00274FD1" w:rsidRDefault="00274FD1" w:rsidP="006F346F">
      <w:pPr>
        <w:keepNext/>
        <w:keepLines/>
        <w:numPr>
          <w:ilvl w:val="1"/>
          <w:numId w:val="108"/>
        </w:numPr>
        <w:spacing w:after="0"/>
        <w:contextualSpacing/>
        <w:jc w:val="center"/>
        <w:outlineLvl w:val="2"/>
        <w:rPr>
          <w:rFonts w:ascii="Times New Roman" w:eastAsiaTheme="majorEastAsia" w:hAnsi="Times New Roman" w:cs="Times New Roman"/>
          <w:b/>
          <w:color w:val="000000" w:themeColor="text1"/>
          <w:sz w:val="28"/>
          <w:szCs w:val="28"/>
        </w:rPr>
      </w:pPr>
      <w:bookmarkStart w:id="23" w:name="_Toc149830966"/>
      <w:r w:rsidRPr="00274FD1">
        <w:rPr>
          <w:rFonts w:ascii="Times New Roman" w:eastAsiaTheme="majorEastAsia" w:hAnsi="Times New Roman" w:cs="Times New Roman"/>
          <w:b/>
          <w:color w:val="000000" w:themeColor="text1"/>
          <w:sz w:val="28"/>
          <w:szCs w:val="28"/>
        </w:rPr>
        <w:t>Жилищный фонд и жилищное строительство</w:t>
      </w:r>
      <w:bookmarkEnd w:id="23"/>
    </w:p>
    <w:p w14:paraId="4636483A" w14:textId="77777777" w:rsidR="00274FD1" w:rsidRPr="00274FD1" w:rsidRDefault="00274FD1" w:rsidP="00274FD1">
      <w:pPr>
        <w:spacing w:after="0"/>
        <w:ind w:right="-2" w:firstLine="700"/>
        <w:jc w:val="both"/>
        <w:rPr>
          <w:rFonts w:ascii="Times New Roman" w:eastAsia="Times New Roman" w:hAnsi="Times New Roman" w:cs="Times New Roman"/>
          <w:sz w:val="28"/>
          <w:szCs w:val="28"/>
          <w:lang w:eastAsia="ru-RU"/>
        </w:rPr>
      </w:pPr>
      <w:bookmarkStart w:id="24" w:name="_Toc348515811"/>
      <w:r w:rsidRPr="00274FD1">
        <w:rPr>
          <w:rFonts w:ascii="Times New Roman" w:eastAsia="Times New Roman" w:hAnsi="Times New Roman" w:cs="Times New Roman"/>
          <w:sz w:val="28"/>
          <w:szCs w:val="28"/>
          <w:lang w:eastAsia="ru-RU"/>
        </w:rPr>
        <w:t>На 01.01.2023 г. объем жилищного фонда Ленино-Кокушкинского сельского поселения составляет 85,82 тыс.кв.м общей площади жилья. В настоящее время жилищный фонд Ленино-Кокушкинского сельского поселения представлен индивидуальной, блокированной и многоквартирной жилой застройкой.</w:t>
      </w:r>
    </w:p>
    <w:p w14:paraId="2B7DBCF4" w14:textId="77777777" w:rsidR="00274FD1" w:rsidRPr="00274FD1" w:rsidRDefault="00274FD1" w:rsidP="00274FD1">
      <w:pPr>
        <w:spacing w:after="0"/>
        <w:ind w:right="-2"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Объем индивидуальной жилой застройки составляет 64,56 тыс.кв.м площади жилья, количество жилых домов – 517 шт. (табл.2.7.1).</w:t>
      </w:r>
    </w:p>
    <w:p w14:paraId="11C694FD" w14:textId="77777777" w:rsidR="00274FD1" w:rsidRPr="00274FD1" w:rsidRDefault="00274FD1" w:rsidP="00274FD1">
      <w:pPr>
        <w:spacing w:after="0" w:line="240" w:lineRule="auto"/>
        <w:ind w:firstLine="720"/>
        <w:jc w:val="right"/>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Таблица 2.7.1</w:t>
      </w:r>
    </w:p>
    <w:p w14:paraId="0A4E782B" w14:textId="77777777" w:rsidR="00274FD1" w:rsidRPr="00274FD1" w:rsidRDefault="00274FD1" w:rsidP="00274FD1">
      <w:pPr>
        <w:spacing w:after="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Индивидуальная жилая застройка</w:t>
      </w:r>
    </w:p>
    <w:p w14:paraId="7F64BD51" w14:textId="77777777" w:rsidR="00274FD1" w:rsidRPr="00274FD1" w:rsidRDefault="00274FD1" w:rsidP="00274FD1">
      <w:pPr>
        <w:spacing w:after="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Ленино-Кокушкинского сельского поселения</w:t>
      </w:r>
    </w:p>
    <w:tbl>
      <w:tblPr>
        <w:tblW w:w="3744" w:type="pct"/>
        <w:jc w:val="center"/>
        <w:tblLayout w:type="fixed"/>
        <w:tblCellMar>
          <w:top w:w="15" w:type="dxa"/>
          <w:left w:w="15" w:type="dxa"/>
          <w:bottom w:w="15" w:type="dxa"/>
          <w:right w:w="15" w:type="dxa"/>
        </w:tblCellMar>
        <w:tblLook w:val="0000" w:firstRow="0" w:lastRow="0" w:firstColumn="0" w:lastColumn="0" w:noHBand="0" w:noVBand="0"/>
      </w:tblPr>
      <w:tblGrid>
        <w:gridCol w:w="3261"/>
        <w:gridCol w:w="2323"/>
        <w:gridCol w:w="1833"/>
      </w:tblGrid>
      <w:tr w:rsidR="00274FD1" w:rsidRPr="00274FD1" w14:paraId="3370AF1B" w14:textId="77777777" w:rsidTr="00F44F2C">
        <w:trPr>
          <w:trHeight w:hRule="exact" w:val="1064"/>
          <w:tblHeader/>
          <w:jc w:val="center"/>
        </w:trPr>
        <w:tc>
          <w:tcPr>
            <w:tcW w:w="219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6BFD95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Наименование населенного пункта</w:t>
            </w:r>
          </w:p>
        </w:tc>
        <w:tc>
          <w:tcPr>
            <w:tcW w:w="156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902B841"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Объем жилищного фонда (тыс.кв.м)</w:t>
            </w:r>
          </w:p>
        </w:tc>
        <w:tc>
          <w:tcPr>
            <w:tcW w:w="123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8634592"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Количество домов, шт.</w:t>
            </w:r>
          </w:p>
        </w:tc>
      </w:tr>
      <w:tr w:rsidR="00274FD1" w:rsidRPr="00274FD1" w14:paraId="14CF3AB3" w14:textId="77777777" w:rsidTr="00F44F2C">
        <w:trPr>
          <w:trHeight w:hRule="exact" w:val="340"/>
          <w:jc w:val="center"/>
        </w:trPr>
        <w:tc>
          <w:tcPr>
            <w:tcW w:w="219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4FA7A13" w14:textId="77777777" w:rsidR="00274FD1" w:rsidRPr="00274FD1" w:rsidRDefault="00274FD1" w:rsidP="00274FD1">
            <w:pPr>
              <w:ind w:firstLine="258"/>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с.Ленино-Кокушкино</w:t>
            </w:r>
          </w:p>
        </w:tc>
        <w:tc>
          <w:tcPr>
            <w:tcW w:w="156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829E786"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56,00</w:t>
            </w:r>
          </w:p>
        </w:tc>
        <w:tc>
          <w:tcPr>
            <w:tcW w:w="123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AA3B123"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272</w:t>
            </w:r>
          </w:p>
        </w:tc>
      </w:tr>
      <w:tr w:rsidR="00274FD1" w:rsidRPr="00274FD1" w14:paraId="08E40283" w14:textId="77777777" w:rsidTr="00F44F2C">
        <w:trPr>
          <w:trHeight w:hRule="exact" w:val="340"/>
          <w:jc w:val="center"/>
        </w:trPr>
        <w:tc>
          <w:tcPr>
            <w:tcW w:w="219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D0B943B" w14:textId="77777777" w:rsidR="00274FD1" w:rsidRPr="00274FD1" w:rsidRDefault="00274FD1" w:rsidP="00274FD1">
            <w:pPr>
              <w:ind w:firstLine="258"/>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с.Большие Бутырки</w:t>
            </w:r>
          </w:p>
        </w:tc>
        <w:tc>
          <w:tcPr>
            <w:tcW w:w="156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04285E7"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3,31</w:t>
            </w:r>
          </w:p>
        </w:tc>
        <w:tc>
          <w:tcPr>
            <w:tcW w:w="123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317F377"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59</w:t>
            </w:r>
          </w:p>
        </w:tc>
      </w:tr>
      <w:tr w:rsidR="00274FD1" w:rsidRPr="00274FD1" w14:paraId="61FD18A5" w14:textId="77777777" w:rsidTr="00F44F2C">
        <w:trPr>
          <w:trHeight w:hRule="exact" w:val="340"/>
          <w:jc w:val="center"/>
        </w:trPr>
        <w:tc>
          <w:tcPr>
            <w:tcW w:w="219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E410CBF" w14:textId="77777777" w:rsidR="00274FD1" w:rsidRPr="00274FD1" w:rsidRDefault="00274FD1" w:rsidP="00274FD1">
            <w:pPr>
              <w:ind w:firstLine="258"/>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с.Черемышево</w:t>
            </w:r>
          </w:p>
        </w:tc>
        <w:tc>
          <w:tcPr>
            <w:tcW w:w="156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092B4DC"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0,85</w:t>
            </w:r>
          </w:p>
        </w:tc>
        <w:tc>
          <w:tcPr>
            <w:tcW w:w="123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7311B9C"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45</w:t>
            </w:r>
          </w:p>
        </w:tc>
      </w:tr>
      <w:tr w:rsidR="00274FD1" w:rsidRPr="00274FD1" w14:paraId="6386B82F" w14:textId="77777777" w:rsidTr="00F44F2C">
        <w:trPr>
          <w:trHeight w:hRule="exact" w:val="340"/>
          <w:jc w:val="center"/>
        </w:trPr>
        <w:tc>
          <w:tcPr>
            <w:tcW w:w="219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5A75E23" w14:textId="77777777" w:rsidR="00274FD1" w:rsidRPr="00274FD1" w:rsidRDefault="00274FD1" w:rsidP="00274FD1">
            <w:pPr>
              <w:ind w:firstLine="258"/>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д.Змеево</w:t>
            </w:r>
          </w:p>
        </w:tc>
        <w:tc>
          <w:tcPr>
            <w:tcW w:w="156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0D349A5"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0,17</w:t>
            </w:r>
          </w:p>
        </w:tc>
        <w:tc>
          <w:tcPr>
            <w:tcW w:w="123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4BD0C1F"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48</w:t>
            </w:r>
          </w:p>
        </w:tc>
      </w:tr>
      <w:tr w:rsidR="00274FD1" w:rsidRPr="00274FD1" w14:paraId="730C9AF8" w14:textId="77777777" w:rsidTr="00F44F2C">
        <w:trPr>
          <w:trHeight w:hRule="exact" w:val="340"/>
          <w:jc w:val="center"/>
        </w:trPr>
        <w:tc>
          <w:tcPr>
            <w:tcW w:w="219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254C262" w14:textId="77777777" w:rsidR="00274FD1" w:rsidRPr="00274FD1" w:rsidRDefault="00274FD1" w:rsidP="00274FD1">
            <w:pPr>
              <w:ind w:firstLine="258"/>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д.Салкын-Чишма</w:t>
            </w:r>
          </w:p>
        </w:tc>
        <w:tc>
          <w:tcPr>
            <w:tcW w:w="156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8B2053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3,37</w:t>
            </w:r>
          </w:p>
        </w:tc>
        <w:tc>
          <w:tcPr>
            <w:tcW w:w="123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07FD49E"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82</w:t>
            </w:r>
          </w:p>
        </w:tc>
      </w:tr>
      <w:tr w:rsidR="00274FD1" w:rsidRPr="00274FD1" w14:paraId="393AEC15" w14:textId="77777777" w:rsidTr="00F44F2C">
        <w:trPr>
          <w:trHeight w:hRule="exact" w:val="340"/>
          <w:jc w:val="center"/>
        </w:trPr>
        <w:tc>
          <w:tcPr>
            <w:tcW w:w="219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5A219C0" w14:textId="77777777" w:rsidR="00274FD1" w:rsidRPr="00274FD1" w:rsidRDefault="00274FD1" w:rsidP="00274FD1">
            <w:pPr>
              <w:ind w:firstLine="258"/>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п. Ушня</w:t>
            </w:r>
          </w:p>
        </w:tc>
        <w:tc>
          <w:tcPr>
            <w:tcW w:w="156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6C2A5C0"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0,86</w:t>
            </w:r>
          </w:p>
        </w:tc>
        <w:tc>
          <w:tcPr>
            <w:tcW w:w="123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45DB023"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11</w:t>
            </w:r>
          </w:p>
        </w:tc>
      </w:tr>
      <w:tr w:rsidR="00274FD1" w:rsidRPr="00274FD1" w14:paraId="6BF7BC68" w14:textId="77777777" w:rsidTr="00F44F2C">
        <w:trPr>
          <w:trHeight w:hRule="exact" w:val="340"/>
          <w:jc w:val="center"/>
        </w:trPr>
        <w:tc>
          <w:tcPr>
            <w:tcW w:w="219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47FB267" w14:textId="77777777" w:rsidR="00274FD1" w:rsidRPr="00274FD1" w:rsidRDefault="00274FD1" w:rsidP="00274FD1">
            <w:pP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 xml:space="preserve">    Итого</w:t>
            </w:r>
          </w:p>
        </w:tc>
        <w:tc>
          <w:tcPr>
            <w:tcW w:w="156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1EBEBEA"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64,56</w:t>
            </w:r>
          </w:p>
        </w:tc>
        <w:tc>
          <w:tcPr>
            <w:tcW w:w="123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2C64952"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517</w:t>
            </w:r>
          </w:p>
        </w:tc>
      </w:tr>
    </w:tbl>
    <w:p w14:paraId="1A03D805" w14:textId="77777777" w:rsidR="00274FD1" w:rsidRPr="00274FD1" w:rsidRDefault="00274FD1" w:rsidP="00274FD1">
      <w:pPr>
        <w:spacing w:after="0" w:line="240" w:lineRule="auto"/>
        <w:ind w:firstLine="720"/>
        <w:jc w:val="right"/>
        <w:rPr>
          <w:rFonts w:ascii="Times New Roman" w:eastAsia="Times New Roman" w:hAnsi="Times New Roman" w:cs="Times New Roman"/>
          <w:sz w:val="28"/>
          <w:szCs w:val="28"/>
          <w:lang w:eastAsia="ru-RU"/>
        </w:rPr>
      </w:pPr>
    </w:p>
    <w:p w14:paraId="20830392" w14:textId="43F79DF1" w:rsidR="00274FD1" w:rsidRPr="009B6D0C" w:rsidRDefault="00274FD1" w:rsidP="00274FD1">
      <w:pPr>
        <w:spacing w:after="0"/>
        <w:ind w:right="-2"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Блокированная и многоквартирная (мало- и среднеэтажная) жилая застройка составляет 21,26 тыс.кв.м, все жилые дома расположены в с.Ленино-Кокушкино (табл.2.7.2).</w:t>
      </w:r>
    </w:p>
    <w:p w14:paraId="0D73032A" w14:textId="104D2938" w:rsidR="00C24E51" w:rsidRPr="009B6D0C" w:rsidRDefault="00C24E51" w:rsidP="00274FD1">
      <w:pPr>
        <w:spacing w:after="0"/>
        <w:ind w:right="-2" w:firstLine="700"/>
        <w:jc w:val="both"/>
        <w:rPr>
          <w:rFonts w:ascii="Times New Roman" w:eastAsia="Times New Roman" w:hAnsi="Times New Roman" w:cs="Times New Roman"/>
          <w:sz w:val="28"/>
          <w:szCs w:val="28"/>
          <w:lang w:eastAsia="ru-RU"/>
        </w:rPr>
      </w:pPr>
    </w:p>
    <w:p w14:paraId="7B32FD57" w14:textId="6E2DF50E" w:rsidR="00C24E51" w:rsidRPr="009B6D0C" w:rsidRDefault="00C24E51" w:rsidP="00274FD1">
      <w:pPr>
        <w:spacing w:after="0"/>
        <w:ind w:right="-2" w:firstLine="700"/>
        <w:jc w:val="both"/>
        <w:rPr>
          <w:rFonts w:ascii="Times New Roman" w:eastAsia="Times New Roman" w:hAnsi="Times New Roman" w:cs="Times New Roman"/>
          <w:sz w:val="28"/>
          <w:szCs w:val="28"/>
          <w:lang w:eastAsia="ru-RU"/>
        </w:rPr>
      </w:pPr>
    </w:p>
    <w:p w14:paraId="741EFD10" w14:textId="63DF4D11" w:rsidR="00C24E51" w:rsidRPr="009B6D0C" w:rsidRDefault="00C24E51" w:rsidP="00274FD1">
      <w:pPr>
        <w:spacing w:after="0"/>
        <w:ind w:right="-2" w:firstLine="700"/>
        <w:jc w:val="both"/>
        <w:rPr>
          <w:rFonts w:ascii="Times New Roman" w:eastAsia="Times New Roman" w:hAnsi="Times New Roman" w:cs="Times New Roman"/>
          <w:sz w:val="28"/>
          <w:szCs w:val="28"/>
          <w:lang w:eastAsia="ru-RU"/>
        </w:rPr>
      </w:pPr>
    </w:p>
    <w:p w14:paraId="089C6191" w14:textId="7257A9BA" w:rsidR="00C24E51" w:rsidRPr="009B6D0C" w:rsidRDefault="00C24E51" w:rsidP="00274FD1">
      <w:pPr>
        <w:spacing w:after="0"/>
        <w:ind w:right="-2" w:firstLine="700"/>
        <w:jc w:val="both"/>
        <w:rPr>
          <w:rFonts w:ascii="Times New Roman" w:eastAsia="Times New Roman" w:hAnsi="Times New Roman" w:cs="Times New Roman"/>
          <w:sz w:val="28"/>
          <w:szCs w:val="28"/>
          <w:lang w:eastAsia="ru-RU"/>
        </w:rPr>
      </w:pPr>
    </w:p>
    <w:p w14:paraId="28172B4C" w14:textId="77777777" w:rsidR="00C24E51" w:rsidRPr="00274FD1" w:rsidRDefault="00C24E51" w:rsidP="00274FD1">
      <w:pPr>
        <w:spacing w:after="0"/>
        <w:ind w:right="-2" w:firstLine="700"/>
        <w:jc w:val="both"/>
        <w:rPr>
          <w:rFonts w:ascii="Times New Roman" w:eastAsia="Times New Roman" w:hAnsi="Times New Roman" w:cs="Times New Roman"/>
          <w:sz w:val="28"/>
          <w:szCs w:val="28"/>
          <w:lang w:eastAsia="ru-RU"/>
        </w:rPr>
      </w:pPr>
    </w:p>
    <w:p w14:paraId="5D2CC404" w14:textId="77777777" w:rsidR="00274FD1" w:rsidRPr="00274FD1" w:rsidRDefault="00274FD1" w:rsidP="00274FD1">
      <w:pPr>
        <w:tabs>
          <w:tab w:val="left" w:pos="6325"/>
          <w:tab w:val="left" w:pos="7436"/>
          <w:tab w:val="left" w:pos="7949"/>
          <w:tab w:val="left" w:pos="8462"/>
          <w:tab w:val="left" w:pos="8926"/>
          <w:tab w:val="left" w:pos="9390"/>
        </w:tabs>
        <w:ind w:left="91" w:firstLine="476"/>
        <w:jc w:val="right"/>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lastRenderedPageBreak/>
        <w:t>Таблица 2.7.2</w:t>
      </w:r>
    </w:p>
    <w:p w14:paraId="1968AE57" w14:textId="77777777" w:rsidR="00274FD1" w:rsidRPr="00274FD1" w:rsidRDefault="00274FD1" w:rsidP="00274FD1">
      <w:pPr>
        <w:tabs>
          <w:tab w:val="left" w:pos="6325"/>
          <w:tab w:val="left" w:pos="7436"/>
          <w:tab w:val="left" w:pos="7949"/>
          <w:tab w:val="left" w:pos="8462"/>
          <w:tab w:val="left" w:pos="8926"/>
          <w:tab w:val="left" w:pos="9390"/>
        </w:tabs>
        <w:spacing w:after="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Блокированная и многоквартирная жилая застройка</w:t>
      </w:r>
    </w:p>
    <w:p w14:paraId="5FF4EDC2" w14:textId="77777777" w:rsidR="00274FD1" w:rsidRPr="00274FD1" w:rsidRDefault="00274FD1" w:rsidP="00274FD1">
      <w:pPr>
        <w:tabs>
          <w:tab w:val="left" w:pos="6325"/>
          <w:tab w:val="left" w:pos="7436"/>
          <w:tab w:val="left" w:pos="7949"/>
          <w:tab w:val="left" w:pos="8462"/>
          <w:tab w:val="left" w:pos="8926"/>
          <w:tab w:val="left" w:pos="9390"/>
        </w:tabs>
        <w:spacing w:after="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Ленино-Кокушкинского сельского поселения на  начало 2023 года</w:t>
      </w:r>
    </w:p>
    <w:tbl>
      <w:tblPr>
        <w:tblW w:w="10060" w:type="dxa"/>
        <w:jc w:val="center"/>
        <w:tblLayout w:type="fixed"/>
        <w:tblLook w:val="0000" w:firstRow="0" w:lastRow="0" w:firstColumn="0" w:lastColumn="0" w:noHBand="0" w:noVBand="0"/>
      </w:tblPr>
      <w:tblGrid>
        <w:gridCol w:w="704"/>
        <w:gridCol w:w="2410"/>
        <w:gridCol w:w="1276"/>
        <w:gridCol w:w="1275"/>
        <w:gridCol w:w="1134"/>
        <w:gridCol w:w="1843"/>
        <w:gridCol w:w="1418"/>
      </w:tblGrid>
      <w:tr w:rsidR="00274FD1" w:rsidRPr="00274FD1" w14:paraId="16400586" w14:textId="77777777" w:rsidTr="00F44F2C">
        <w:trPr>
          <w:trHeight w:val="20"/>
          <w:jc w:val="center"/>
        </w:trPr>
        <w:tc>
          <w:tcPr>
            <w:tcW w:w="704" w:type="dxa"/>
            <w:tcBorders>
              <w:top w:val="single" w:sz="4" w:space="0" w:color="000000"/>
              <w:left w:val="single" w:sz="4" w:space="0" w:color="000000"/>
              <w:bottom w:val="single" w:sz="4" w:space="0" w:color="000000"/>
              <w:right w:val="single" w:sz="4" w:space="0" w:color="auto"/>
            </w:tcBorders>
            <w:vAlign w:val="center"/>
          </w:tcPr>
          <w:p w14:paraId="5252277B" w14:textId="77777777" w:rsidR="00274FD1" w:rsidRPr="00274FD1" w:rsidRDefault="00274FD1" w:rsidP="00274FD1">
            <w:pPr>
              <w:spacing w:after="0" w:line="240" w:lineRule="auto"/>
              <w:jc w:val="center"/>
              <w:rPr>
                <w:rFonts w:ascii="Times New Roman" w:eastAsia="Times New Roman" w:hAnsi="Times New Roman" w:cs="Times New Roman"/>
                <w:color w:val="000000"/>
                <w:sz w:val="20"/>
                <w:szCs w:val="20"/>
                <w:lang w:eastAsia="ru-RU"/>
              </w:rPr>
            </w:pPr>
            <w:r w:rsidRPr="00274FD1">
              <w:rPr>
                <w:rFonts w:ascii="Times New Roman" w:eastAsia="Times New Roman" w:hAnsi="Times New Roman" w:cs="Times New Roman"/>
                <w:color w:val="000000"/>
                <w:sz w:val="20"/>
                <w:szCs w:val="20"/>
                <w:lang w:eastAsia="ru-RU"/>
              </w:rPr>
              <w:t>№ п/п</w:t>
            </w:r>
          </w:p>
        </w:tc>
        <w:tc>
          <w:tcPr>
            <w:tcW w:w="2410" w:type="dxa"/>
            <w:tcBorders>
              <w:top w:val="single" w:sz="4" w:space="0" w:color="000000"/>
              <w:left w:val="single" w:sz="4" w:space="0" w:color="auto"/>
              <w:right w:val="single" w:sz="4" w:space="0" w:color="auto"/>
            </w:tcBorders>
            <w:vAlign w:val="center"/>
          </w:tcPr>
          <w:p w14:paraId="34C18B20" w14:textId="77777777" w:rsidR="00274FD1" w:rsidRPr="00274FD1" w:rsidRDefault="00274FD1" w:rsidP="00274FD1">
            <w:pPr>
              <w:spacing w:after="0" w:line="240" w:lineRule="auto"/>
              <w:jc w:val="center"/>
              <w:rPr>
                <w:rFonts w:ascii="Times New Roman" w:eastAsia="Times New Roman" w:hAnsi="Times New Roman" w:cs="Times New Roman"/>
                <w:color w:val="000000"/>
                <w:sz w:val="20"/>
                <w:szCs w:val="20"/>
                <w:lang w:eastAsia="ru-RU"/>
              </w:rPr>
            </w:pPr>
            <w:r w:rsidRPr="00274FD1">
              <w:rPr>
                <w:rFonts w:ascii="Times New Roman" w:eastAsia="Times New Roman" w:hAnsi="Times New Roman" w:cs="Times New Roman"/>
                <w:color w:val="000000"/>
                <w:sz w:val="20"/>
                <w:szCs w:val="20"/>
                <w:lang w:eastAsia="ru-RU"/>
              </w:rPr>
              <w:t>Адрес</w:t>
            </w:r>
          </w:p>
        </w:tc>
        <w:tc>
          <w:tcPr>
            <w:tcW w:w="1276" w:type="dxa"/>
            <w:tcBorders>
              <w:top w:val="single" w:sz="4" w:space="0" w:color="000000"/>
              <w:left w:val="single" w:sz="4" w:space="0" w:color="auto"/>
              <w:bottom w:val="single" w:sz="4" w:space="0" w:color="000000"/>
              <w:right w:val="single" w:sz="4" w:space="0" w:color="auto"/>
            </w:tcBorders>
            <w:shd w:val="clear" w:color="auto" w:fill="auto"/>
            <w:vAlign w:val="center"/>
          </w:tcPr>
          <w:p w14:paraId="0003249E" w14:textId="77777777" w:rsidR="00274FD1" w:rsidRPr="00274FD1" w:rsidRDefault="00274FD1" w:rsidP="00274FD1">
            <w:pPr>
              <w:spacing w:after="0" w:line="240" w:lineRule="auto"/>
              <w:jc w:val="center"/>
              <w:rPr>
                <w:rFonts w:ascii="Times New Roman" w:eastAsia="Times New Roman" w:hAnsi="Times New Roman" w:cs="Times New Roman"/>
                <w:color w:val="000000"/>
                <w:sz w:val="20"/>
                <w:szCs w:val="20"/>
                <w:lang w:eastAsia="ru-RU"/>
              </w:rPr>
            </w:pPr>
            <w:r w:rsidRPr="00274FD1">
              <w:rPr>
                <w:rFonts w:ascii="Times New Roman" w:eastAsia="Times New Roman" w:hAnsi="Times New Roman" w:cs="Times New Roman"/>
                <w:color w:val="000000"/>
                <w:sz w:val="20"/>
                <w:szCs w:val="20"/>
                <w:lang w:eastAsia="ru-RU"/>
              </w:rPr>
              <w:t>Этажность</w:t>
            </w:r>
          </w:p>
        </w:tc>
        <w:tc>
          <w:tcPr>
            <w:tcW w:w="1275" w:type="dxa"/>
            <w:tcBorders>
              <w:top w:val="single" w:sz="4" w:space="0" w:color="000000"/>
              <w:left w:val="single" w:sz="4" w:space="0" w:color="auto"/>
              <w:right w:val="single" w:sz="4" w:space="0" w:color="auto"/>
            </w:tcBorders>
            <w:vAlign w:val="center"/>
          </w:tcPr>
          <w:p w14:paraId="13A07AA6" w14:textId="77777777" w:rsidR="00274FD1" w:rsidRPr="00274FD1" w:rsidRDefault="00274FD1" w:rsidP="00274FD1">
            <w:pPr>
              <w:spacing w:after="0" w:line="240" w:lineRule="auto"/>
              <w:jc w:val="center"/>
              <w:rPr>
                <w:rFonts w:ascii="Times New Roman" w:eastAsia="Times New Roman" w:hAnsi="Times New Roman" w:cs="Times New Roman"/>
                <w:color w:val="000000"/>
                <w:sz w:val="20"/>
                <w:szCs w:val="20"/>
                <w:lang w:eastAsia="ru-RU"/>
              </w:rPr>
            </w:pPr>
            <w:r w:rsidRPr="00274FD1">
              <w:rPr>
                <w:rFonts w:ascii="Times New Roman" w:eastAsia="Times New Roman" w:hAnsi="Times New Roman" w:cs="Times New Roman"/>
                <w:color w:val="000000"/>
                <w:sz w:val="20"/>
                <w:szCs w:val="20"/>
                <w:lang w:eastAsia="ru-RU"/>
              </w:rPr>
              <w:t>Количество квартир, единиц</w:t>
            </w:r>
          </w:p>
        </w:tc>
        <w:tc>
          <w:tcPr>
            <w:tcW w:w="1134" w:type="dxa"/>
            <w:tcBorders>
              <w:top w:val="single" w:sz="4" w:space="0" w:color="000000"/>
              <w:left w:val="single" w:sz="4" w:space="0" w:color="auto"/>
              <w:bottom w:val="single" w:sz="4" w:space="0" w:color="000000"/>
              <w:right w:val="single" w:sz="4" w:space="0" w:color="auto"/>
            </w:tcBorders>
            <w:shd w:val="clear" w:color="auto" w:fill="auto"/>
            <w:vAlign w:val="center"/>
          </w:tcPr>
          <w:p w14:paraId="0E8DDD18" w14:textId="77777777" w:rsidR="00274FD1" w:rsidRPr="00274FD1" w:rsidRDefault="00274FD1" w:rsidP="00274FD1">
            <w:pPr>
              <w:spacing w:after="0" w:line="240" w:lineRule="auto"/>
              <w:jc w:val="center"/>
              <w:rPr>
                <w:rFonts w:ascii="Times New Roman" w:eastAsia="Times New Roman" w:hAnsi="Times New Roman" w:cs="Times New Roman"/>
                <w:color w:val="000000"/>
                <w:sz w:val="20"/>
                <w:szCs w:val="20"/>
                <w:lang w:eastAsia="ru-RU"/>
              </w:rPr>
            </w:pPr>
            <w:r w:rsidRPr="00274FD1">
              <w:rPr>
                <w:rFonts w:ascii="Times New Roman" w:eastAsia="Times New Roman" w:hAnsi="Times New Roman" w:cs="Times New Roman"/>
                <w:color w:val="000000"/>
                <w:sz w:val="20"/>
                <w:szCs w:val="20"/>
                <w:lang w:eastAsia="ru-RU"/>
              </w:rPr>
              <w:t>Площадь застройки, кв.м</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center"/>
          </w:tcPr>
          <w:p w14:paraId="73679827" w14:textId="77777777" w:rsidR="00274FD1" w:rsidRPr="00274FD1" w:rsidRDefault="00274FD1" w:rsidP="00274FD1">
            <w:pPr>
              <w:spacing w:after="0" w:line="240" w:lineRule="auto"/>
              <w:jc w:val="center"/>
              <w:rPr>
                <w:rFonts w:ascii="Times New Roman" w:eastAsia="Times New Roman" w:hAnsi="Times New Roman" w:cs="Times New Roman"/>
                <w:color w:val="000000"/>
                <w:sz w:val="20"/>
                <w:szCs w:val="20"/>
                <w:lang w:eastAsia="ru-RU"/>
              </w:rPr>
            </w:pPr>
            <w:r w:rsidRPr="00274FD1">
              <w:rPr>
                <w:rFonts w:ascii="Times New Roman" w:eastAsia="Times New Roman" w:hAnsi="Times New Roman" w:cs="Times New Roman"/>
                <w:color w:val="000000"/>
                <w:sz w:val="20"/>
                <w:szCs w:val="20"/>
                <w:lang w:eastAsia="ru-RU"/>
              </w:rPr>
              <w:t xml:space="preserve">Общая площадь </w:t>
            </w:r>
          </w:p>
          <w:p w14:paraId="6844FBBA" w14:textId="77777777" w:rsidR="00274FD1" w:rsidRPr="00274FD1" w:rsidRDefault="00274FD1" w:rsidP="00274FD1">
            <w:pPr>
              <w:spacing w:after="0" w:line="240" w:lineRule="auto"/>
              <w:jc w:val="center"/>
              <w:rPr>
                <w:rFonts w:ascii="Times New Roman" w:eastAsia="Times New Roman" w:hAnsi="Times New Roman" w:cs="Times New Roman"/>
                <w:color w:val="000000"/>
                <w:sz w:val="20"/>
                <w:szCs w:val="20"/>
                <w:lang w:eastAsia="ru-RU"/>
              </w:rPr>
            </w:pPr>
            <w:r w:rsidRPr="00274FD1">
              <w:rPr>
                <w:rFonts w:ascii="Times New Roman" w:eastAsia="Times New Roman" w:hAnsi="Times New Roman" w:cs="Times New Roman"/>
                <w:color w:val="000000"/>
                <w:sz w:val="20"/>
                <w:szCs w:val="20"/>
                <w:lang w:eastAsia="ru-RU"/>
              </w:rPr>
              <w:t>квартир, кв.м</w:t>
            </w:r>
          </w:p>
        </w:tc>
        <w:tc>
          <w:tcPr>
            <w:tcW w:w="1418" w:type="dxa"/>
            <w:tcBorders>
              <w:top w:val="single" w:sz="4" w:space="0" w:color="auto"/>
              <w:left w:val="single" w:sz="4" w:space="0" w:color="000000"/>
              <w:bottom w:val="single" w:sz="4" w:space="0" w:color="auto"/>
              <w:right w:val="single" w:sz="4" w:space="0" w:color="000000"/>
            </w:tcBorders>
            <w:vAlign w:val="center"/>
          </w:tcPr>
          <w:p w14:paraId="3979F1D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Год постройки</w:t>
            </w:r>
          </w:p>
        </w:tc>
      </w:tr>
      <w:tr w:rsidR="00274FD1" w:rsidRPr="00274FD1" w14:paraId="7314CBD8" w14:textId="77777777" w:rsidTr="00F44F2C">
        <w:trPr>
          <w:trHeight w:val="20"/>
          <w:jc w:val="center"/>
        </w:trPr>
        <w:tc>
          <w:tcPr>
            <w:tcW w:w="704" w:type="dxa"/>
            <w:tcBorders>
              <w:top w:val="single" w:sz="4" w:space="0" w:color="000000"/>
              <w:left w:val="single" w:sz="4" w:space="0" w:color="auto"/>
              <w:bottom w:val="single" w:sz="4" w:space="0" w:color="auto"/>
              <w:right w:val="single" w:sz="4" w:space="0" w:color="auto"/>
            </w:tcBorders>
            <w:vAlign w:val="center"/>
          </w:tcPr>
          <w:p w14:paraId="3120AA8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2410" w:type="dxa"/>
            <w:tcBorders>
              <w:top w:val="single" w:sz="4" w:space="0" w:color="auto"/>
              <w:left w:val="nil"/>
              <w:bottom w:val="single" w:sz="4" w:space="0" w:color="auto"/>
              <w:right w:val="single" w:sz="4" w:space="0" w:color="auto"/>
            </w:tcBorders>
            <w:vAlign w:val="center"/>
          </w:tcPr>
          <w:p w14:paraId="4D3B4733"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ул.Гагарина, дом 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274BE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5C98286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539DF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823,0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6DFC15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823,0</w:t>
            </w:r>
          </w:p>
        </w:tc>
        <w:tc>
          <w:tcPr>
            <w:tcW w:w="1418" w:type="dxa"/>
            <w:tcBorders>
              <w:top w:val="single" w:sz="4" w:space="0" w:color="auto"/>
              <w:left w:val="nil"/>
              <w:bottom w:val="single" w:sz="4" w:space="0" w:color="auto"/>
              <w:right w:val="single" w:sz="4" w:space="0" w:color="auto"/>
            </w:tcBorders>
            <w:vAlign w:val="center"/>
          </w:tcPr>
          <w:p w14:paraId="7108A0F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0241A62A"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FDD17A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2410" w:type="dxa"/>
            <w:tcBorders>
              <w:top w:val="single" w:sz="4" w:space="0" w:color="auto"/>
              <w:left w:val="nil"/>
              <w:bottom w:val="single" w:sz="4" w:space="0" w:color="auto"/>
              <w:right w:val="single" w:sz="4" w:space="0" w:color="auto"/>
            </w:tcBorders>
            <w:vAlign w:val="center"/>
          </w:tcPr>
          <w:p w14:paraId="5FE22B93"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ул.Гагарина, дом 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AE9D9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7FE1697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59928B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2218,6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FBB134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2218,6</w:t>
            </w:r>
          </w:p>
        </w:tc>
        <w:tc>
          <w:tcPr>
            <w:tcW w:w="1418" w:type="dxa"/>
            <w:tcBorders>
              <w:top w:val="single" w:sz="4" w:space="0" w:color="auto"/>
              <w:left w:val="nil"/>
              <w:bottom w:val="single" w:sz="4" w:space="0" w:color="auto"/>
              <w:right w:val="single" w:sz="4" w:space="0" w:color="auto"/>
            </w:tcBorders>
            <w:vAlign w:val="center"/>
          </w:tcPr>
          <w:p w14:paraId="26E0344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1988</w:t>
            </w:r>
          </w:p>
        </w:tc>
      </w:tr>
      <w:tr w:rsidR="00274FD1" w:rsidRPr="00274FD1" w14:paraId="22312D6B"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2B90591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w:t>
            </w:r>
          </w:p>
        </w:tc>
        <w:tc>
          <w:tcPr>
            <w:tcW w:w="2410" w:type="dxa"/>
            <w:tcBorders>
              <w:top w:val="single" w:sz="4" w:space="0" w:color="auto"/>
              <w:left w:val="nil"/>
              <w:bottom w:val="single" w:sz="4" w:space="0" w:color="auto"/>
              <w:right w:val="single" w:sz="4" w:space="0" w:color="auto"/>
            </w:tcBorders>
            <w:vAlign w:val="center"/>
          </w:tcPr>
          <w:p w14:paraId="5BB6E4A2"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Центральная, дом 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26DEF7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1E87C50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9E648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494,0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C825CD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494,0</w:t>
            </w:r>
          </w:p>
        </w:tc>
        <w:tc>
          <w:tcPr>
            <w:tcW w:w="1418" w:type="dxa"/>
            <w:tcBorders>
              <w:top w:val="single" w:sz="4" w:space="0" w:color="auto"/>
              <w:left w:val="nil"/>
              <w:bottom w:val="single" w:sz="4" w:space="0" w:color="auto"/>
              <w:right w:val="single" w:sz="4" w:space="0" w:color="auto"/>
            </w:tcBorders>
            <w:vAlign w:val="center"/>
          </w:tcPr>
          <w:p w14:paraId="2031666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1967</w:t>
            </w:r>
          </w:p>
        </w:tc>
      </w:tr>
      <w:tr w:rsidR="00274FD1" w:rsidRPr="00274FD1" w14:paraId="797205EE"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53A832B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2410" w:type="dxa"/>
            <w:tcBorders>
              <w:top w:val="single" w:sz="4" w:space="0" w:color="auto"/>
              <w:left w:val="nil"/>
              <w:bottom w:val="single" w:sz="4" w:space="0" w:color="auto"/>
              <w:right w:val="single" w:sz="4" w:space="0" w:color="auto"/>
            </w:tcBorders>
            <w:vAlign w:val="center"/>
          </w:tcPr>
          <w:p w14:paraId="76AE964E"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Центральная, д.1а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C929E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1A58FDE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31133E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533,0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5FFF19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533,0</w:t>
            </w:r>
          </w:p>
        </w:tc>
        <w:tc>
          <w:tcPr>
            <w:tcW w:w="1418" w:type="dxa"/>
            <w:tcBorders>
              <w:top w:val="single" w:sz="4" w:space="0" w:color="auto"/>
              <w:left w:val="nil"/>
              <w:bottom w:val="single" w:sz="4" w:space="0" w:color="auto"/>
              <w:right w:val="single" w:sz="4" w:space="0" w:color="auto"/>
            </w:tcBorders>
            <w:vAlign w:val="center"/>
          </w:tcPr>
          <w:p w14:paraId="66E4FAA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1969</w:t>
            </w:r>
          </w:p>
        </w:tc>
      </w:tr>
      <w:tr w:rsidR="00274FD1" w:rsidRPr="00274FD1" w14:paraId="7B6D75A5"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265A6D0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w:t>
            </w:r>
          </w:p>
        </w:tc>
        <w:tc>
          <w:tcPr>
            <w:tcW w:w="2410" w:type="dxa"/>
            <w:tcBorders>
              <w:top w:val="single" w:sz="4" w:space="0" w:color="auto"/>
              <w:left w:val="nil"/>
              <w:bottom w:val="single" w:sz="4" w:space="0" w:color="auto"/>
              <w:right w:val="single" w:sz="4" w:space="0" w:color="auto"/>
            </w:tcBorders>
            <w:vAlign w:val="center"/>
          </w:tcPr>
          <w:p w14:paraId="761673A5"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Центральная,д.2</w:t>
            </w:r>
          </w:p>
          <w:p w14:paraId="565F7EAC"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88B5E8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05B65D4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025266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537,0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C3F7E2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537,0</w:t>
            </w:r>
          </w:p>
        </w:tc>
        <w:tc>
          <w:tcPr>
            <w:tcW w:w="1418" w:type="dxa"/>
            <w:tcBorders>
              <w:top w:val="single" w:sz="4" w:space="0" w:color="auto"/>
              <w:left w:val="nil"/>
              <w:bottom w:val="single" w:sz="4" w:space="0" w:color="auto"/>
              <w:right w:val="single" w:sz="4" w:space="0" w:color="auto"/>
            </w:tcBorders>
            <w:vAlign w:val="center"/>
          </w:tcPr>
          <w:p w14:paraId="5AD6BF1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1971</w:t>
            </w:r>
          </w:p>
        </w:tc>
      </w:tr>
      <w:tr w:rsidR="00274FD1" w:rsidRPr="00274FD1" w14:paraId="24127CD3"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3147462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6</w:t>
            </w:r>
          </w:p>
        </w:tc>
        <w:tc>
          <w:tcPr>
            <w:tcW w:w="2410" w:type="dxa"/>
            <w:tcBorders>
              <w:top w:val="single" w:sz="4" w:space="0" w:color="auto"/>
              <w:left w:val="nil"/>
              <w:bottom w:val="single" w:sz="4" w:space="0" w:color="auto"/>
              <w:right w:val="single" w:sz="4" w:space="0" w:color="auto"/>
            </w:tcBorders>
            <w:vAlign w:val="center"/>
          </w:tcPr>
          <w:p w14:paraId="165B5941"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Центральная, д.3а</w:t>
            </w:r>
          </w:p>
          <w:p w14:paraId="497BDB98"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A42CE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485BC68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3DCFC3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108,0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FC5BB6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108,0</w:t>
            </w:r>
          </w:p>
        </w:tc>
        <w:tc>
          <w:tcPr>
            <w:tcW w:w="1418" w:type="dxa"/>
            <w:tcBorders>
              <w:top w:val="single" w:sz="4" w:space="0" w:color="auto"/>
              <w:left w:val="nil"/>
              <w:bottom w:val="single" w:sz="4" w:space="0" w:color="auto"/>
              <w:right w:val="single" w:sz="4" w:space="0" w:color="auto"/>
            </w:tcBorders>
            <w:vAlign w:val="center"/>
          </w:tcPr>
          <w:p w14:paraId="6FB23E7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4F03A271"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44B633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7</w:t>
            </w:r>
          </w:p>
        </w:tc>
        <w:tc>
          <w:tcPr>
            <w:tcW w:w="2410" w:type="dxa"/>
            <w:tcBorders>
              <w:top w:val="single" w:sz="4" w:space="0" w:color="auto"/>
              <w:left w:val="nil"/>
              <w:bottom w:val="single" w:sz="4" w:space="0" w:color="auto"/>
              <w:right w:val="single" w:sz="4" w:space="0" w:color="auto"/>
            </w:tcBorders>
            <w:vAlign w:val="center"/>
          </w:tcPr>
          <w:p w14:paraId="0B2A60DF"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Центральная, д.3в</w:t>
            </w:r>
          </w:p>
          <w:p w14:paraId="73D2F27F"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EADE7C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70A177A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787B6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136,2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23767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136,2</w:t>
            </w:r>
          </w:p>
        </w:tc>
        <w:tc>
          <w:tcPr>
            <w:tcW w:w="1418" w:type="dxa"/>
            <w:tcBorders>
              <w:top w:val="single" w:sz="4" w:space="0" w:color="auto"/>
              <w:left w:val="nil"/>
              <w:bottom w:val="single" w:sz="4" w:space="0" w:color="auto"/>
              <w:right w:val="single" w:sz="4" w:space="0" w:color="auto"/>
            </w:tcBorders>
            <w:vAlign w:val="center"/>
          </w:tcPr>
          <w:p w14:paraId="758373F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1964</w:t>
            </w:r>
          </w:p>
        </w:tc>
      </w:tr>
      <w:tr w:rsidR="00274FD1" w:rsidRPr="00274FD1" w14:paraId="357F9025"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597BA46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8</w:t>
            </w:r>
          </w:p>
        </w:tc>
        <w:tc>
          <w:tcPr>
            <w:tcW w:w="2410" w:type="dxa"/>
            <w:tcBorders>
              <w:top w:val="single" w:sz="4" w:space="0" w:color="auto"/>
              <w:left w:val="nil"/>
              <w:bottom w:val="single" w:sz="4" w:space="0" w:color="auto"/>
              <w:right w:val="single" w:sz="4" w:space="0" w:color="auto"/>
            </w:tcBorders>
            <w:vAlign w:val="center"/>
          </w:tcPr>
          <w:p w14:paraId="775E53E9"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Центральная,дом 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8C60BB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60BBCE2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E1BA2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396,4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1AFB5F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396,4</w:t>
            </w:r>
          </w:p>
        </w:tc>
        <w:tc>
          <w:tcPr>
            <w:tcW w:w="1418" w:type="dxa"/>
            <w:tcBorders>
              <w:top w:val="single" w:sz="4" w:space="0" w:color="auto"/>
              <w:left w:val="nil"/>
              <w:bottom w:val="single" w:sz="4" w:space="0" w:color="auto"/>
              <w:right w:val="single" w:sz="4" w:space="0" w:color="auto"/>
            </w:tcBorders>
            <w:vAlign w:val="center"/>
          </w:tcPr>
          <w:p w14:paraId="3CE4EDB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1969</w:t>
            </w:r>
          </w:p>
        </w:tc>
      </w:tr>
      <w:tr w:rsidR="00274FD1" w:rsidRPr="00274FD1" w14:paraId="1EADBFF2"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9C9A40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9</w:t>
            </w:r>
          </w:p>
        </w:tc>
        <w:tc>
          <w:tcPr>
            <w:tcW w:w="2410" w:type="dxa"/>
            <w:tcBorders>
              <w:top w:val="single" w:sz="4" w:space="0" w:color="auto"/>
              <w:left w:val="nil"/>
              <w:bottom w:val="single" w:sz="4" w:space="0" w:color="auto"/>
              <w:right w:val="single" w:sz="4" w:space="0" w:color="auto"/>
            </w:tcBorders>
            <w:vAlign w:val="center"/>
          </w:tcPr>
          <w:p w14:paraId="47A73A93"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Центральная, д.4</w:t>
            </w:r>
          </w:p>
          <w:p w14:paraId="757EE78D"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85F75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4E6FC7C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14F4BE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320,9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A206C8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320,9</w:t>
            </w:r>
          </w:p>
        </w:tc>
        <w:tc>
          <w:tcPr>
            <w:tcW w:w="1418" w:type="dxa"/>
            <w:tcBorders>
              <w:top w:val="single" w:sz="4" w:space="0" w:color="auto"/>
              <w:left w:val="nil"/>
              <w:bottom w:val="single" w:sz="4" w:space="0" w:color="auto"/>
              <w:right w:val="single" w:sz="4" w:space="0" w:color="auto"/>
            </w:tcBorders>
            <w:vAlign w:val="center"/>
          </w:tcPr>
          <w:p w14:paraId="58F0886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0BEBBF2E"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AA9694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10</w:t>
            </w:r>
          </w:p>
        </w:tc>
        <w:tc>
          <w:tcPr>
            <w:tcW w:w="2410" w:type="dxa"/>
            <w:tcBorders>
              <w:top w:val="single" w:sz="4" w:space="0" w:color="auto"/>
              <w:left w:val="nil"/>
              <w:bottom w:val="single" w:sz="4" w:space="0" w:color="auto"/>
              <w:right w:val="single" w:sz="4" w:space="0" w:color="auto"/>
            </w:tcBorders>
            <w:vAlign w:val="center"/>
          </w:tcPr>
          <w:p w14:paraId="20398644"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Центральная, 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9E0A9A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w:t>
            </w:r>
          </w:p>
        </w:tc>
        <w:tc>
          <w:tcPr>
            <w:tcW w:w="1275" w:type="dxa"/>
            <w:tcBorders>
              <w:top w:val="single" w:sz="4" w:space="0" w:color="auto"/>
              <w:left w:val="single" w:sz="4" w:space="0" w:color="auto"/>
              <w:bottom w:val="single" w:sz="4" w:space="0" w:color="auto"/>
              <w:right w:val="single" w:sz="4" w:space="0" w:color="auto"/>
            </w:tcBorders>
            <w:vAlign w:val="center"/>
          </w:tcPr>
          <w:p w14:paraId="1AD877E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7CC0C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1047.1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5FC15F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364.4</w:t>
            </w:r>
          </w:p>
        </w:tc>
        <w:tc>
          <w:tcPr>
            <w:tcW w:w="1418" w:type="dxa"/>
            <w:tcBorders>
              <w:top w:val="single" w:sz="4" w:space="0" w:color="auto"/>
              <w:left w:val="nil"/>
              <w:bottom w:val="single" w:sz="4" w:space="0" w:color="auto"/>
              <w:right w:val="single" w:sz="4" w:space="0" w:color="auto"/>
            </w:tcBorders>
            <w:vAlign w:val="center"/>
          </w:tcPr>
          <w:p w14:paraId="22E37AD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39FE6815"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6E1208F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11</w:t>
            </w:r>
          </w:p>
        </w:tc>
        <w:tc>
          <w:tcPr>
            <w:tcW w:w="2410" w:type="dxa"/>
            <w:tcBorders>
              <w:top w:val="single" w:sz="4" w:space="0" w:color="auto"/>
              <w:left w:val="nil"/>
              <w:bottom w:val="single" w:sz="4" w:space="0" w:color="auto"/>
              <w:right w:val="single" w:sz="4" w:space="0" w:color="auto"/>
            </w:tcBorders>
            <w:vAlign w:val="center"/>
          </w:tcPr>
          <w:p w14:paraId="44EF1A50"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3D1519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3034089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3A509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325,5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33177A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325,5</w:t>
            </w:r>
          </w:p>
        </w:tc>
        <w:tc>
          <w:tcPr>
            <w:tcW w:w="1418" w:type="dxa"/>
            <w:tcBorders>
              <w:top w:val="single" w:sz="4" w:space="0" w:color="auto"/>
              <w:left w:val="nil"/>
              <w:bottom w:val="single" w:sz="4" w:space="0" w:color="auto"/>
              <w:right w:val="single" w:sz="4" w:space="0" w:color="auto"/>
            </w:tcBorders>
            <w:vAlign w:val="center"/>
          </w:tcPr>
          <w:p w14:paraId="4BC75B1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5B6D610B"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6FEBC89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12</w:t>
            </w:r>
          </w:p>
        </w:tc>
        <w:tc>
          <w:tcPr>
            <w:tcW w:w="2410" w:type="dxa"/>
            <w:tcBorders>
              <w:top w:val="single" w:sz="4" w:space="0" w:color="auto"/>
              <w:left w:val="nil"/>
              <w:bottom w:val="single" w:sz="4" w:space="0" w:color="auto"/>
              <w:right w:val="single" w:sz="4" w:space="0" w:color="auto"/>
            </w:tcBorders>
            <w:vAlign w:val="center"/>
          </w:tcPr>
          <w:p w14:paraId="437B3653"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DFF68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730173D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9C6781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346,2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F9FAF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346,2</w:t>
            </w:r>
          </w:p>
        </w:tc>
        <w:tc>
          <w:tcPr>
            <w:tcW w:w="1418" w:type="dxa"/>
            <w:tcBorders>
              <w:top w:val="single" w:sz="4" w:space="0" w:color="auto"/>
              <w:left w:val="nil"/>
              <w:bottom w:val="single" w:sz="4" w:space="0" w:color="auto"/>
              <w:right w:val="single" w:sz="4" w:space="0" w:color="auto"/>
            </w:tcBorders>
            <w:vAlign w:val="center"/>
          </w:tcPr>
          <w:p w14:paraId="2A1DFC8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286D2703"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E30BDF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13</w:t>
            </w:r>
          </w:p>
        </w:tc>
        <w:tc>
          <w:tcPr>
            <w:tcW w:w="2410" w:type="dxa"/>
            <w:tcBorders>
              <w:top w:val="single" w:sz="4" w:space="0" w:color="auto"/>
              <w:left w:val="nil"/>
              <w:bottom w:val="single" w:sz="4" w:space="0" w:color="auto"/>
              <w:right w:val="single" w:sz="4" w:space="0" w:color="auto"/>
            </w:tcBorders>
            <w:vAlign w:val="center"/>
          </w:tcPr>
          <w:p w14:paraId="7EF44D78"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4D034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0E82CED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45320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346.0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89CBA9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346,0</w:t>
            </w:r>
          </w:p>
        </w:tc>
        <w:tc>
          <w:tcPr>
            <w:tcW w:w="1418" w:type="dxa"/>
            <w:tcBorders>
              <w:top w:val="single" w:sz="4" w:space="0" w:color="auto"/>
              <w:left w:val="nil"/>
              <w:bottom w:val="single" w:sz="4" w:space="0" w:color="auto"/>
              <w:right w:val="single" w:sz="4" w:space="0" w:color="auto"/>
            </w:tcBorders>
            <w:vAlign w:val="center"/>
          </w:tcPr>
          <w:p w14:paraId="6FAF055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5D3AC313"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E7E655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w:t>
            </w:r>
          </w:p>
        </w:tc>
        <w:tc>
          <w:tcPr>
            <w:tcW w:w="2410" w:type="dxa"/>
            <w:tcBorders>
              <w:top w:val="single" w:sz="4" w:space="0" w:color="auto"/>
              <w:left w:val="nil"/>
              <w:bottom w:val="single" w:sz="4" w:space="0" w:color="auto"/>
              <w:right w:val="single" w:sz="4" w:space="0" w:color="auto"/>
            </w:tcBorders>
            <w:vAlign w:val="center"/>
          </w:tcPr>
          <w:p w14:paraId="5202D734"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4</w:t>
            </w:r>
          </w:p>
          <w:p w14:paraId="5206D801"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9990B4"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p w14:paraId="7D512A4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2DCF9406"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p w14:paraId="0F6E86D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E38C094"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p w14:paraId="02409DA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325,5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3EC9F68"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p w14:paraId="27AC11C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325,5</w:t>
            </w:r>
          </w:p>
        </w:tc>
        <w:tc>
          <w:tcPr>
            <w:tcW w:w="1418" w:type="dxa"/>
            <w:tcBorders>
              <w:top w:val="single" w:sz="4" w:space="0" w:color="auto"/>
              <w:left w:val="nil"/>
              <w:bottom w:val="single" w:sz="4" w:space="0" w:color="auto"/>
              <w:right w:val="single" w:sz="4" w:space="0" w:color="auto"/>
            </w:tcBorders>
            <w:vAlign w:val="center"/>
          </w:tcPr>
          <w:p w14:paraId="0F33DF13" w14:textId="77777777" w:rsidR="00274FD1" w:rsidRPr="00274FD1" w:rsidRDefault="00274FD1" w:rsidP="00274FD1">
            <w:pPr>
              <w:spacing w:after="0" w:line="240" w:lineRule="auto"/>
              <w:ind w:firstLine="709"/>
              <w:jc w:val="center"/>
              <w:rPr>
                <w:rFonts w:ascii="Times New Roman" w:eastAsia="Times New Roman" w:hAnsi="Times New Roman" w:cs="Times New Roman"/>
                <w:lang w:eastAsia="ru-RU"/>
              </w:rPr>
            </w:pPr>
          </w:p>
          <w:p w14:paraId="54019EE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560E5539"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325A914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15</w:t>
            </w:r>
          </w:p>
        </w:tc>
        <w:tc>
          <w:tcPr>
            <w:tcW w:w="2410" w:type="dxa"/>
            <w:tcBorders>
              <w:top w:val="single" w:sz="4" w:space="0" w:color="auto"/>
              <w:left w:val="nil"/>
              <w:bottom w:val="single" w:sz="4" w:space="0" w:color="auto"/>
              <w:right w:val="single" w:sz="4" w:space="0" w:color="auto"/>
            </w:tcBorders>
            <w:vAlign w:val="center"/>
          </w:tcPr>
          <w:p w14:paraId="578562A2"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325C00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4A4400C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DF2D1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325,5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5D1677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325,5</w:t>
            </w:r>
          </w:p>
        </w:tc>
        <w:tc>
          <w:tcPr>
            <w:tcW w:w="1418" w:type="dxa"/>
            <w:tcBorders>
              <w:top w:val="single" w:sz="4" w:space="0" w:color="auto"/>
              <w:left w:val="nil"/>
              <w:bottom w:val="single" w:sz="4" w:space="0" w:color="auto"/>
              <w:right w:val="single" w:sz="4" w:space="0" w:color="auto"/>
            </w:tcBorders>
            <w:vAlign w:val="center"/>
          </w:tcPr>
          <w:p w14:paraId="2D7AAB6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7C84B214"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EE85E7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w:t>
            </w:r>
          </w:p>
        </w:tc>
        <w:tc>
          <w:tcPr>
            <w:tcW w:w="2410" w:type="dxa"/>
            <w:tcBorders>
              <w:top w:val="single" w:sz="4" w:space="0" w:color="auto"/>
              <w:left w:val="nil"/>
              <w:bottom w:val="single" w:sz="4" w:space="0" w:color="auto"/>
              <w:right w:val="single" w:sz="4" w:space="0" w:color="auto"/>
            </w:tcBorders>
            <w:vAlign w:val="center"/>
          </w:tcPr>
          <w:p w14:paraId="337E1278"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697417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73B72AB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EEF9C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346,8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EF07FB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346,8</w:t>
            </w:r>
          </w:p>
        </w:tc>
        <w:tc>
          <w:tcPr>
            <w:tcW w:w="1418" w:type="dxa"/>
            <w:tcBorders>
              <w:top w:val="single" w:sz="4" w:space="0" w:color="auto"/>
              <w:left w:val="nil"/>
              <w:bottom w:val="single" w:sz="4" w:space="0" w:color="auto"/>
              <w:right w:val="single" w:sz="4" w:space="0" w:color="auto"/>
            </w:tcBorders>
            <w:vAlign w:val="center"/>
          </w:tcPr>
          <w:p w14:paraId="1B613D9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5A4BC0DC"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9B09C8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w:t>
            </w:r>
          </w:p>
        </w:tc>
        <w:tc>
          <w:tcPr>
            <w:tcW w:w="2410" w:type="dxa"/>
            <w:tcBorders>
              <w:top w:val="single" w:sz="4" w:space="0" w:color="auto"/>
              <w:left w:val="nil"/>
              <w:bottom w:val="single" w:sz="4" w:space="0" w:color="auto"/>
              <w:right w:val="single" w:sz="4" w:space="0" w:color="auto"/>
            </w:tcBorders>
            <w:vAlign w:val="center"/>
          </w:tcPr>
          <w:p w14:paraId="5770E8CA"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19F64C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7AE8EBA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A5073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346,8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A13710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346,8</w:t>
            </w:r>
          </w:p>
        </w:tc>
        <w:tc>
          <w:tcPr>
            <w:tcW w:w="1418" w:type="dxa"/>
            <w:tcBorders>
              <w:top w:val="single" w:sz="4" w:space="0" w:color="auto"/>
              <w:left w:val="nil"/>
              <w:bottom w:val="single" w:sz="4" w:space="0" w:color="auto"/>
              <w:right w:val="single" w:sz="4" w:space="0" w:color="auto"/>
            </w:tcBorders>
            <w:vAlign w:val="center"/>
          </w:tcPr>
          <w:p w14:paraId="36E3C00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318519BE"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2732A7B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18</w:t>
            </w:r>
          </w:p>
        </w:tc>
        <w:tc>
          <w:tcPr>
            <w:tcW w:w="2410" w:type="dxa"/>
            <w:tcBorders>
              <w:top w:val="single" w:sz="4" w:space="0" w:color="auto"/>
              <w:left w:val="nil"/>
              <w:bottom w:val="single" w:sz="4" w:space="0" w:color="auto"/>
              <w:right w:val="single" w:sz="4" w:space="0" w:color="auto"/>
            </w:tcBorders>
            <w:vAlign w:val="center"/>
          </w:tcPr>
          <w:p w14:paraId="5D58F19E"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83A27F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2A1B37D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139430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266.0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CCCAE1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266,0</w:t>
            </w:r>
          </w:p>
        </w:tc>
        <w:tc>
          <w:tcPr>
            <w:tcW w:w="1418" w:type="dxa"/>
            <w:tcBorders>
              <w:top w:val="single" w:sz="4" w:space="0" w:color="auto"/>
              <w:left w:val="nil"/>
              <w:bottom w:val="single" w:sz="4" w:space="0" w:color="auto"/>
              <w:right w:val="single" w:sz="4" w:space="0" w:color="auto"/>
            </w:tcBorders>
            <w:vAlign w:val="center"/>
          </w:tcPr>
          <w:p w14:paraId="1340A19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7AA086C3"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5A3964B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w:t>
            </w:r>
          </w:p>
        </w:tc>
        <w:tc>
          <w:tcPr>
            <w:tcW w:w="2410" w:type="dxa"/>
            <w:tcBorders>
              <w:top w:val="single" w:sz="4" w:space="0" w:color="auto"/>
              <w:left w:val="nil"/>
              <w:bottom w:val="single" w:sz="4" w:space="0" w:color="auto"/>
              <w:right w:val="single" w:sz="4" w:space="0" w:color="auto"/>
            </w:tcBorders>
            <w:vAlign w:val="center"/>
          </w:tcPr>
          <w:p w14:paraId="66D9A063"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5EAE2F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5F12C26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DB8AFA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259.0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1366E8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259,0</w:t>
            </w:r>
          </w:p>
        </w:tc>
        <w:tc>
          <w:tcPr>
            <w:tcW w:w="1418" w:type="dxa"/>
            <w:tcBorders>
              <w:top w:val="single" w:sz="4" w:space="0" w:color="auto"/>
              <w:left w:val="nil"/>
              <w:bottom w:val="single" w:sz="4" w:space="0" w:color="auto"/>
              <w:right w:val="single" w:sz="4" w:space="0" w:color="auto"/>
            </w:tcBorders>
            <w:vAlign w:val="center"/>
          </w:tcPr>
          <w:p w14:paraId="003B365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0F0A858E"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B5EDAE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20</w:t>
            </w:r>
          </w:p>
        </w:tc>
        <w:tc>
          <w:tcPr>
            <w:tcW w:w="2410" w:type="dxa"/>
            <w:tcBorders>
              <w:top w:val="single" w:sz="4" w:space="0" w:color="auto"/>
              <w:left w:val="nil"/>
              <w:bottom w:val="single" w:sz="4" w:space="0" w:color="auto"/>
              <w:right w:val="single" w:sz="4" w:space="0" w:color="auto"/>
            </w:tcBorders>
            <w:vAlign w:val="center"/>
          </w:tcPr>
          <w:p w14:paraId="0100C616"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5BBD85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62674AB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FAAFE6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259.0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DEF81F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259.0</w:t>
            </w:r>
          </w:p>
        </w:tc>
        <w:tc>
          <w:tcPr>
            <w:tcW w:w="1418" w:type="dxa"/>
            <w:tcBorders>
              <w:top w:val="single" w:sz="4" w:space="0" w:color="auto"/>
              <w:left w:val="nil"/>
              <w:bottom w:val="single" w:sz="4" w:space="0" w:color="auto"/>
              <w:right w:val="single" w:sz="4" w:space="0" w:color="auto"/>
            </w:tcBorders>
            <w:vAlign w:val="center"/>
          </w:tcPr>
          <w:p w14:paraId="785925C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7D52D5CC"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21B258A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21</w:t>
            </w:r>
          </w:p>
        </w:tc>
        <w:tc>
          <w:tcPr>
            <w:tcW w:w="2410" w:type="dxa"/>
            <w:tcBorders>
              <w:top w:val="single" w:sz="4" w:space="0" w:color="auto"/>
              <w:left w:val="nil"/>
              <w:bottom w:val="single" w:sz="4" w:space="0" w:color="auto"/>
              <w:right w:val="single" w:sz="4" w:space="0" w:color="auto"/>
            </w:tcBorders>
            <w:vAlign w:val="center"/>
          </w:tcPr>
          <w:p w14:paraId="51FFBDC2"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B1F931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6559D9F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0C2DC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888.1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544081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888,1</w:t>
            </w:r>
          </w:p>
        </w:tc>
        <w:tc>
          <w:tcPr>
            <w:tcW w:w="1418" w:type="dxa"/>
            <w:tcBorders>
              <w:top w:val="single" w:sz="4" w:space="0" w:color="auto"/>
              <w:left w:val="nil"/>
              <w:bottom w:val="single" w:sz="4" w:space="0" w:color="auto"/>
              <w:right w:val="single" w:sz="4" w:space="0" w:color="auto"/>
            </w:tcBorders>
            <w:vAlign w:val="center"/>
          </w:tcPr>
          <w:p w14:paraId="5DF78FC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1989</w:t>
            </w:r>
          </w:p>
        </w:tc>
      </w:tr>
      <w:tr w:rsidR="00274FD1" w:rsidRPr="00274FD1" w14:paraId="4B23911A"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6DE0E88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22</w:t>
            </w:r>
          </w:p>
        </w:tc>
        <w:tc>
          <w:tcPr>
            <w:tcW w:w="2410" w:type="dxa"/>
            <w:tcBorders>
              <w:top w:val="single" w:sz="4" w:space="0" w:color="auto"/>
              <w:left w:val="nil"/>
              <w:bottom w:val="single" w:sz="4" w:space="0" w:color="auto"/>
              <w:right w:val="single" w:sz="4" w:space="0" w:color="auto"/>
            </w:tcBorders>
            <w:vAlign w:val="center"/>
          </w:tcPr>
          <w:p w14:paraId="6845286E"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ул.Садовая, дом 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2CF66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17F4A8B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F9B7F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A137B1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146</w:t>
            </w:r>
          </w:p>
        </w:tc>
        <w:tc>
          <w:tcPr>
            <w:tcW w:w="1418" w:type="dxa"/>
            <w:tcBorders>
              <w:top w:val="single" w:sz="4" w:space="0" w:color="auto"/>
              <w:left w:val="nil"/>
              <w:bottom w:val="single" w:sz="4" w:space="0" w:color="auto"/>
              <w:right w:val="single" w:sz="4" w:space="0" w:color="auto"/>
            </w:tcBorders>
            <w:vAlign w:val="center"/>
          </w:tcPr>
          <w:p w14:paraId="6866CF1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1984</w:t>
            </w:r>
          </w:p>
        </w:tc>
      </w:tr>
      <w:tr w:rsidR="00274FD1" w:rsidRPr="00274FD1" w14:paraId="27CC7C8D"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2E8273E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23</w:t>
            </w:r>
          </w:p>
        </w:tc>
        <w:tc>
          <w:tcPr>
            <w:tcW w:w="2410" w:type="dxa"/>
            <w:tcBorders>
              <w:top w:val="single" w:sz="4" w:space="0" w:color="auto"/>
              <w:left w:val="nil"/>
              <w:bottom w:val="single" w:sz="4" w:space="0" w:color="auto"/>
              <w:right w:val="single" w:sz="4" w:space="0" w:color="auto"/>
            </w:tcBorders>
            <w:vAlign w:val="center"/>
          </w:tcPr>
          <w:p w14:paraId="5DA63100"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BB2A80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1FE555B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C15E4E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EFC790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418" w:type="dxa"/>
            <w:tcBorders>
              <w:top w:val="single" w:sz="4" w:space="0" w:color="auto"/>
              <w:left w:val="nil"/>
              <w:bottom w:val="single" w:sz="4" w:space="0" w:color="auto"/>
              <w:right w:val="single" w:sz="4" w:space="0" w:color="auto"/>
            </w:tcBorders>
            <w:vAlign w:val="center"/>
          </w:tcPr>
          <w:p w14:paraId="26BC7B2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0D53891B"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6AD305B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24</w:t>
            </w:r>
          </w:p>
        </w:tc>
        <w:tc>
          <w:tcPr>
            <w:tcW w:w="2410" w:type="dxa"/>
            <w:tcBorders>
              <w:top w:val="single" w:sz="4" w:space="0" w:color="auto"/>
              <w:left w:val="nil"/>
              <w:bottom w:val="single" w:sz="4" w:space="0" w:color="auto"/>
              <w:right w:val="single" w:sz="4" w:space="0" w:color="auto"/>
            </w:tcBorders>
            <w:vAlign w:val="center"/>
          </w:tcPr>
          <w:p w14:paraId="3C8F04D0"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5B8766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20A33B4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1255E1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1988A8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418" w:type="dxa"/>
            <w:tcBorders>
              <w:top w:val="single" w:sz="4" w:space="0" w:color="auto"/>
              <w:left w:val="nil"/>
              <w:bottom w:val="single" w:sz="4" w:space="0" w:color="auto"/>
              <w:right w:val="single" w:sz="4" w:space="0" w:color="auto"/>
            </w:tcBorders>
            <w:vAlign w:val="center"/>
          </w:tcPr>
          <w:p w14:paraId="5406360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06909C8F"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58BF989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25</w:t>
            </w:r>
          </w:p>
        </w:tc>
        <w:tc>
          <w:tcPr>
            <w:tcW w:w="2410" w:type="dxa"/>
            <w:tcBorders>
              <w:top w:val="single" w:sz="4" w:space="0" w:color="auto"/>
              <w:left w:val="nil"/>
              <w:bottom w:val="single" w:sz="4" w:space="0" w:color="auto"/>
              <w:right w:val="single" w:sz="4" w:space="0" w:color="auto"/>
            </w:tcBorders>
            <w:vAlign w:val="center"/>
          </w:tcPr>
          <w:p w14:paraId="494DB325"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4DE678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2337BFF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CCAA4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2ADDC3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195,9</w:t>
            </w:r>
          </w:p>
        </w:tc>
        <w:tc>
          <w:tcPr>
            <w:tcW w:w="1418" w:type="dxa"/>
            <w:tcBorders>
              <w:top w:val="single" w:sz="4" w:space="0" w:color="auto"/>
              <w:left w:val="nil"/>
              <w:bottom w:val="single" w:sz="4" w:space="0" w:color="auto"/>
              <w:right w:val="single" w:sz="4" w:space="0" w:color="auto"/>
            </w:tcBorders>
            <w:vAlign w:val="center"/>
          </w:tcPr>
          <w:p w14:paraId="22E6AD3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7F2A7DE9"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4D2D18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26</w:t>
            </w:r>
          </w:p>
        </w:tc>
        <w:tc>
          <w:tcPr>
            <w:tcW w:w="2410" w:type="dxa"/>
            <w:tcBorders>
              <w:top w:val="single" w:sz="4" w:space="0" w:color="auto"/>
              <w:left w:val="nil"/>
              <w:bottom w:val="single" w:sz="4" w:space="0" w:color="auto"/>
              <w:right w:val="single" w:sz="4" w:space="0" w:color="auto"/>
            </w:tcBorders>
            <w:vAlign w:val="center"/>
          </w:tcPr>
          <w:p w14:paraId="56BDB928"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775108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710781C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8098ED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1BADF0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163,2</w:t>
            </w:r>
          </w:p>
        </w:tc>
        <w:tc>
          <w:tcPr>
            <w:tcW w:w="1418" w:type="dxa"/>
            <w:tcBorders>
              <w:top w:val="single" w:sz="4" w:space="0" w:color="auto"/>
              <w:left w:val="nil"/>
              <w:bottom w:val="single" w:sz="4" w:space="0" w:color="auto"/>
              <w:right w:val="single" w:sz="4" w:space="0" w:color="auto"/>
            </w:tcBorders>
            <w:vAlign w:val="center"/>
          </w:tcPr>
          <w:p w14:paraId="690BA79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1984</w:t>
            </w:r>
          </w:p>
        </w:tc>
      </w:tr>
      <w:tr w:rsidR="00274FD1" w:rsidRPr="00274FD1" w14:paraId="7AAF7497"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C2D5D3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w:t>
            </w:r>
          </w:p>
        </w:tc>
        <w:tc>
          <w:tcPr>
            <w:tcW w:w="2410" w:type="dxa"/>
            <w:tcBorders>
              <w:top w:val="single" w:sz="4" w:space="0" w:color="auto"/>
              <w:left w:val="nil"/>
              <w:bottom w:val="single" w:sz="4" w:space="0" w:color="auto"/>
              <w:right w:val="single" w:sz="4" w:space="0" w:color="auto"/>
            </w:tcBorders>
            <w:vAlign w:val="center"/>
          </w:tcPr>
          <w:p w14:paraId="135DCD57"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09B4B9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30AF902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3B3AF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D529C3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175,2</w:t>
            </w:r>
          </w:p>
        </w:tc>
        <w:tc>
          <w:tcPr>
            <w:tcW w:w="1418" w:type="dxa"/>
            <w:tcBorders>
              <w:top w:val="single" w:sz="4" w:space="0" w:color="auto"/>
              <w:left w:val="nil"/>
              <w:bottom w:val="single" w:sz="4" w:space="0" w:color="auto"/>
              <w:right w:val="single" w:sz="4" w:space="0" w:color="auto"/>
            </w:tcBorders>
            <w:vAlign w:val="center"/>
          </w:tcPr>
          <w:p w14:paraId="553F5BB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27C38213"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3818CCA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28</w:t>
            </w:r>
          </w:p>
        </w:tc>
        <w:tc>
          <w:tcPr>
            <w:tcW w:w="2410" w:type="dxa"/>
            <w:tcBorders>
              <w:top w:val="single" w:sz="4" w:space="0" w:color="auto"/>
              <w:left w:val="nil"/>
              <w:bottom w:val="single" w:sz="4" w:space="0" w:color="auto"/>
              <w:right w:val="single" w:sz="4" w:space="0" w:color="auto"/>
            </w:tcBorders>
            <w:vAlign w:val="center"/>
          </w:tcPr>
          <w:p w14:paraId="2A6EF510"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BC1F9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3515716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AB314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C8EAD5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418" w:type="dxa"/>
            <w:tcBorders>
              <w:top w:val="single" w:sz="4" w:space="0" w:color="auto"/>
              <w:left w:val="nil"/>
              <w:bottom w:val="single" w:sz="4" w:space="0" w:color="auto"/>
              <w:right w:val="single" w:sz="4" w:space="0" w:color="auto"/>
            </w:tcBorders>
            <w:vAlign w:val="center"/>
          </w:tcPr>
          <w:p w14:paraId="189BB03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1D30925F"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261DBD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29</w:t>
            </w:r>
          </w:p>
        </w:tc>
        <w:tc>
          <w:tcPr>
            <w:tcW w:w="2410" w:type="dxa"/>
            <w:tcBorders>
              <w:top w:val="single" w:sz="4" w:space="0" w:color="auto"/>
              <w:left w:val="nil"/>
              <w:bottom w:val="single" w:sz="4" w:space="0" w:color="auto"/>
              <w:right w:val="single" w:sz="4" w:space="0" w:color="auto"/>
            </w:tcBorders>
            <w:vAlign w:val="center"/>
          </w:tcPr>
          <w:p w14:paraId="4F3A63EC"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E1838C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52467D7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48E66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8BC980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418" w:type="dxa"/>
            <w:tcBorders>
              <w:top w:val="single" w:sz="4" w:space="0" w:color="auto"/>
              <w:left w:val="nil"/>
              <w:bottom w:val="single" w:sz="4" w:space="0" w:color="auto"/>
              <w:right w:val="single" w:sz="4" w:space="0" w:color="auto"/>
            </w:tcBorders>
            <w:vAlign w:val="center"/>
          </w:tcPr>
          <w:p w14:paraId="4621E3E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3B47CFB6"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6B6C199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30</w:t>
            </w:r>
          </w:p>
        </w:tc>
        <w:tc>
          <w:tcPr>
            <w:tcW w:w="2410" w:type="dxa"/>
            <w:tcBorders>
              <w:top w:val="single" w:sz="4" w:space="0" w:color="auto"/>
              <w:left w:val="nil"/>
              <w:bottom w:val="single" w:sz="4" w:space="0" w:color="auto"/>
              <w:right w:val="single" w:sz="4" w:space="0" w:color="auto"/>
            </w:tcBorders>
            <w:vAlign w:val="center"/>
          </w:tcPr>
          <w:p w14:paraId="2D1F3A02"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012B6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21E9FB1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85336F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138,8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B707AB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138,8</w:t>
            </w:r>
          </w:p>
        </w:tc>
        <w:tc>
          <w:tcPr>
            <w:tcW w:w="1418" w:type="dxa"/>
            <w:tcBorders>
              <w:top w:val="single" w:sz="4" w:space="0" w:color="auto"/>
              <w:left w:val="nil"/>
              <w:bottom w:val="single" w:sz="4" w:space="0" w:color="auto"/>
              <w:right w:val="single" w:sz="4" w:space="0" w:color="auto"/>
            </w:tcBorders>
            <w:vAlign w:val="center"/>
          </w:tcPr>
          <w:p w14:paraId="4521C32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53BA67CD"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4CF8433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31</w:t>
            </w:r>
          </w:p>
        </w:tc>
        <w:tc>
          <w:tcPr>
            <w:tcW w:w="2410" w:type="dxa"/>
            <w:tcBorders>
              <w:top w:val="single" w:sz="4" w:space="0" w:color="auto"/>
              <w:left w:val="nil"/>
              <w:bottom w:val="single" w:sz="4" w:space="0" w:color="auto"/>
              <w:right w:val="single" w:sz="4" w:space="0" w:color="auto"/>
            </w:tcBorders>
            <w:vAlign w:val="center"/>
          </w:tcPr>
          <w:p w14:paraId="6B37ADD5"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214B33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7F2B77E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1A2D01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E16358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190,4</w:t>
            </w:r>
          </w:p>
        </w:tc>
        <w:tc>
          <w:tcPr>
            <w:tcW w:w="1418" w:type="dxa"/>
            <w:tcBorders>
              <w:top w:val="single" w:sz="4" w:space="0" w:color="auto"/>
              <w:left w:val="nil"/>
              <w:bottom w:val="single" w:sz="4" w:space="0" w:color="auto"/>
              <w:right w:val="single" w:sz="4" w:space="0" w:color="auto"/>
            </w:tcBorders>
            <w:vAlign w:val="center"/>
          </w:tcPr>
          <w:p w14:paraId="550FA1A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766480AA"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312D0A4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32</w:t>
            </w:r>
          </w:p>
        </w:tc>
        <w:tc>
          <w:tcPr>
            <w:tcW w:w="2410" w:type="dxa"/>
            <w:tcBorders>
              <w:top w:val="single" w:sz="4" w:space="0" w:color="auto"/>
              <w:left w:val="nil"/>
              <w:bottom w:val="single" w:sz="4" w:space="0" w:color="auto"/>
              <w:right w:val="single" w:sz="4" w:space="0" w:color="auto"/>
            </w:tcBorders>
            <w:vAlign w:val="center"/>
          </w:tcPr>
          <w:p w14:paraId="27F0015D"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D710FC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3576E13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ABD7D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7846EE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142,0</w:t>
            </w:r>
          </w:p>
        </w:tc>
        <w:tc>
          <w:tcPr>
            <w:tcW w:w="1418" w:type="dxa"/>
            <w:tcBorders>
              <w:top w:val="single" w:sz="4" w:space="0" w:color="auto"/>
              <w:left w:val="nil"/>
              <w:bottom w:val="single" w:sz="4" w:space="0" w:color="auto"/>
              <w:right w:val="single" w:sz="4" w:space="0" w:color="auto"/>
            </w:tcBorders>
            <w:vAlign w:val="center"/>
          </w:tcPr>
          <w:p w14:paraId="0E9E9FC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26B56580"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8A8DEC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33</w:t>
            </w:r>
          </w:p>
        </w:tc>
        <w:tc>
          <w:tcPr>
            <w:tcW w:w="2410" w:type="dxa"/>
            <w:tcBorders>
              <w:top w:val="single" w:sz="4" w:space="0" w:color="auto"/>
              <w:left w:val="nil"/>
              <w:bottom w:val="single" w:sz="4" w:space="0" w:color="auto"/>
              <w:right w:val="single" w:sz="4" w:space="0" w:color="auto"/>
            </w:tcBorders>
            <w:vAlign w:val="center"/>
          </w:tcPr>
          <w:p w14:paraId="5176B2FC"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1BD46B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654E93C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88F79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B8F26B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192,0</w:t>
            </w:r>
          </w:p>
        </w:tc>
        <w:tc>
          <w:tcPr>
            <w:tcW w:w="1418" w:type="dxa"/>
            <w:tcBorders>
              <w:top w:val="single" w:sz="4" w:space="0" w:color="auto"/>
              <w:left w:val="nil"/>
              <w:bottom w:val="single" w:sz="4" w:space="0" w:color="auto"/>
              <w:right w:val="single" w:sz="4" w:space="0" w:color="auto"/>
            </w:tcBorders>
            <w:vAlign w:val="center"/>
          </w:tcPr>
          <w:p w14:paraId="2DCCD93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2D370DD2"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803AF8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34</w:t>
            </w:r>
          </w:p>
        </w:tc>
        <w:tc>
          <w:tcPr>
            <w:tcW w:w="2410" w:type="dxa"/>
            <w:tcBorders>
              <w:top w:val="single" w:sz="4" w:space="0" w:color="auto"/>
              <w:left w:val="nil"/>
              <w:bottom w:val="single" w:sz="4" w:space="0" w:color="auto"/>
              <w:right w:val="single" w:sz="4" w:space="0" w:color="auto"/>
            </w:tcBorders>
            <w:vAlign w:val="center"/>
          </w:tcPr>
          <w:p w14:paraId="60718138"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ул.Юбилейная, дом 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771D8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5DB3C7B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5026A7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8BB11A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165,2</w:t>
            </w:r>
          </w:p>
        </w:tc>
        <w:tc>
          <w:tcPr>
            <w:tcW w:w="1418" w:type="dxa"/>
            <w:tcBorders>
              <w:top w:val="single" w:sz="4" w:space="0" w:color="auto"/>
              <w:left w:val="nil"/>
              <w:bottom w:val="single" w:sz="4" w:space="0" w:color="auto"/>
              <w:right w:val="single" w:sz="4" w:space="0" w:color="auto"/>
            </w:tcBorders>
            <w:vAlign w:val="center"/>
          </w:tcPr>
          <w:p w14:paraId="1BA1E76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1985</w:t>
            </w:r>
          </w:p>
        </w:tc>
      </w:tr>
      <w:tr w:rsidR="00274FD1" w:rsidRPr="00274FD1" w14:paraId="48A3D3A5"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3419FBF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35</w:t>
            </w:r>
          </w:p>
        </w:tc>
        <w:tc>
          <w:tcPr>
            <w:tcW w:w="2410" w:type="dxa"/>
            <w:tcBorders>
              <w:top w:val="single" w:sz="4" w:space="0" w:color="auto"/>
              <w:left w:val="nil"/>
              <w:bottom w:val="single" w:sz="4" w:space="0" w:color="auto"/>
              <w:right w:val="single" w:sz="4" w:space="0" w:color="auto"/>
            </w:tcBorders>
            <w:vAlign w:val="center"/>
          </w:tcPr>
          <w:p w14:paraId="63E51CC8"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78E18D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515CF24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C7BB1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159,0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A61B37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159,0</w:t>
            </w:r>
          </w:p>
        </w:tc>
        <w:tc>
          <w:tcPr>
            <w:tcW w:w="1418" w:type="dxa"/>
            <w:tcBorders>
              <w:top w:val="single" w:sz="4" w:space="0" w:color="auto"/>
              <w:left w:val="nil"/>
              <w:bottom w:val="single" w:sz="4" w:space="0" w:color="auto"/>
              <w:right w:val="single" w:sz="4" w:space="0" w:color="auto"/>
            </w:tcBorders>
            <w:vAlign w:val="center"/>
          </w:tcPr>
          <w:p w14:paraId="612E4F4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1980</w:t>
            </w:r>
          </w:p>
        </w:tc>
      </w:tr>
      <w:tr w:rsidR="00274FD1" w:rsidRPr="00274FD1" w14:paraId="757FBA59"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4FFB490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36</w:t>
            </w:r>
          </w:p>
        </w:tc>
        <w:tc>
          <w:tcPr>
            <w:tcW w:w="2410" w:type="dxa"/>
            <w:tcBorders>
              <w:top w:val="single" w:sz="4" w:space="0" w:color="auto"/>
              <w:left w:val="nil"/>
              <w:bottom w:val="single" w:sz="4" w:space="0" w:color="auto"/>
              <w:right w:val="single" w:sz="4" w:space="0" w:color="auto"/>
            </w:tcBorders>
            <w:vAlign w:val="center"/>
          </w:tcPr>
          <w:p w14:paraId="762D03C1"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F5F32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717D281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9787BF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E38526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179,4</w:t>
            </w:r>
          </w:p>
        </w:tc>
        <w:tc>
          <w:tcPr>
            <w:tcW w:w="1418" w:type="dxa"/>
            <w:tcBorders>
              <w:top w:val="single" w:sz="4" w:space="0" w:color="auto"/>
              <w:left w:val="nil"/>
              <w:bottom w:val="single" w:sz="4" w:space="0" w:color="auto"/>
              <w:right w:val="single" w:sz="4" w:space="0" w:color="auto"/>
            </w:tcBorders>
            <w:vAlign w:val="center"/>
          </w:tcPr>
          <w:p w14:paraId="61BEF31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239A0C29"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401CED1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37</w:t>
            </w:r>
          </w:p>
        </w:tc>
        <w:tc>
          <w:tcPr>
            <w:tcW w:w="2410" w:type="dxa"/>
            <w:tcBorders>
              <w:top w:val="single" w:sz="4" w:space="0" w:color="auto"/>
              <w:left w:val="nil"/>
              <w:bottom w:val="single" w:sz="4" w:space="0" w:color="auto"/>
              <w:right w:val="single" w:sz="4" w:space="0" w:color="auto"/>
            </w:tcBorders>
            <w:vAlign w:val="center"/>
          </w:tcPr>
          <w:p w14:paraId="30C0F98E"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3280C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0A82EAA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70972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62A90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179,4</w:t>
            </w:r>
          </w:p>
        </w:tc>
        <w:tc>
          <w:tcPr>
            <w:tcW w:w="1418" w:type="dxa"/>
            <w:tcBorders>
              <w:top w:val="single" w:sz="4" w:space="0" w:color="auto"/>
              <w:left w:val="nil"/>
              <w:bottom w:val="single" w:sz="4" w:space="0" w:color="auto"/>
              <w:right w:val="single" w:sz="4" w:space="0" w:color="auto"/>
            </w:tcBorders>
            <w:vAlign w:val="center"/>
          </w:tcPr>
          <w:p w14:paraId="28FA40F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6BC4691D"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67D1339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38</w:t>
            </w:r>
          </w:p>
        </w:tc>
        <w:tc>
          <w:tcPr>
            <w:tcW w:w="2410" w:type="dxa"/>
            <w:tcBorders>
              <w:top w:val="single" w:sz="4" w:space="0" w:color="auto"/>
              <w:left w:val="nil"/>
              <w:bottom w:val="single" w:sz="4" w:space="0" w:color="auto"/>
              <w:right w:val="single" w:sz="4" w:space="0" w:color="auto"/>
            </w:tcBorders>
            <w:vAlign w:val="center"/>
          </w:tcPr>
          <w:p w14:paraId="5FB6337A"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E1AB8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4B7F576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49DFB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01857A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179,4</w:t>
            </w:r>
          </w:p>
        </w:tc>
        <w:tc>
          <w:tcPr>
            <w:tcW w:w="1418" w:type="dxa"/>
            <w:tcBorders>
              <w:top w:val="single" w:sz="4" w:space="0" w:color="auto"/>
              <w:left w:val="nil"/>
              <w:bottom w:val="single" w:sz="4" w:space="0" w:color="auto"/>
              <w:right w:val="single" w:sz="4" w:space="0" w:color="auto"/>
            </w:tcBorders>
            <w:vAlign w:val="center"/>
          </w:tcPr>
          <w:p w14:paraId="40E6A7E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0764937F"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6901725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39</w:t>
            </w:r>
          </w:p>
        </w:tc>
        <w:tc>
          <w:tcPr>
            <w:tcW w:w="2410" w:type="dxa"/>
            <w:tcBorders>
              <w:top w:val="single" w:sz="4" w:space="0" w:color="auto"/>
              <w:left w:val="nil"/>
              <w:bottom w:val="single" w:sz="4" w:space="0" w:color="auto"/>
              <w:right w:val="single" w:sz="4" w:space="0" w:color="auto"/>
            </w:tcBorders>
            <w:vAlign w:val="center"/>
          </w:tcPr>
          <w:p w14:paraId="778CA110"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90BCFC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052E238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1530D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6001A5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179,4</w:t>
            </w:r>
          </w:p>
        </w:tc>
        <w:tc>
          <w:tcPr>
            <w:tcW w:w="1418" w:type="dxa"/>
            <w:tcBorders>
              <w:top w:val="single" w:sz="4" w:space="0" w:color="auto"/>
              <w:left w:val="nil"/>
              <w:bottom w:val="single" w:sz="4" w:space="0" w:color="auto"/>
              <w:right w:val="single" w:sz="4" w:space="0" w:color="auto"/>
            </w:tcBorders>
            <w:vAlign w:val="center"/>
          </w:tcPr>
          <w:p w14:paraId="4CFFAB8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76717B95"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387B11C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40</w:t>
            </w:r>
          </w:p>
        </w:tc>
        <w:tc>
          <w:tcPr>
            <w:tcW w:w="2410" w:type="dxa"/>
            <w:tcBorders>
              <w:top w:val="single" w:sz="4" w:space="0" w:color="auto"/>
              <w:left w:val="nil"/>
              <w:bottom w:val="single" w:sz="4" w:space="0" w:color="auto"/>
              <w:right w:val="single" w:sz="4" w:space="0" w:color="auto"/>
            </w:tcBorders>
            <w:vAlign w:val="center"/>
          </w:tcPr>
          <w:p w14:paraId="6464EFCE"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F5091B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20F4130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E8B71D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69B7E6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129</w:t>
            </w:r>
          </w:p>
        </w:tc>
        <w:tc>
          <w:tcPr>
            <w:tcW w:w="1418" w:type="dxa"/>
            <w:tcBorders>
              <w:top w:val="single" w:sz="4" w:space="0" w:color="auto"/>
              <w:left w:val="nil"/>
              <w:bottom w:val="single" w:sz="4" w:space="0" w:color="auto"/>
              <w:right w:val="single" w:sz="4" w:space="0" w:color="auto"/>
            </w:tcBorders>
            <w:vAlign w:val="center"/>
          </w:tcPr>
          <w:p w14:paraId="264D16D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1986</w:t>
            </w:r>
          </w:p>
        </w:tc>
      </w:tr>
      <w:tr w:rsidR="00274FD1" w:rsidRPr="00274FD1" w14:paraId="40B1D106"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A9F08A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41</w:t>
            </w:r>
          </w:p>
        </w:tc>
        <w:tc>
          <w:tcPr>
            <w:tcW w:w="2410" w:type="dxa"/>
            <w:tcBorders>
              <w:top w:val="single" w:sz="4" w:space="0" w:color="auto"/>
              <w:left w:val="nil"/>
              <w:bottom w:val="single" w:sz="4" w:space="0" w:color="auto"/>
              <w:right w:val="single" w:sz="4" w:space="0" w:color="auto"/>
            </w:tcBorders>
            <w:vAlign w:val="center"/>
          </w:tcPr>
          <w:p w14:paraId="421BBC85"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D1C09A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77ABA64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F17FF9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6B5041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129</w:t>
            </w:r>
          </w:p>
        </w:tc>
        <w:tc>
          <w:tcPr>
            <w:tcW w:w="1418" w:type="dxa"/>
            <w:tcBorders>
              <w:top w:val="single" w:sz="4" w:space="0" w:color="auto"/>
              <w:left w:val="nil"/>
              <w:bottom w:val="single" w:sz="4" w:space="0" w:color="auto"/>
              <w:right w:val="single" w:sz="4" w:space="0" w:color="auto"/>
            </w:tcBorders>
            <w:vAlign w:val="center"/>
          </w:tcPr>
          <w:p w14:paraId="0969F39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1989</w:t>
            </w:r>
          </w:p>
        </w:tc>
      </w:tr>
      <w:tr w:rsidR="00274FD1" w:rsidRPr="00274FD1" w14:paraId="25F52109"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0ACBAB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42</w:t>
            </w:r>
          </w:p>
        </w:tc>
        <w:tc>
          <w:tcPr>
            <w:tcW w:w="2410" w:type="dxa"/>
            <w:tcBorders>
              <w:top w:val="single" w:sz="4" w:space="0" w:color="auto"/>
              <w:left w:val="nil"/>
              <w:bottom w:val="single" w:sz="4" w:space="0" w:color="auto"/>
              <w:right w:val="single" w:sz="4" w:space="0" w:color="auto"/>
            </w:tcBorders>
            <w:vAlign w:val="center"/>
          </w:tcPr>
          <w:p w14:paraId="7D8472D1"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D35C8C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7364E55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0BF336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22355A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129</w:t>
            </w:r>
          </w:p>
        </w:tc>
        <w:tc>
          <w:tcPr>
            <w:tcW w:w="1418" w:type="dxa"/>
            <w:tcBorders>
              <w:top w:val="single" w:sz="4" w:space="0" w:color="auto"/>
              <w:left w:val="nil"/>
              <w:bottom w:val="single" w:sz="4" w:space="0" w:color="auto"/>
              <w:right w:val="single" w:sz="4" w:space="0" w:color="auto"/>
            </w:tcBorders>
            <w:vAlign w:val="center"/>
          </w:tcPr>
          <w:p w14:paraId="609A993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1989</w:t>
            </w:r>
          </w:p>
        </w:tc>
      </w:tr>
      <w:tr w:rsidR="00274FD1" w:rsidRPr="00274FD1" w14:paraId="66800C92"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48011D6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43</w:t>
            </w:r>
          </w:p>
        </w:tc>
        <w:tc>
          <w:tcPr>
            <w:tcW w:w="2410" w:type="dxa"/>
            <w:tcBorders>
              <w:top w:val="single" w:sz="4" w:space="0" w:color="auto"/>
              <w:left w:val="nil"/>
              <w:bottom w:val="single" w:sz="4" w:space="0" w:color="auto"/>
              <w:right w:val="single" w:sz="4" w:space="0" w:color="auto"/>
            </w:tcBorders>
            <w:vAlign w:val="center"/>
          </w:tcPr>
          <w:p w14:paraId="6DD0D42C"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F68963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6A56B98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C18674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181.7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F3E021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181,7</w:t>
            </w:r>
          </w:p>
        </w:tc>
        <w:tc>
          <w:tcPr>
            <w:tcW w:w="1418" w:type="dxa"/>
            <w:tcBorders>
              <w:top w:val="single" w:sz="4" w:space="0" w:color="auto"/>
              <w:left w:val="nil"/>
              <w:bottom w:val="single" w:sz="4" w:space="0" w:color="auto"/>
              <w:right w:val="single" w:sz="4" w:space="0" w:color="auto"/>
            </w:tcBorders>
            <w:vAlign w:val="center"/>
          </w:tcPr>
          <w:p w14:paraId="38E28E7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1979</w:t>
            </w:r>
          </w:p>
        </w:tc>
      </w:tr>
      <w:tr w:rsidR="00274FD1" w:rsidRPr="00274FD1" w14:paraId="0EA2912F"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596F36B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lastRenderedPageBreak/>
              <w:t>44</w:t>
            </w:r>
          </w:p>
        </w:tc>
        <w:tc>
          <w:tcPr>
            <w:tcW w:w="2410" w:type="dxa"/>
            <w:tcBorders>
              <w:top w:val="single" w:sz="4" w:space="0" w:color="auto"/>
              <w:left w:val="nil"/>
              <w:bottom w:val="single" w:sz="4" w:space="0" w:color="auto"/>
              <w:right w:val="single" w:sz="4" w:space="0" w:color="auto"/>
            </w:tcBorders>
            <w:vAlign w:val="center"/>
          </w:tcPr>
          <w:p w14:paraId="1A933073"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B66C1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405C9C2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BE00F3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DB4728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140,9</w:t>
            </w:r>
          </w:p>
        </w:tc>
        <w:tc>
          <w:tcPr>
            <w:tcW w:w="1418" w:type="dxa"/>
            <w:tcBorders>
              <w:top w:val="single" w:sz="4" w:space="0" w:color="auto"/>
              <w:left w:val="nil"/>
              <w:bottom w:val="single" w:sz="4" w:space="0" w:color="auto"/>
              <w:right w:val="single" w:sz="4" w:space="0" w:color="auto"/>
            </w:tcBorders>
            <w:vAlign w:val="center"/>
          </w:tcPr>
          <w:p w14:paraId="2E9B15D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1979</w:t>
            </w:r>
          </w:p>
        </w:tc>
      </w:tr>
      <w:tr w:rsidR="00274FD1" w:rsidRPr="00274FD1" w14:paraId="4ABBA513"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DA8800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45</w:t>
            </w:r>
          </w:p>
        </w:tc>
        <w:tc>
          <w:tcPr>
            <w:tcW w:w="2410" w:type="dxa"/>
            <w:tcBorders>
              <w:top w:val="single" w:sz="4" w:space="0" w:color="auto"/>
              <w:left w:val="nil"/>
              <w:bottom w:val="single" w:sz="4" w:space="0" w:color="auto"/>
              <w:right w:val="single" w:sz="4" w:space="0" w:color="auto"/>
            </w:tcBorders>
            <w:vAlign w:val="center"/>
          </w:tcPr>
          <w:p w14:paraId="14438E97"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EC203B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w:t>
            </w:r>
          </w:p>
        </w:tc>
        <w:tc>
          <w:tcPr>
            <w:tcW w:w="1275" w:type="dxa"/>
            <w:tcBorders>
              <w:top w:val="single" w:sz="4" w:space="0" w:color="auto"/>
              <w:left w:val="single" w:sz="4" w:space="0" w:color="auto"/>
              <w:bottom w:val="single" w:sz="4" w:space="0" w:color="auto"/>
              <w:right w:val="single" w:sz="4" w:space="0" w:color="auto"/>
            </w:tcBorders>
            <w:vAlign w:val="center"/>
          </w:tcPr>
          <w:p w14:paraId="741604B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BBF83A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555,4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D294BF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555.4</w:t>
            </w:r>
          </w:p>
        </w:tc>
        <w:tc>
          <w:tcPr>
            <w:tcW w:w="1418" w:type="dxa"/>
            <w:tcBorders>
              <w:top w:val="single" w:sz="4" w:space="0" w:color="auto"/>
              <w:left w:val="nil"/>
              <w:bottom w:val="single" w:sz="4" w:space="0" w:color="auto"/>
              <w:right w:val="single" w:sz="4" w:space="0" w:color="auto"/>
            </w:tcBorders>
            <w:vAlign w:val="center"/>
          </w:tcPr>
          <w:p w14:paraId="44534CF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1913</w:t>
            </w:r>
          </w:p>
        </w:tc>
      </w:tr>
      <w:tr w:rsidR="00274FD1" w:rsidRPr="00274FD1" w14:paraId="01C6AE9B"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BB8967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46</w:t>
            </w:r>
          </w:p>
        </w:tc>
        <w:tc>
          <w:tcPr>
            <w:tcW w:w="2410" w:type="dxa"/>
            <w:tcBorders>
              <w:top w:val="single" w:sz="4" w:space="0" w:color="auto"/>
              <w:left w:val="nil"/>
              <w:bottom w:val="single" w:sz="4" w:space="0" w:color="auto"/>
              <w:right w:val="single" w:sz="4" w:space="0" w:color="auto"/>
            </w:tcBorders>
            <w:vAlign w:val="center"/>
          </w:tcPr>
          <w:p w14:paraId="1371B897"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CC32C6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368B6A6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D7E868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9FAD17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164,1</w:t>
            </w:r>
          </w:p>
        </w:tc>
        <w:tc>
          <w:tcPr>
            <w:tcW w:w="1418" w:type="dxa"/>
            <w:tcBorders>
              <w:top w:val="single" w:sz="4" w:space="0" w:color="auto"/>
              <w:left w:val="nil"/>
              <w:bottom w:val="single" w:sz="4" w:space="0" w:color="auto"/>
              <w:right w:val="single" w:sz="4" w:space="0" w:color="auto"/>
            </w:tcBorders>
            <w:vAlign w:val="center"/>
          </w:tcPr>
          <w:p w14:paraId="46428A7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1965</w:t>
            </w:r>
          </w:p>
        </w:tc>
      </w:tr>
      <w:tr w:rsidR="00274FD1" w:rsidRPr="00274FD1" w14:paraId="3C0B626D"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3E252CB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47</w:t>
            </w:r>
          </w:p>
        </w:tc>
        <w:tc>
          <w:tcPr>
            <w:tcW w:w="2410" w:type="dxa"/>
            <w:tcBorders>
              <w:top w:val="single" w:sz="4" w:space="0" w:color="auto"/>
              <w:left w:val="nil"/>
              <w:bottom w:val="single" w:sz="4" w:space="0" w:color="auto"/>
              <w:right w:val="single" w:sz="4" w:space="0" w:color="auto"/>
            </w:tcBorders>
            <w:vAlign w:val="center"/>
          </w:tcPr>
          <w:p w14:paraId="3330B84E"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F1B5AA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0772B6F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E17E4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157,3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3B6B9F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157,3</w:t>
            </w:r>
          </w:p>
        </w:tc>
        <w:tc>
          <w:tcPr>
            <w:tcW w:w="1418" w:type="dxa"/>
            <w:tcBorders>
              <w:top w:val="single" w:sz="4" w:space="0" w:color="auto"/>
              <w:left w:val="nil"/>
              <w:bottom w:val="single" w:sz="4" w:space="0" w:color="auto"/>
              <w:right w:val="single" w:sz="4" w:space="0" w:color="auto"/>
            </w:tcBorders>
            <w:vAlign w:val="center"/>
          </w:tcPr>
          <w:p w14:paraId="3408435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1979</w:t>
            </w:r>
          </w:p>
        </w:tc>
      </w:tr>
      <w:tr w:rsidR="00274FD1" w:rsidRPr="00274FD1" w14:paraId="4E6AF28D"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BCBCDE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48</w:t>
            </w:r>
          </w:p>
        </w:tc>
        <w:tc>
          <w:tcPr>
            <w:tcW w:w="2410" w:type="dxa"/>
            <w:tcBorders>
              <w:top w:val="single" w:sz="4" w:space="0" w:color="auto"/>
              <w:left w:val="nil"/>
              <w:bottom w:val="single" w:sz="4" w:space="0" w:color="auto"/>
              <w:right w:val="single" w:sz="4" w:space="0" w:color="auto"/>
            </w:tcBorders>
            <w:vAlign w:val="center"/>
          </w:tcPr>
          <w:p w14:paraId="74A81799"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 Полевая, дом 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F9E374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23BA770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752D3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154A9D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149,5</w:t>
            </w:r>
          </w:p>
        </w:tc>
        <w:tc>
          <w:tcPr>
            <w:tcW w:w="1418" w:type="dxa"/>
            <w:tcBorders>
              <w:top w:val="single" w:sz="4" w:space="0" w:color="auto"/>
              <w:left w:val="nil"/>
              <w:bottom w:val="single" w:sz="4" w:space="0" w:color="auto"/>
              <w:right w:val="single" w:sz="4" w:space="0" w:color="auto"/>
            </w:tcBorders>
            <w:vAlign w:val="center"/>
          </w:tcPr>
          <w:p w14:paraId="2804778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1992</w:t>
            </w:r>
          </w:p>
        </w:tc>
      </w:tr>
      <w:tr w:rsidR="00274FD1" w:rsidRPr="00274FD1" w14:paraId="37BF6C91"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7E7F58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49</w:t>
            </w:r>
          </w:p>
        </w:tc>
        <w:tc>
          <w:tcPr>
            <w:tcW w:w="2410" w:type="dxa"/>
            <w:tcBorders>
              <w:top w:val="single" w:sz="4" w:space="0" w:color="auto"/>
              <w:left w:val="nil"/>
              <w:bottom w:val="single" w:sz="4" w:space="0" w:color="auto"/>
              <w:right w:val="single" w:sz="4" w:space="0" w:color="auto"/>
            </w:tcBorders>
            <w:vAlign w:val="center"/>
          </w:tcPr>
          <w:p w14:paraId="18C25C23"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355715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2FEB2E5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5E928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3274E3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418" w:type="dxa"/>
            <w:tcBorders>
              <w:top w:val="single" w:sz="4" w:space="0" w:color="auto"/>
              <w:left w:val="nil"/>
              <w:bottom w:val="single" w:sz="4" w:space="0" w:color="auto"/>
              <w:right w:val="single" w:sz="4" w:space="0" w:color="auto"/>
            </w:tcBorders>
            <w:vAlign w:val="center"/>
          </w:tcPr>
          <w:p w14:paraId="15F01E1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778409A3"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45B4CC1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50</w:t>
            </w:r>
          </w:p>
        </w:tc>
        <w:tc>
          <w:tcPr>
            <w:tcW w:w="2410" w:type="dxa"/>
            <w:tcBorders>
              <w:top w:val="single" w:sz="4" w:space="0" w:color="auto"/>
              <w:left w:val="nil"/>
              <w:bottom w:val="single" w:sz="4" w:space="0" w:color="auto"/>
              <w:right w:val="single" w:sz="4" w:space="0" w:color="auto"/>
            </w:tcBorders>
            <w:vAlign w:val="center"/>
          </w:tcPr>
          <w:p w14:paraId="44069141"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AFF50F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3FD1F23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44603B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D0883B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418" w:type="dxa"/>
            <w:tcBorders>
              <w:top w:val="single" w:sz="4" w:space="0" w:color="auto"/>
              <w:left w:val="nil"/>
              <w:bottom w:val="single" w:sz="4" w:space="0" w:color="auto"/>
              <w:right w:val="single" w:sz="4" w:space="0" w:color="auto"/>
            </w:tcBorders>
            <w:vAlign w:val="center"/>
          </w:tcPr>
          <w:p w14:paraId="0AB25C1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40364A44"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F72BB4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51</w:t>
            </w:r>
          </w:p>
        </w:tc>
        <w:tc>
          <w:tcPr>
            <w:tcW w:w="2410" w:type="dxa"/>
            <w:tcBorders>
              <w:top w:val="single" w:sz="4" w:space="0" w:color="auto"/>
              <w:left w:val="nil"/>
              <w:bottom w:val="single" w:sz="4" w:space="0" w:color="auto"/>
              <w:right w:val="single" w:sz="4" w:space="0" w:color="auto"/>
            </w:tcBorders>
            <w:vAlign w:val="center"/>
          </w:tcPr>
          <w:p w14:paraId="0F86B55C"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DE850D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1472B18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F109AC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B0F646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172</w:t>
            </w:r>
          </w:p>
        </w:tc>
        <w:tc>
          <w:tcPr>
            <w:tcW w:w="1418" w:type="dxa"/>
            <w:tcBorders>
              <w:top w:val="single" w:sz="4" w:space="0" w:color="auto"/>
              <w:left w:val="nil"/>
              <w:bottom w:val="single" w:sz="4" w:space="0" w:color="auto"/>
              <w:right w:val="single" w:sz="4" w:space="0" w:color="auto"/>
            </w:tcBorders>
            <w:vAlign w:val="center"/>
          </w:tcPr>
          <w:p w14:paraId="688B39D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6D0CA5F0"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DCBDAC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52</w:t>
            </w:r>
          </w:p>
        </w:tc>
        <w:tc>
          <w:tcPr>
            <w:tcW w:w="2410" w:type="dxa"/>
            <w:tcBorders>
              <w:top w:val="single" w:sz="4" w:space="0" w:color="auto"/>
              <w:left w:val="nil"/>
              <w:bottom w:val="single" w:sz="4" w:space="0" w:color="auto"/>
              <w:right w:val="single" w:sz="4" w:space="0" w:color="auto"/>
            </w:tcBorders>
            <w:vAlign w:val="center"/>
          </w:tcPr>
          <w:p w14:paraId="109520D2"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418DD0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08E3122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A3B609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2F6651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418" w:type="dxa"/>
            <w:tcBorders>
              <w:top w:val="single" w:sz="4" w:space="0" w:color="auto"/>
              <w:left w:val="nil"/>
              <w:bottom w:val="single" w:sz="4" w:space="0" w:color="auto"/>
              <w:right w:val="single" w:sz="4" w:space="0" w:color="auto"/>
            </w:tcBorders>
            <w:vAlign w:val="center"/>
          </w:tcPr>
          <w:p w14:paraId="6190049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092E34D6"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946D1E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53</w:t>
            </w:r>
          </w:p>
        </w:tc>
        <w:tc>
          <w:tcPr>
            <w:tcW w:w="2410" w:type="dxa"/>
            <w:tcBorders>
              <w:top w:val="single" w:sz="4" w:space="0" w:color="auto"/>
              <w:left w:val="nil"/>
              <w:bottom w:val="single" w:sz="4" w:space="0" w:color="auto"/>
              <w:right w:val="single" w:sz="4" w:space="0" w:color="auto"/>
            </w:tcBorders>
            <w:vAlign w:val="center"/>
          </w:tcPr>
          <w:p w14:paraId="4CEFBCDF"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42DA01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0562529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80831D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D6CF90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272,4</w:t>
            </w:r>
          </w:p>
        </w:tc>
        <w:tc>
          <w:tcPr>
            <w:tcW w:w="1418" w:type="dxa"/>
            <w:tcBorders>
              <w:top w:val="single" w:sz="4" w:space="0" w:color="auto"/>
              <w:left w:val="nil"/>
              <w:bottom w:val="single" w:sz="4" w:space="0" w:color="auto"/>
              <w:right w:val="single" w:sz="4" w:space="0" w:color="auto"/>
            </w:tcBorders>
            <w:vAlign w:val="center"/>
          </w:tcPr>
          <w:p w14:paraId="389A0E9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1995</w:t>
            </w:r>
          </w:p>
        </w:tc>
      </w:tr>
      <w:tr w:rsidR="00274FD1" w:rsidRPr="00274FD1" w14:paraId="2D677062"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4CADACE4"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54</w:t>
            </w:r>
          </w:p>
        </w:tc>
        <w:tc>
          <w:tcPr>
            <w:tcW w:w="2410" w:type="dxa"/>
            <w:tcBorders>
              <w:top w:val="single" w:sz="4" w:space="0" w:color="auto"/>
              <w:left w:val="nil"/>
              <w:bottom w:val="single" w:sz="4" w:space="0" w:color="auto"/>
              <w:right w:val="single" w:sz="4" w:space="0" w:color="auto"/>
            </w:tcBorders>
            <w:vAlign w:val="center"/>
          </w:tcPr>
          <w:p w14:paraId="3DCE74AE"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45F067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3C88A3A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FA367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A098C4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272,4</w:t>
            </w:r>
          </w:p>
        </w:tc>
        <w:tc>
          <w:tcPr>
            <w:tcW w:w="1418" w:type="dxa"/>
            <w:tcBorders>
              <w:top w:val="single" w:sz="4" w:space="0" w:color="auto"/>
              <w:left w:val="nil"/>
              <w:bottom w:val="single" w:sz="4" w:space="0" w:color="auto"/>
              <w:right w:val="single" w:sz="4" w:space="0" w:color="auto"/>
            </w:tcBorders>
            <w:vAlign w:val="center"/>
          </w:tcPr>
          <w:p w14:paraId="5B56D64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1995</w:t>
            </w:r>
          </w:p>
        </w:tc>
      </w:tr>
      <w:tr w:rsidR="00274FD1" w:rsidRPr="00274FD1" w14:paraId="377829E3"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44F2C7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55</w:t>
            </w:r>
          </w:p>
        </w:tc>
        <w:tc>
          <w:tcPr>
            <w:tcW w:w="2410" w:type="dxa"/>
            <w:tcBorders>
              <w:top w:val="single" w:sz="4" w:space="0" w:color="auto"/>
              <w:left w:val="nil"/>
              <w:bottom w:val="single" w:sz="4" w:space="0" w:color="auto"/>
              <w:right w:val="single" w:sz="4" w:space="0" w:color="auto"/>
            </w:tcBorders>
            <w:vAlign w:val="center"/>
          </w:tcPr>
          <w:p w14:paraId="1C6A2C19"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2A849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6A2D4F9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7538A0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AE2380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277.4</w:t>
            </w:r>
          </w:p>
        </w:tc>
        <w:tc>
          <w:tcPr>
            <w:tcW w:w="1418" w:type="dxa"/>
            <w:tcBorders>
              <w:top w:val="single" w:sz="4" w:space="0" w:color="auto"/>
              <w:left w:val="nil"/>
              <w:bottom w:val="single" w:sz="4" w:space="0" w:color="auto"/>
              <w:right w:val="single" w:sz="4" w:space="0" w:color="auto"/>
            </w:tcBorders>
            <w:vAlign w:val="center"/>
          </w:tcPr>
          <w:p w14:paraId="238B70E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1991</w:t>
            </w:r>
          </w:p>
        </w:tc>
      </w:tr>
      <w:tr w:rsidR="00274FD1" w:rsidRPr="00274FD1" w14:paraId="0418DB08"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7EBB1A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56</w:t>
            </w:r>
          </w:p>
        </w:tc>
        <w:tc>
          <w:tcPr>
            <w:tcW w:w="2410" w:type="dxa"/>
            <w:tcBorders>
              <w:top w:val="single" w:sz="4" w:space="0" w:color="auto"/>
              <w:left w:val="nil"/>
              <w:bottom w:val="single" w:sz="4" w:space="0" w:color="auto"/>
              <w:right w:val="single" w:sz="4" w:space="0" w:color="auto"/>
            </w:tcBorders>
            <w:vAlign w:val="center"/>
          </w:tcPr>
          <w:p w14:paraId="4809F787"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69DCE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154D0C4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7DC984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4CB5E4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272,4</w:t>
            </w:r>
          </w:p>
        </w:tc>
        <w:tc>
          <w:tcPr>
            <w:tcW w:w="1418" w:type="dxa"/>
            <w:tcBorders>
              <w:top w:val="single" w:sz="4" w:space="0" w:color="auto"/>
              <w:left w:val="nil"/>
              <w:bottom w:val="single" w:sz="4" w:space="0" w:color="auto"/>
              <w:right w:val="single" w:sz="4" w:space="0" w:color="auto"/>
            </w:tcBorders>
            <w:vAlign w:val="center"/>
          </w:tcPr>
          <w:p w14:paraId="38ED566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1989</w:t>
            </w:r>
          </w:p>
        </w:tc>
      </w:tr>
      <w:tr w:rsidR="00274FD1" w:rsidRPr="00274FD1" w14:paraId="2DF0E1EE"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4897701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57</w:t>
            </w:r>
          </w:p>
        </w:tc>
        <w:tc>
          <w:tcPr>
            <w:tcW w:w="2410" w:type="dxa"/>
            <w:tcBorders>
              <w:top w:val="single" w:sz="4" w:space="0" w:color="auto"/>
              <w:left w:val="nil"/>
              <w:bottom w:val="single" w:sz="4" w:space="0" w:color="auto"/>
              <w:right w:val="single" w:sz="4" w:space="0" w:color="auto"/>
            </w:tcBorders>
            <w:vAlign w:val="center"/>
          </w:tcPr>
          <w:p w14:paraId="74B2EB74"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EFFB29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0272D84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ADF964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E93DE2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182</w:t>
            </w:r>
          </w:p>
        </w:tc>
        <w:tc>
          <w:tcPr>
            <w:tcW w:w="1418" w:type="dxa"/>
            <w:tcBorders>
              <w:top w:val="single" w:sz="4" w:space="0" w:color="auto"/>
              <w:left w:val="nil"/>
              <w:bottom w:val="single" w:sz="4" w:space="0" w:color="auto"/>
              <w:right w:val="single" w:sz="4" w:space="0" w:color="auto"/>
            </w:tcBorders>
            <w:vAlign w:val="center"/>
          </w:tcPr>
          <w:p w14:paraId="49BE8B4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6B7BAAAB"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D182C7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58</w:t>
            </w:r>
          </w:p>
        </w:tc>
        <w:tc>
          <w:tcPr>
            <w:tcW w:w="2410" w:type="dxa"/>
            <w:tcBorders>
              <w:top w:val="single" w:sz="4" w:space="0" w:color="auto"/>
              <w:left w:val="nil"/>
              <w:bottom w:val="single" w:sz="4" w:space="0" w:color="auto"/>
              <w:right w:val="single" w:sz="4" w:space="0" w:color="auto"/>
            </w:tcBorders>
            <w:vAlign w:val="center"/>
          </w:tcPr>
          <w:p w14:paraId="736EDC98"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F11ADB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644291C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E098E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B57971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418" w:type="dxa"/>
            <w:tcBorders>
              <w:top w:val="single" w:sz="4" w:space="0" w:color="auto"/>
              <w:left w:val="nil"/>
              <w:bottom w:val="single" w:sz="4" w:space="0" w:color="auto"/>
              <w:right w:val="single" w:sz="4" w:space="0" w:color="auto"/>
            </w:tcBorders>
            <w:vAlign w:val="center"/>
          </w:tcPr>
          <w:p w14:paraId="3A4B07E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775BD7CD"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24F5C5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59</w:t>
            </w:r>
          </w:p>
        </w:tc>
        <w:tc>
          <w:tcPr>
            <w:tcW w:w="2410" w:type="dxa"/>
            <w:tcBorders>
              <w:top w:val="single" w:sz="4" w:space="0" w:color="auto"/>
              <w:left w:val="nil"/>
              <w:bottom w:val="single" w:sz="4" w:space="0" w:color="auto"/>
              <w:right w:val="single" w:sz="4" w:space="0" w:color="auto"/>
            </w:tcBorders>
            <w:vAlign w:val="center"/>
          </w:tcPr>
          <w:p w14:paraId="3995E63F"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 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6AECFA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3B616FE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40E747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995DB2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173</w:t>
            </w:r>
          </w:p>
        </w:tc>
        <w:tc>
          <w:tcPr>
            <w:tcW w:w="1418" w:type="dxa"/>
            <w:tcBorders>
              <w:top w:val="single" w:sz="4" w:space="0" w:color="auto"/>
              <w:left w:val="nil"/>
              <w:bottom w:val="single" w:sz="4" w:space="0" w:color="auto"/>
              <w:right w:val="single" w:sz="4" w:space="0" w:color="auto"/>
            </w:tcBorders>
            <w:vAlign w:val="center"/>
          </w:tcPr>
          <w:p w14:paraId="6504772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3EEC19EC"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972BC0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60</w:t>
            </w:r>
          </w:p>
        </w:tc>
        <w:tc>
          <w:tcPr>
            <w:tcW w:w="2410" w:type="dxa"/>
            <w:tcBorders>
              <w:top w:val="single" w:sz="4" w:space="0" w:color="auto"/>
              <w:left w:val="nil"/>
              <w:bottom w:val="single" w:sz="4" w:space="0" w:color="auto"/>
              <w:right w:val="single" w:sz="4" w:space="0" w:color="auto"/>
            </w:tcBorders>
            <w:vAlign w:val="center"/>
          </w:tcPr>
          <w:p w14:paraId="61A30E76"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76EA32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7A74EFC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20318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519391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182</w:t>
            </w:r>
          </w:p>
        </w:tc>
        <w:tc>
          <w:tcPr>
            <w:tcW w:w="1418" w:type="dxa"/>
            <w:tcBorders>
              <w:top w:val="single" w:sz="4" w:space="0" w:color="auto"/>
              <w:left w:val="nil"/>
              <w:bottom w:val="single" w:sz="4" w:space="0" w:color="auto"/>
              <w:right w:val="single" w:sz="4" w:space="0" w:color="auto"/>
            </w:tcBorders>
            <w:vAlign w:val="center"/>
          </w:tcPr>
          <w:p w14:paraId="23B0565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5336E2EB"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2AB4AE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61</w:t>
            </w:r>
          </w:p>
        </w:tc>
        <w:tc>
          <w:tcPr>
            <w:tcW w:w="2410" w:type="dxa"/>
            <w:tcBorders>
              <w:top w:val="single" w:sz="4" w:space="0" w:color="auto"/>
              <w:left w:val="nil"/>
              <w:bottom w:val="single" w:sz="4" w:space="0" w:color="auto"/>
              <w:right w:val="single" w:sz="4" w:space="0" w:color="auto"/>
            </w:tcBorders>
            <w:vAlign w:val="center"/>
          </w:tcPr>
          <w:p w14:paraId="006637EC"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C7C19B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6FF2C50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F7CB76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E9547A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277</w:t>
            </w:r>
          </w:p>
        </w:tc>
        <w:tc>
          <w:tcPr>
            <w:tcW w:w="1418" w:type="dxa"/>
            <w:tcBorders>
              <w:top w:val="single" w:sz="4" w:space="0" w:color="auto"/>
              <w:left w:val="nil"/>
              <w:bottom w:val="single" w:sz="4" w:space="0" w:color="auto"/>
              <w:right w:val="single" w:sz="4" w:space="0" w:color="auto"/>
            </w:tcBorders>
            <w:vAlign w:val="center"/>
          </w:tcPr>
          <w:p w14:paraId="3FEBC6D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796DD0DB"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7BAC248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62</w:t>
            </w:r>
          </w:p>
        </w:tc>
        <w:tc>
          <w:tcPr>
            <w:tcW w:w="2410" w:type="dxa"/>
            <w:tcBorders>
              <w:top w:val="single" w:sz="4" w:space="0" w:color="auto"/>
              <w:left w:val="nil"/>
              <w:bottom w:val="single" w:sz="4" w:space="0" w:color="auto"/>
              <w:right w:val="single" w:sz="4" w:space="0" w:color="auto"/>
            </w:tcBorders>
            <w:vAlign w:val="center"/>
          </w:tcPr>
          <w:p w14:paraId="1602B3CD"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ул.Молодежная, дом15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0B8881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w:t>
            </w:r>
          </w:p>
        </w:tc>
        <w:tc>
          <w:tcPr>
            <w:tcW w:w="1275" w:type="dxa"/>
            <w:tcBorders>
              <w:top w:val="single" w:sz="4" w:space="0" w:color="auto"/>
              <w:left w:val="single" w:sz="4" w:space="0" w:color="auto"/>
              <w:bottom w:val="single" w:sz="4" w:space="0" w:color="auto"/>
              <w:right w:val="single" w:sz="4" w:space="0" w:color="auto"/>
            </w:tcBorders>
            <w:vAlign w:val="center"/>
          </w:tcPr>
          <w:p w14:paraId="4249417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F61D9D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797.0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7EEB6F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797.0</w:t>
            </w:r>
          </w:p>
        </w:tc>
        <w:tc>
          <w:tcPr>
            <w:tcW w:w="1418" w:type="dxa"/>
            <w:tcBorders>
              <w:top w:val="single" w:sz="4" w:space="0" w:color="auto"/>
              <w:left w:val="nil"/>
              <w:bottom w:val="single" w:sz="4" w:space="0" w:color="auto"/>
              <w:right w:val="single" w:sz="4" w:space="0" w:color="auto"/>
            </w:tcBorders>
            <w:vAlign w:val="center"/>
          </w:tcPr>
          <w:p w14:paraId="5BEEF65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2017</w:t>
            </w:r>
          </w:p>
        </w:tc>
      </w:tr>
      <w:tr w:rsidR="00274FD1" w:rsidRPr="00274FD1" w14:paraId="6E9A3298"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4F24C8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63</w:t>
            </w:r>
          </w:p>
        </w:tc>
        <w:tc>
          <w:tcPr>
            <w:tcW w:w="2410" w:type="dxa"/>
            <w:tcBorders>
              <w:top w:val="single" w:sz="4" w:space="0" w:color="auto"/>
              <w:left w:val="nil"/>
              <w:bottom w:val="single" w:sz="4" w:space="0" w:color="auto"/>
              <w:right w:val="single" w:sz="4" w:space="0" w:color="auto"/>
            </w:tcBorders>
            <w:vAlign w:val="center"/>
          </w:tcPr>
          <w:p w14:paraId="5E6FCC1C"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ул.Техническая,дом 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1F636ED"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5DA5D30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D9D7E7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201.0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E09CB0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201.0</w:t>
            </w:r>
          </w:p>
        </w:tc>
        <w:tc>
          <w:tcPr>
            <w:tcW w:w="1418" w:type="dxa"/>
            <w:tcBorders>
              <w:top w:val="single" w:sz="4" w:space="0" w:color="auto"/>
              <w:left w:val="nil"/>
              <w:bottom w:val="single" w:sz="4" w:space="0" w:color="auto"/>
              <w:right w:val="single" w:sz="4" w:space="0" w:color="auto"/>
            </w:tcBorders>
            <w:vAlign w:val="center"/>
          </w:tcPr>
          <w:p w14:paraId="38BE10E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1989</w:t>
            </w:r>
          </w:p>
        </w:tc>
      </w:tr>
      <w:tr w:rsidR="00274FD1" w:rsidRPr="00274FD1" w14:paraId="6778EF6B"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2C93ED8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64</w:t>
            </w:r>
          </w:p>
        </w:tc>
        <w:tc>
          <w:tcPr>
            <w:tcW w:w="2410" w:type="dxa"/>
            <w:tcBorders>
              <w:top w:val="single" w:sz="4" w:space="0" w:color="auto"/>
              <w:left w:val="nil"/>
              <w:bottom w:val="single" w:sz="4" w:space="0" w:color="auto"/>
              <w:right w:val="single" w:sz="4" w:space="0" w:color="auto"/>
            </w:tcBorders>
            <w:vAlign w:val="center"/>
          </w:tcPr>
          <w:p w14:paraId="420C14B5"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ул.Техническая,дом 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483343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1877720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95F6CE3"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201.0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CE1063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201.0</w:t>
            </w:r>
          </w:p>
        </w:tc>
        <w:tc>
          <w:tcPr>
            <w:tcW w:w="1418" w:type="dxa"/>
            <w:tcBorders>
              <w:top w:val="single" w:sz="4" w:space="0" w:color="auto"/>
              <w:left w:val="nil"/>
              <w:bottom w:val="single" w:sz="4" w:space="0" w:color="auto"/>
              <w:right w:val="single" w:sz="4" w:space="0" w:color="auto"/>
            </w:tcBorders>
            <w:vAlign w:val="center"/>
          </w:tcPr>
          <w:p w14:paraId="7FB896A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1989</w:t>
            </w:r>
          </w:p>
        </w:tc>
      </w:tr>
      <w:tr w:rsidR="00274FD1" w:rsidRPr="00274FD1" w14:paraId="028D9E1C"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2585B8D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65</w:t>
            </w:r>
          </w:p>
        </w:tc>
        <w:tc>
          <w:tcPr>
            <w:tcW w:w="2410" w:type="dxa"/>
            <w:tcBorders>
              <w:top w:val="single" w:sz="4" w:space="0" w:color="auto"/>
              <w:left w:val="nil"/>
              <w:bottom w:val="single" w:sz="4" w:space="0" w:color="auto"/>
              <w:right w:val="single" w:sz="4" w:space="0" w:color="auto"/>
            </w:tcBorders>
            <w:vAlign w:val="center"/>
          </w:tcPr>
          <w:p w14:paraId="1611935C"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ул.Техническая,дом 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B4EF62E"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275" w:type="dxa"/>
            <w:tcBorders>
              <w:top w:val="single" w:sz="4" w:space="0" w:color="auto"/>
              <w:left w:val="single" w:sz="4" w:space="0" w:color="auto"/>
              <w:bottom w:val="single" w:sz="4" w:space="0" w:color="auto"/>
              <w:right w:val="single" w:sz="4" w:space="0" w:color="auto"/>
            </w:tcBorders>
            <w:vAlign w:val="center"/>
          </w:tcPr>
          <w:p w14:paraId="5F4720AB"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BD37C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200.0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11D091"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200.0</w:t>
            </w:r>
          </w:p>
        </w:tc>
        <w:tc>
          <w:tcPr>
            <w:tcW w:w="1418" w:type="dxa"/>
            <w:tcBorders>
              <w:top w:val="single" w:sz="4" w:space="0" w:color="auto"/>
              <w:left w:val="nil"/>
              <w:bottom w:val="single" w:sz="4" w:space="0" w:color="auto"/>
              <w:right w:val="single" w:sz="4" w:space="0" w:color="auto"/>
            </w:tcBorders>
            <w:vAlign w:val="center"/>
          </w:tcPr>
          <w:p w14:paraId="1A7B2D8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1991</w:t>
            </w:r>
          </w:p>
        </w:tc>
      </w:tr>
      <w:tr w:rsidR="00274FD1" w:rsidRPr="00274FD1" w14:paraId="34439E75"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0DF74F66"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66</w:t>
            </w:r>
          </w:p>
        </w:tc>
        <w:tc>
          <w:tcPr>
            <w:tcW w:w="2410" w:type="dxa"/>
            <w:tcBorders>
              <w:top w:val="single" w:sz="4" w:space="0" w:color="auto"/>
              <w:left w:val="nil"/>
              <w:bottom w:val="single" w:sz="4" w:space="0" w:color="auto"/>
              <w:right w:val="single" w:sz="4" w:space="0" w:color="auto"/>
            </w:tcBorders>
            <w:vAlign w:val="center"/>
          </w:tcPr>
          <w:p w14:paraId="63ADAA83"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ул.Техническая,дом 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87345C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w:t>
            </w:r>
          </w:p>
        </w:tc>
        <w:tc>
          <w:tcPr>
            <w:tcW w:w="1275" w:type="dxa"/>
            <w:tcBorders>
              <w:top w:val="single" w:sz="4" w:space="0" w:color="auto"/>
              <w:left w:val="single" w:sz="4" w:space="0" w:color="auto"/>
              <w:bottom w:val="single" w:sz="4" w:space="0" w:color="auto"/>
              <w:right w:val="single" w:sz="4" w:space="0" w:color="auto"/>
            </w:tcBorders>
            <w:vAlign w:val="center"/>
          </w:tcPr>
          <w:p w14:paraId="1947884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43E81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70,2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02C254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70,2</w:t>
            </w:r>
          </w:p>
        </w:tc>
        <w:tc>
          <w:tcPr>
            <w:tcW w:w="1418" w:type="dxa"/>
            <w:tcBorders>
              <w:top w:val="single" w:sz="4" w:space="0" w:color="auto"/>
              <w:left w:val="nil"/>
              <w:bottom w:val="single" w:sz="4" w:space="0" w:color="auto"/>
              <w:right w:val="single" w:sz="4" w:space="0" w:color="auto"/>
            </w:tcBorders>
            <w:vAlign w:val="center"/>
          </w:tcPr>
          <w:p w14:paraId="089E1977"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1969</w:t>
            </w:r>
          </w:p>
        </w:tc>
      </w:tr>
      <w:tr w:rsidR="00274FD1" w:rsidRPr="00274FD1" w14:paraId="0C2FA53D" w14:textId="77777777" w:rsidTr="00F44F2C">
        <w:trPr>
          <w:trHeight w:val="20"/>
          <w:jc w:val="center"/>
        </w:trPr>
        <w:tc>
          <w:tcPr>
            <w:tcW w:w="704" w:type="dxa"/>
            <w:tcBorders>
              <w:top w:val="nil"/>
              <w:left w:val="single" w:sz="4" w:space="0" w:color="auto"/>
              <w:bottom w:val="nil"/>
              <w:right w:val="single" w:sz="4" w:space="0" w:color="auto"/>
            </w:tcBorders>
            <w:vAlign w:val="center"/>
          </w:tcPr>
          <w:p w14:paraId="2122B92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67</w:t>
            </w:r>
          </w:p>
        </w:tc>
        <w:tc>
          <w:tcPr>
            <w:tcW w:w="2410" w:type="dxa"/>
            <w:tcBorders>
              <w:top w:val="single" w:sz="4" w:space="0" w:color="auto"/>
              <w:left w:val="nil"/>
              <w:bottom w:val="single" w:sz="4" w:space="0" w:color="auto"/>
              <w:right w:val="single" w:sz="4" w:space="0" w:color="auto"/>
            </w:tcBorders>
            <w:vAlign w:val="center"/>
          </w:tcPr>
          <w:p w14:paraId="4C2523E5"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ул.Техническая,дом 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7DEDA2A"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w:t>
            </w:r>
          </w:p>
        </w:tc>
        <w:tc>
          <w:tcPr>
            <w:tcW w:w="1275" w:type="dxa"/>
            <w:tcBorders>
              <w:top w:val="single" w:sz="4" w:space="0" w:color="auto"/>
              <w:left w:val="single" w:sz="4" w:space="0" w:color="auto"/>
              <w:bottom w:val="single" w:sz="4" w:space="0" w:color="auto"/>
              <w:right w:val="single" w:sz="4" w:space="0" w:color="auto"/>
            </w:tcBorders>
            <w:vAlign w:val="center"/>
          </w:tcPr>
          <w:p w14:paraId="4B644C2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1CA7EA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2266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0690078"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2266</w:t>
            </w:r>
          </w:p>
        </w:tc>
        <w:tc>
          <w:tcPr>
            <w:tcW w:w="1418" w:type="dxa"/>
            <w:tcBorders>
              <w:top w:val="single" w:sz="4" w:space="0" w:color="auto"/>
              <w:left w:val="nil"/>
              <w:bottom w:val="single" w:sz="4" w:space="0" w:color="auto"/>
              <w:right w:val="single" w:sz="4" w:space="0" w:color="auto"/>
            </w:tcBorders>
            <w:vAlign w:val="center"/>
          </w:tcPr>
          <w:p w14:paraId="4743B97C"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1987</w:t>
            </w:r>
          </w:p>
        </w:tc>
      </w:tr>
      <w:tr w:rsidR="00274FD1" w:rsidRPr="00274FD1" w14:paraId="77BB868B" w14:textId="77777777" w:rsidTr="00F44F2C">
        <w:trPr>
          <w:trHeight w:val="20"/>
          <w:jc w:val="center"/>
        </w:trPr>
        <w:tc>
          <w:tcPr>
            <w:tcW w:w="704" w:type="dxa"/>
            <w:tcBorders>
              <w:top w:val="nil"/>
              <w:left w:val="single" w:sz="4" w:space="0" w:color="auto"/>
              <w:bottom w:val="single" w:sz="4" w:space="0" w:color="auto"/>
              <w:right w:val="single" w:sz="4" w:space="0" w:color="auto"/>
            </w:tcBorders>
            <w:vAlign w:val="center"/>
          </w:tcPr>
          <w:p w14:paraId="1AE2CAD0"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p>
        </w:tc>
        <w:tc>
          <w:tcPr>
            <w:tcW w:w="2410" w:type="dxa"/>
            <w:tcBorders>
              <w:top w:val="single" w:sz="4" w:space="0" w:color="auto"/>
              <w:left w:val="nil"/>
              <w:bottom w:val="single" w:sz="4" w:space="0" w:color="auto"/>
              <w:right w:val="single" w:sz="4" w:space="0" w:color="auto"/>
            </w:tcBorders>
            <w:vAlign w:val="center"/>
          </w:tcPr>
          <w:p w14:paraId="098B4324" w14:textId="77777777" w:rsidR="00274FD1" w:rsidRPr="00274FD1" w:rsidRDefault="00274FD1" w:rsidP="00274FD1">
            <w:pPr>
              <w:spacing w:after="0" w:line="240" w:lineRule="auto"/>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Итого</w:t>
            </w:r>
            <w:r w:rsidRPr="00274FD1">
              <w:rPr>
                <w:rFonts w:ascii="Times New Roman" w:eastAsia="Times New Roman" w:hAnsi="Times New Roman" w:cs="Times New Roman"/>
                <w:lang w:val="en-US"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E9B6AAF"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p>
        </w:tc>
        <w:tc>
          <w:tcPr>
            <w:tcW w:w="1275" w:type="dxa"/>
            <w:tcBorders>
              <w:top w:val="single" w:sz="4" w:space="0" w:color="auto"/>
              <w:left w:val="single" w:sz="4" w:space="0" w:color="auto"/>
              <w:bottom w:val="single" w:sz="4" w:space="0" w:color="auto"/>
              <w:right w:val="single" w:sz="4" w:space="0" w:color="auto"/>
            </w:tcBorders>
            <w:vAlign w:val="center"/>
          </w:tcPr>
          <w:p w14:paraId="6B5894A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04C1679"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206FC32"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r w:rsidRPr="00274FD1">
              <w:rPr>
                <w:rFonts w:ascii="Times New Roman" w:eastAsia="Times New Roman" w:hAnsi="Times New Roman" w:cs="Times New Roman"/>
                <w:lang w:eastAsia="ru-RU"/>
              </w:rPr>
              <w:t>21255,7</w:t>
            </w:r>
          </w:p>
        </w:tc>
        <w:tc>
          <w:tcPr>
            <w:tcW w:w="1418" w:type="dxa"/>
            <w:tcBorders>
              <w:top w:val="single" w:sz="4" w:space="0" w:color="auto"/>
              <w:left w:val="nil"/>
              <w:bottom w:val="single" w:sz="4" w:space="0" w:color="auto"/>
              <w:right w:val="single" w:sz="4" w:space="0" w:color="auto"/>
            </w:tcBorders>
            <w:vAlign w:val="center"/>
          </w:tcPr>
          <w:p w14:paraId="2105D4A5" w14:textId="77777777" w:rsidR="00274FD1" w:rsidRPr="00274FD1" w:rsidRDefault="00274FD1" w:rsidP="00274FD1">
            <w:pPr>
              <w:spacing w:after="0" w:line="240" w:lineRule="auto"/>
              <w:jc w:val="center"/>
              <w:rPr>
                <w:rFonts w:ascii="Times New Roman" w:eastAsia="Times New Roman" w:hAnsi="Times New Roman" w:cs="Times New Roman"/>
                <w:lang w:eastAsia="ru-RU"/>
              </w:rPr>
            </w:pPr>
          </w:p>
        </w:tc>
      </w:tr>
    </w:tbl>
    <w:p w14:paraId="70258312"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p>
    <w:p w14:paraId="6A223E0D"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Одним из показателей, характеризующих уровень и качество жизни, является показатель обеспеченности населения жильем (квадратных метров общей площади на одного жителя). По Ленино-Кокушкинскому сельскому поселению на начало 2023 года приходится 26,98 кв.м общей площади жилья на одного жителя, (табл.2.7.3). </w:t>
      </w:r>
    </w:p>
    <w:p w14:paraId="3EB363F2" w14:textId="77777777" w:rsidR="00274FD1" w:rsidRPr="00274FD1" w:rsidRDefault="00274FD1" w:rsidP="00274FD1">
      <w:pPr>
        <w:spacing w:after="0" w:line="240" w:lineRule="auto"/>
        <w:ind w:firstLine="720"/>
        <w:jc w:val="right"/>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Таблица 2.7.3</w:t>
      </w:r>
    </w:p>
    <w:p w14:paraId="030E11FC" w14:textId="77777777" w:rsidR="00274FD1" w:rsidRPr="00274FD1" w:rsidRDefault="00274FD1" w:rsidP="00274FD1">
      <w:pPr>
        <w:spacing w:after="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Характеристика существующего жилищного фонда</w:t>
      </w:r>
    </w:p>
    <w:p w14:paraId="4DD4A692" w14:textId="77777777" w:rsidR="00274FD1" w:rsidRPr="00274FD1" w:rsidRDefault="00274FD1" w:rsidP="00274FD1">
      <w:pPr>
        <w:spacing w:after="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 Ленино-Кокушкинского сельского поселения</w:t>
      </w:r>
    </w:p>
    <w:tbl>
      <w:tblPr>
        <w:tblW w:w="10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830"/>
        <w:gridCol w:w="2161"/>
        <w:gridCol w:w="2268"/>
        <w:gridCol w:w="2835"/>
      </w:tblGrid>
      <w:tr w:rsidR="00274FD1" w:rsidRPr="00274FD1" w14:paraId="04661B6A" w14:textId="77777777" w:rsidTr="00F44F2C">
        <w:trPr>
          <w:trHeight w:val="76"/>
          <w:tblHeader/>
          <w:jc w:val="center"/>
        </w:trPr>
        <w:tc>
          <w:tcPr>
            <w:tcW w:w="2830" w:type="dxa"/>
            <w:vMerge w:val="restart"/>
            <w:vAlign w:val="center"/>
          </w:tcPr>
          <w:p w14:paraId="72070774"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Наименование</w:t>
            </w:r>
          </w:p>
        </w:tc>
        <w:tc>
          <w:tcPr>
            <w:tcW w:w="2161" w:type="dxa"/>
            <w:vMerge w:val="restart"/>
            <w:vAlign w:val="center"/>
          </w:tcPr>
          <w:p w14:paraId="12B5EAE0"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Обеспеченность,</w:t>
            </w:r>
          </w:p>
          <w:p w14:paraId="68003F0E"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кв.м/чел.</w:t>
            </w:r>
          </w:p>
        </w:tc>
        <w:tc>
          <w:tcPr>
            <w:tcW w:w="5103" w:type="dxa"/>
            <w:gridSpan w:val="2"/>
            <w:vAlign w:val="center"/>
          </w:tcPr>
          <w:p w14:paraId="6C7FF851"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Жилищный фонд, тыс.кв.м</w:t>
            </w:r>
          </w:p>
        </w:tc>
      </w:tr>
      <w:tr w:rsidR="00274FD1" w:rsidRPr="00274FD1" w14:paraId="5715DAA7" w14:textId="77777777" w:rsidTr="00F44F2C">
        <w:trPr>
          <w:trHeight w:val="539"/>
          <w:tblHeader/>
          <w:jc w:val="center"/>
        </w:trPr>
        <w:tc>
          <w:tcPr>
            <w:tcW w:w="2830" w:type="dxa"/>
            <w:vMerge/>
            <w:vAlign w:val="center"/>
          </w:tcPr>
          <w:p w14:paraId="5C3658D8"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p>
        </w:tc>
        <w:tc>
          <w:tcPr>
            <w:tcW w:w="2161" w:type="dxa"/>
            <w:vMerge/>
            <w:vAlign w:val="center"/>
          </w:tcPr>
          <w:p w14:paraId="2BFB3E2C"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p>
        </w:tc>
        <w:tc>
          <w:tcPr>
            <w:tcW w:w="2268" w:type="dxa"/>
            <w:vAlign w:val="center"/>
          </w:tcPr>
          <w:p w14:paraId="608CE072"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Индивидуальная жилая застройка</w:t>
            </w:r>
          </w:p>
        </w:tc>
        <w:tc>
          <w:tcPr>
            <w:tcW w:w="2835" w:type="dxa"/>
            <w:vAlign w:val="center"/>
          </w:tcPr>
          <w:p w14:paraId="178B53AD"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Блокированная и многоквартирная застройка</w:t>
            </w:r>
          </w:p>
        </w:tc>
      </w:tr>
      <w:tr w:rsidR="00274FD1" w:rsidRPr="00274FD1" w14:paraId="6DA64898" w14:textId="77777777" w:rsidTr="00F44F2C">
        <w:trPr>
          <w:trHeight w:val="247"/>
          <w:jc w:val="center"/>
        </w:trPr>
        <w:tc>
          <w:tcPr>
            <w:tcW w:w="2830" w:type="dxa"/>
            <w:vAlign w:val="center"/>
          </w:tcPr>
          <w:p w14:paraId="7C722B74" w14:textId="77777777" w:rsidR="00274FD1" w:rsidRPr="00274FD1" w:rsidRDefault="00274FD1" w:rsidP="00274FD1">
            <w:pPr>
              <w:ind w:firstLine="245"/>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с.Ленино-Кокушкино</w:t>
            </w:r>
          </w:p>
        </w:tc>
        <w:tc>
          <w:tcPr>
            <w:tcW w:w="2161" w:type="dxa"/>
            <w:vAlign w:val="center"/>
          </w:tcPr>
          <w:p w14:paraId="42FA0BD5" w14:textId="77777777" w:rsidR="00274FD1" w:rsidRPr="00274FD1" w:rsidRDefault="00274FD1" w:rsidP="00274FD1">
            <w:pPr>
              <w:jc w:val="center"/>
              <w:rPr>
                <w:rFonts w:ascii="Times New Roman" w:eastAsia="Times New Roman" w:hAnsi="Times New Roman" w:cs="Times New Roman"/>
                <w:sz w:val="24"/>
                <w:szCs w:val="24"/>
                <w:lang w:val="en-US" w:eastAsia="ru-RU"/>
              </w:rPr>
            </w:pPr>
            <w:r w:rsidRPr="00274FD1">
              <w:rPr>
                <w:rFonts w:ascii="Times New Roman" w:eastAsia="Times New Roman" w:hAnsi="Times New Roman" w:cs="Times New Roman"/>
                <w:sz w:val="24"/>
                <w:szCs w:val="24"/>
                <w:lang w:val="en-US" w:eastAsia="ru-RU"/>
              </w:rPr>
              <w:t>28,47</w:t>
            </w:r>
          </w:p>
        </w:tc>
        <w:tc>
          <w:tcPr>
            <w:tcW w:w="2268" w:type="dxa"/>
            <w:vAlign w:val="center"/>
          </w:tcPr>
          <w:p w14:paraId="0DA4CC9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56,00</w:t>
            </w:r>
          </w:p>
        </w:tc>
        <w:tc>
          <w:tcPr>
            <w:tcW w:w="2835" w:type="dxa"/>
            <w:vAlign w:val="center"/>
          </w:tcPr>
          <w:p w14:paraId="064A5B89" w14:textId="77777777" w:rsidR="00274FD1" w:rsidRPr="00274FD1" w:rsidRDefault="00274FD1" w:rsidP="00274FD1">
            <w:pPr>
              <w:keepNext/>
              <w:jc w:val="center"/>
              <w:rPr>
                <w:rFonts w:ascii="Times New Roman" w:eastAsia="Times New Roman" w:hAnsi="Times New Roman" w:cs="Times New Roman"/>
                <w:sz w:val="24"/>
                <w:szCs w:val="24"/>
                <w:lang w:val="en-US" w:eastAsia="ru-RU"/>
              </w:rPr>
            </w:pPr>
            <w:r w:rsidRPr="00274FD1">
              <w:rPr>
                <w:rFonts w:ascii="Times New Roman" w:eastAsia="Times New Roman" w:hAnsi="Times New Roman" w:cs="Times New Roman"/>
                <w:sz w:val="24"/>
                <w:szCs w:val="24"/>
                <w:lang w:val="en-US" w:eastAsia="ru-RU"/>
              </w:rPr>
              <w:t>21,26</w:t>
            </w:r>
          </w:p>
        </w:tc>
      </w:tr>
      <w:tr w:rsidR="00274FD1" w:rsidRPr="00274FD1" w14:paraId="3BDD3563" w14:textId="77777777" w:rsidTr="00F44F2C">
        <w:trPr>
          <w:cantSplit/>
          <w:trHeight w:val="247"/>
          <w:jc w:val="center"/>
        </w:trPr>
        <w:tc>
          <w:tcPr>
            <w:tcW w:w="2830" w:type="dxa"/>
            <w:vAlign w:val="center"/>
          </w:tcPr>
          <w:p w14:paraId="1F3BE768" w14:textId="77777777" w:rsidR="00274FD1" w:rsidRPr="00274FD1" w:rsidRDefault="00274FD1" w:rsidP="00274FD1">
            <w:pPr>
              <w:ind w:firstLine="245"/>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с.Большие Бутырки</w:t>
            </w:r>
          </w:p>
        </w:tc>
        <w:tc>
          <w:tcPr>
            <w:tcW w:w="2161" w:type="dxa"/>
            <w:vAlign w:val="center"/>
          </w:tcPr>
          <w:p w14:paraId="582941BE" w14:textId="77777777" w:rsidR="00274FD1" w:rsidRPr="00274FD1" w:rsidRDefault="00274FD1" w:rsidP="00274FD1">
            <w:pPr>
              <w:jc w:val="center"/>
              <w:rPr>
                <w:rFonts w:ascii="Times New Roman" w:eastAsia="Times New Roman" w:hAnsi="Times New Roman" w:cs="Times New Roman"/>
                <w:sz w:val="24"/>
                <w:szCs w:val="24"/>
                <w:lang w:val="en-US" w:eastAsia="ru-RU"/>
              </w:rPr>
            </w:pPr>
            <w:r w:rsidRPr="00274FD1">
              <w:rPr>
                <w:rFonts w:ascii="Times New Roman" w:eastAsia="Times New Roman" w:hAnsi="Times New Roman" w:cs="Times New Roman"/>
                <w:sz w:val="24"/>
                <w:szCs w:val="24"/>
                <w:lang w:val="en-US" w:eastAsia="ru-RU"/>
              </w:rPr>
              <w:t>15,25</w:t>
            </w:r>
          </w:p>
        </w:tc>
        <w:tc>
          <w:tcPr>
            <w:tcW w:w="2268" w:type="dxa"/>
            <w:vAlign w:val="center"/>
          </w:tcPr>
          <w:p w14:paraId="41CC025F"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3,31</w:t>
            </w:r>
          </w:p>
        </w:tc>
        <w:tc>
          <w:tcPr>
            <w:tcW w:w="2835" w:type="dxa"/>
            <w:vAlign w:val="center"/>
          </w:tcPr>
          <w:p w14:paraId="4A83C303"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r>
      <w:tr w:rsidR="00274FD1" w:rsidRPr="00274FD1" w14:paraId="6E52C569" w14:textId="77777777" w:rsidTr="00F44F2C">
        <w:trPr>
          <w:cantSplit/>
          <w:trHeight w:val="247"/>
          <w:jc w:val="center"/>
        </w:trPr>
        <w:tc>
          <w:tcPr>
            <w:tcW w:w="2830" w:type="dxa"/>
            <w:vAlign w:val="center"/>
          </w:tcPr>
          <w:p w14:paraId="3055F500" w14:textId="77777777" w:rsidR="00274FD1" w:rsidRPr="00274FD1" w:rsidRDefault="00274FD1" w:rsidP="00274FD1">
            <w:pPr>
              <w:ind w:firstLine="245"/>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с.Черемышево</w:t>
            </w:r>
          </w:p>
        </w:tc>
        <w:tc>
          <w:tcPr>
            <w:tcW w:w="2161" w:type="dxa"/>
            <w:vAlign w:val="center"/>
          </w:tcPr>
          <w:p w14:paraId="6CA4D943" w14:textId="77777777" w:rsidR="00274FD1" w:rsidRPr="00274FD1" w:rsidRDefault="00274FD1" w:rsidP="00274FD1">
            <w:pPr>
              <w:jc w:val="center"/>
              <w:rPr>
                <w:rFonts w:ascii="Times New Roman" w:eastAsia="Times New Roman" w:hAnsi="Times New Roman" w:cs="Times New Roman"/>
                <w:sz w:val="24"/>
                <w:szCs w:val="24"/>
                <w:lang w:val="en-US" w:eastAsia="ru-RU"/>
              </w:rPr>
            </w:pPr>
            <w:r w:rsidRPr="00274FD1">
              <w:rPr>
                <w:rFonts w:ascii="Times New Roman" w:eastAsia="Times New Roman" w:hAnsi="Times New Roman" w:cs="Times New Roman"/>
                <w:sz w:val="24"/>
                <w:szCs w:val="24"/>
                <w:lang w:val="en-US" w:eastAsia="ru-RU"/>
              </w:rPr>
              <w:t>22,37</w:t>
            </w:r>
          </w:p>
        </w:tc>
        <w:tc>
          <w:tcPr>
            <w:tcW w:w="2268" w:type="dxa"/>
            <w:vAlign w:val="center"/>
          </w:tcPr>
          <w:p w14:paraId="0B2FDE7F"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0,85</w:t>
            </w:r>
          </w:p>
        </w:tc>
        <w:tc>
          <w:tcPr>
            <w:tcW w:w="2835" w:type="dxa"/>
            <w:vAlign w:val="center"/>
          </w:tcPr>
          <w:p w14:paraId="46776B0E"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r>
      <w:tr w:rsidR="00274FD1" w:rsidRPr="00274FD1" w14:paraId="65256E21" w14:textId="77777777" w:rsidTr="00F44F2C">
        <w:trPr>
          <w:cantSplit/>
          <w:trHeight w:val="247"/>
          <w:jc w:val="center"/>
        </w:trPr>
        <w:tc>
          <w:tcPr>
            <w:tcW w:w="2830" w:type="dxa"/>
            <w:vAlign w:val="center"/>
          </w:tcPr>
          <w:p w14:paraId="786C385D" w14:textId="77777777" w:rsidR="00274FD1" w:rsidRPr="00274FD1" w:rsidRDefault="00274FD1" w:rsidP="00274FD1">
            <w:pPr>
              <w:ind w:firstLine="245"/>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д.Змеево</w:t>
            </w:r>
          </w:p>
        </w:tc>
        <w:tc>
          <w:tcPr>
            <w:tcW w:w="2161" w:type="dxa"/>
            <w:vAlign w:val="center"/>
          </w:tcPr>
          <w:p w14:paraId="6ABB454A"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val="en-US" w:eastAsia="ru-RU"/>
              </w:rPr>
              <w:t>34</w:t>
            </w:r>
            <w:r w:rsidRPr="00274FD1">
              <w:rPr>
                <w:rFonts w:ascii="Times New Roman" w:eastAsia="Times New Roman" w:hAnsi="Times New Roman" w:cs="Times New Roman"/>
                <w:sz w:val="24"/>
                <w:szCs w:val="24"/>
                <w:lang w:eastAsia="ru-RU"/>
              </w:rPr>
              <w:t>,00</w:t>
            </w:r>
          </w:p>
        </w:tc>
        <w:tc>
          <w:tcPr>
            <w:tcW w:w="2268" w:type="dxa"/>
            <w:vAlign w:val="center"/>
          </w:tcPr>
          <w:p w14:paraId="2D5E0B50"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0,17</w:t>
            </w:r>
          </w:p>
        </w:tc>
        <w:tc>
          <w:tcPr>
            <w:tcW w:w="2835" w:type="dxa"/>
            <w:vAlign w:val="center"/>
          </w:tcPr>
          <w:p w14:paraId="0BE4D754"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r>
      <w:tr w:rsidR="00274FD1" w:rsidRPr="00274FD1" w14:paraId="1A84DEBE" w14:textId="77777777" w:rsidTr="00F44F2C">
        <w:trPr>
          <w:cantSplit/>
          <w:trHeight w:val="247"/>
          <w:jc w:val="center"/>
        </w:trPr>
        <w:tc>
          <w:tcPr>
            <w:tcW w:w="2830" w:type="dxa"/>
            <w:vAlign w:val="center"/>
          </w:tcPr>
          <w:p w14:paraId="67FEE62A" w14:textId="77777777" w:rsidR="00274FD1" w:rsidRPr="00274FD1" w:rsidRDefault="00274FD1" w:rsidP="00274FD1">
            <w:pPr>
              <w:ind w:firstLine="245"/>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д.Салкын-Чишма</w:t>
            </w:r>
          </w:p>
        </w:tc>
        <w:tc>
          <w:tcPr>
            <w:tcW w:w="2161" w:type="dxa"/>
            <w:vAlign w:val="center"/>
          </w:tcPr>
          <w:p w14:paraId="38D0D4F7" w14:textId="77777777" w:rsidR="00274FD1" w:rsidRPr="00274FD1" w:rsidRDefault="00274FD1" w:rsidP="00274FD1">
            <w:pPr>
              <w:jc w:val="center"/>
              <w:rPr>
                <w:rFonts w:ascii="Times New Roman" w:eastAsia="Times New Roman" w:hAnsi="Times New Roman" w:cs="Times New Roman"/>
                <w:sz w:val="24"/>
                <w:szCs w:val="24"/>
                <w:lang w:val="en-US" w:eastAsia="ru-RU"/>
              </w:rPr>
            </w:pPr>
            <w:r w:rsidRPr="00274FD1">
              <w:rPr>
                <w:rFonts w:ascii="Times New Roman" w:eastAsia="Times New Roman" w:hAnsi="Times New Roman" w:cs="Times New Roman"/>
                <w:sz w:val="24"/>
                <w:szCs w:val="24"/>
                <w:lang w:val="en-US" w:eastAsia="ru-RU"/>
              </w:rPr>
              <w:t>20,55</w:t>
            </w:r>
          </w:p>
        </w:tc>
        <w:tc>
          <w:tcPr>
            <w:tcW w:w="2268" w:type="dxa"/>
            <w:vAlign w:val="center"/>
          </w:tcPr>
          <w:p w14:paraId="3E86DD4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3,37</w:t>
            </w:r>
          </w:p>
        </w:tc>
        <w:tc>
          <w:tcPr>
            <w:tcW w:w="2835" w:type="dxa"/>
            <w:vAlign w:val="center"/>
          </w:tcPr>
          <w:p w14:paraId="56E49715"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r>
      <w:tr w:rsidR="00274FD1" w:rsidRPr="00274FD1" w14:paraId="6BAC0F8B" w14:textId="77777777" w:rsidTr="00F44F2C">
        <w:trPr>
          <w:cantSplit/>
          <w:trHeight w:val="247"/>
          <w:jc w:val="center"/>
        </w:trPr>
        <w:tc>
          <w:tcPr>
            <w:tcW w:w="2830" w:type="dxa"/>
            <w:vAlign w:val="center"/>
          </w:tcPr>
          <w:p w14:paraId="7661D7E4" w14:textId="77777777" w:rsidR="00274FD1" w:rsidRPr="00274FD1" w:rsidRDefault="00274FD1" w:rsidP="00274FD1">
            <w:pPr>
              <w:ind w:firstLine="245"/>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п. Ушня</w:t>
            </w:r>
          </w:p>
        </w:tc>
        <w:tc>
          <w:tcPr>
            <w:tcW w:w="2161" w:type="dxa"/>
            <w:vAlign w:val="center"/>
          </w:tcPr>
          <w:p w14:paraId="22A440D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val="en-US" w:eastAsia="ru-RU"/>
              </w:rPr>
              <w:t>20,00</w:t>
            </w:r>
          </w:p>
        </w:tc>
        <w:tc>
          <w:tcPr>
            <w:tcW w:w="2268" w:type="dxa"/>
            <w:vAlign w:val="center"/>
          </w:tcPr>
          <w:p w14:paraId="12591BA8"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0,86</w:t>
            </w:r>
          </w:p>
        </w:tc>
        <w:tc>
          <w:tcPr>
            <w:tcW w:w="2835" w:type="dxa"/>
            <w:vAlign w:val="center"/>
          </w:tcPr>
          <w:p w14:paraId="7F86A670"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r>
      <w:tr w:rsidR="00274FD1" w:rsidRPr="00274FD1" w14:paraId="323C20D3" w14:textId="77777777" w:rsidTr="00F44F2C">
        <w:trPr>
          <w:cantSplit/>
          <w:trHeight w:val="247"/>
          <w:jc w:val="center"/>
        </w:trPr>
        <w:tc>
          <w:tcPr>
            <w:tcW w:w="2830" w:type="dxa"/>
            <w:vAlign w:val="center"/>
          </w:tcPr>
          <w:p w14:paraId="42DD4740" w14:textId="77777777" w:rsidR="00274FD1" w:rsidRPr="00274FD1" w:rsidRDefault="00274FD1" w:rsidP="00274FD1">
            <w:pPr>
              <w:ind w:firstLine="245"/>
              <w:rPr>
                <w:rFonts w:ascii="Times New Roman" w:eastAsia="Times New Roman" w:hAnsi="Times New Roman" w:cs="Times New Roman"/>
                <w:sz w:val="24"/>
                <w:szCs w:val="24"/>
                <w:lang w:val="en-US" w:eastAsia="ru-RU"/>
              </w:rPr>
            </w:pPr>
            <w:r w:rsidRPr="00274FD1">
              <w:rPr>
                <w:rFonts w:ascii="Times New Roman" w:eastAsia="Times New Roman" w:hAnsi="Times New Roman" w:cs="Times New Roman"/>
                <w:sz w:val="24"/>
                <w:szCs w:val="24"/>
                <w:lang w:eastAsia="ru-RU"/>
              </w:rPr>
              <w:t>Итого</w:t>
            </w:r>
            <w:r w:rsidRPr="00274FD1">
              <w:rPr>
                <w:rFonts w:ascii="Times New Roman" w:eastAsia="Times New Roman" w:hAnsi="Times New Roman" w:cs="Times New Roman"/>
                <w:sz w:val="24"/>
                <w:szCs w:val="24"/>
                <w:lang w:val="en-US" w:eastAsia="ru-RU"/>
              </w:rPr>
              <w:t>:</w:t>
            </w:r>
          </w:p>
        </w:tc>
        <w:tc>
          <w:tcPr>
            <w:tcW w:w="2161" w:type="dxa"/>
            <w:vAlign w:val="center"/>
          </w:tcPr>
          <w:p w14:paraId="3E03308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26,98</w:t>
            </w:r>
          </w:p>
        </w:tc>
        <w:tc>
          <w:tcPr>
            <w:tcW w:w="2268" w:type="dxa"/>
            <w:vAlign w:val="center"/>
          </w:tcPr>
          <w:p w14:paraId="1B6A63F2" w14:textId="77777777" w:rsidR="00274FD1" w:rsidRPr="00274FD1" w:rsidRDefault="00274FD1" w:rsidP="00274FD1">
            <w:pPr>
              <w:jc w:val="center"/>
              <w:rPr>
                <w:rFonts w:ascii="Times New Roman" w:eastAsia="Times New Roman" w:hAnsi="Times New Roman" w:cs="Times New Roman"/>
                <w:sz w:val="24"/>
                <w:szCs w:val="24"/>
                <w:lang w:val="en-US" w:eastAsia="ru-RU"/>
              </w:rPr>
            </w:pPr>
            <w:r w:rsidRPr="00274FD1">
              <w:rPr>
                <w:rFonts w:ascii="Times New Roman" w:eastAsia="Times New Roman" w:hAnsi="Times New Roman" w:cs="Times New Roman"/>
                <w:sz w:val="24"/>
                <w:szCs w:val="24"/>
                <w:lang w:val="en-US" w:eastAsia="ru-RU"/>
              </w:rPr>
              <w:t>64,56</w:t>
            </w:r>
          </w:p>
        </w:tc>
        <w:tc>
          <w:tcPr>
            <w:tcW w:w="2835" w:type="dxa"/>
            <w:vAlign w:val="center"/>
          </w:tcPr>
          <w:p w14:paraId="5B8902C5"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val="en-US" w:eastAsia="ru-RU"/>
              </w:rPr>
              <w:t>21,26</w:t>
            </w:r>
          </w:p>
        </w:tc>
      </w:tr>
    </w:tbl>
    <w:p w14:paraId="47C40FA6" w14:textId="77777777" w:rsidR="00274FD1" w:rsidRPr="00274FD1" w:rsidRDefault="00274FD1" w:rsidP="00274FD1">
      <w:pPr>
        <w:autoSpaceDE w:val="0"/>
        <w:autoSpaceDN w:val="0"/>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lastRenderedPageBreak/>
        <w:t>За последние 5 лет в Ленино-Кокушкинском сельском поселении введены в эксплуатацию 79 индивидуальных жилых дома общей площадью 9391 кв.м (средний размер дома 119 кв.м) таблица 2.7.4.</w:t>
      </w:r>
    </w:p>
    <w:p w14:paraId="47993AB5" w14:textId="77777777" w:rsidR="00274FD1" w:rsidRPr="00274FD1" w:rsidRDefault="00274FD1" w:rsidP="00274FD1">
      <w:pPr>
        <w:autoSpaceDE w:val="0"/>
        <w:autoSpaceDN w:val="0"/>
        <w:spacing w:after="0" w:line="240" w:lineRule="auto"/>
        <w:ind w:firstLine="720"/>
        <w:jc w:val="right"/>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Таблица 2.7.4</w:t>
      </w:r>
    </w:p>
    <w:p w14:paraId="5C6DFEB4" w14:textId="77777777" w:rsidR="00274FD1" w:rsidRPr="00274FD1" w:rsidRDefault="00274FD1" w:rsidP="00274FD1">
      <w:pPr>
        <w:tabs>
          <w:tab w:val="center" w:pos="4680"/>
        </w:tabs>
        <w:spacing w:after="20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Жилищное строительство за 2018-2022 гг. (кв.м общей площади)</w:t>
      </w:r>
    </w:p>
    <w:tbl>
      <w:tblPr>
        <w:tblW w:w="8497"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080"/>
        <w:gridCol w:w="1613"/>
        <w:gridCol w:w="1843"/>
        <w:gridCol w:w="1703"/>
        <w:gridCol w:w="2258"/>
      </w:tblGrid>
      <w:tr w:rsidR="00274FD1" w:rsidRPr="00274FD1" w14:paraId="17CDD51E" w14:textId="77777777" w:rsidTr="00F44F2C">
        <w:trPr>
          <w:trHeight w:val="284"/>
          <w:tblHeader/>
          <w:jc w:val="center"/>
        </w:trPr>
        <w:tc>
          <w:tcPr>
            <w:tcW w:w="1080" w:type="dxa"/>
            <w:vMerge w:val="restart"/>
            <w:tcBorders>
              <w:top w:val="single" w:sz="6" w:space="0" w:color="auto"/>
              <w:left w:val="single" w:sz="6" w:space="0" w:color="auto"/>
              <w:right w:val="single" w:sz="6" w:space="0" w:color="auto"/>
            </w:tcBorders>
            <w:vAlign w:val="center"/>
          </w:tcPr>
          <w:p w14:paraId="02D12E24"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Годы</w:t>
            </w:r>
          </w:p>
        </w:tc>
        <w:tc>
          <w:tcPr>
            <w:tcW w:w="1613" w:type="dxa"/>
            <w:vMerge w:val="restart"/>
            <w:tcBorders>
              <w:top w:val="single" w:sz="6" w:space="0" w:color="auto"/>
              <w:left w:val="single" w:sz="6" w:space="0" w:color="auto"/>
              <w:right w:val="single" w:sz="6" w:space="0" w:color="auto"/>
            </w:tcBorders>
            <w:vAlign w:val="center"/>
          </w:tcPr>
          <w:p w14:paraId="2DE3BA06" w14:textId="77777777" w:rsidR="00274FD1" w:rsidRPr="00274FD1" w:rsidRDefault="00274FD1" w:rsidP="00274FD1">
            <w:pPr>
              <w:spacing w:after="0" w:line="240" w:lineRule="auto"/>
              <w:ind w:right="-104"/>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Количество домов</w:t>
            </w:r>
          </w:p>
        </w:tc>
        <w:tc>
          <w:tcPr>
            <w:tcW w:w="1843" w:type="dxa"/>
            <w:vMerge w:val="restart"/>
            <w:tcBorders>
              <w:top w:val="single" w:sz="6" w:space="0" w:color="auto"/>
              <w:left w:val="single" w:sz="6" w:space="0" w:color="auto"/>
              <w:right w:val="single" w:sz="4" w:space="0" w:color="auto"/>
            </w:tcBorders>
            <w:vAlign w:val="center"/>
          </w:tcPr>
          <w:p w14:paraId="146452B3"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1824" behindDoc="0" locked="0" layoutInCell="0" allowOverlap="1" wp14:anchorId="49A8C86B" wp14:editId="6B1D8D8E">
                      <wp:simplePos x="0" y="0"/>
                      <wp:positionH relativeFrom="page">
                        <wp:posOffset>-62230</wp:posOffset>
                      </wp:positionH>
                      <wp:positionV relativeFrom="paragraph">
                        <wp:posOffset>179070</wp:posOffset>
                      </wp:positionV>
                      <wp:extent cx="6985" cy="6985"/>
                      <wp:effectExtent l="0" t="0" r="31115" b="31115"/>
                      <wp:wrapNone/>
                      <wp:docPr id="1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85" cy="69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cx="http://schemas.microsoft.com/office/drawing/2014/chartex">
                  <w:pict>
                    <v:line w14:anchorId="0BFCAF02" id="Line 2" o:spid="_x0000_s1026" style="position:absolute;flip:x;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pt,14.1pt" to="-4.35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" o:allowincell="f">
                      <w10:wrap anchorx="page"/>
                    </v:line>
                  </w:pict>
                </mc:Fallback>
              </mc:AlternateContent>
            </w:r>
            <w:r w:rsidRPr="00274FD1">
              <w:rPr>
                <w:rFonts w:ascii="Times New Roman" w:eastAsia="Times New Roman" w:hAnsi="Times New Roman" w:cs="Times New Roman"/>
                <w:sz w:val="24"/>
                <w:szCs w:val="24"/>
                <w:lang w:eastAsia="ru-RU"/>
              </w:rPr>
              <w:t>Общая площадь, кв.м</w:t>
            </w:r>
          </w:p>
        </w:tc>
        <w:tc>
          <w:tcPr>
            <w:tcW w:w="3961" w:type="dxa"/>
            <w:gridSpan w:val="2"/>
            <w:tcBorders>
              <w:top w:val="single" w:sz="6" w:space="0" w:color="auto"/>
              <w:left w:val="single" w:sz="4" w:space="0" w:color="auto"/>
              <w:bottom w:val="single" w:sz="6" w:space="0" w:color="auto"/>
              <w:right w:val="single" w:sz="4" w:space="0" w:color="auto"/>
            </w:tcBorders>
            <w:vAlign w:val="center"/>
          </w:tcPr>
          <w:p w14:paraId="67C55153"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Типы домов</w:t>
            </w:r>
          </w:p>
        </w:tc>
      </w:tr>
      <w:tr w:rsidR="00274FD1" w:rsidRPr="00274FD1" w14:paraId="6426E516" w14:textId="77777777" w:rsidTr="00F44F2C">
        <w:trPr>
          <w:trHeight w:val="284"/>
          <w:tblHeader/>
          <w:jc w:val="center"/>
        </w:trPr>
        <w:tc>
          <w:tcPr>
            <w:tcW w:w="1080" w:type="dxa"/>
            <w:vMerge/>
            <w:tcBorders>
              <w:left w:val="single" w:sz="6" w:space="0" w:color="auto"/>
              <w:bottom w:val="single" w:sz="4" w:space="0" w:color="auto"/>
              <w:right w:val="single" w:sz="6" w:space="0" w:color="auto"/>
            </w:tcBorders>
            <w:vAlign w:val="center"/>
          </w:tcPr>
          <w:p w14:paraId="4E758BF5" w14:textId="77777777" w:rsidR="00274FD1" w:rsidRPr="00274FD1" w:rsidRDefault="00274FD1" w:rsidP="00274FD1">
            <w:pPr>
              <w:jc w:val="center"/>
              <w:rPr>
                <w:rFonts w:ascii="Times New Roman" w:eastAsia="Times New Roman" w:hAnsi="Times New Roman" w:cs="Times New Roman"/>
                <w:sz w:val="24"/>
                <w:szCs w:val="24"/>
                <w:lang w:eastAsia="ru-RU"/>
              </w:rPr>
            </w:pPr>
          </w:p>
        </w:tc>
        <w:tc>
          <w:tcPr>
            <w:tcW w:w="1613" w:type="dxa"/>
            <w:vMerge/>
            <w:tcBorders>
              <w:left w:val="single" w:sz="6" w:space="0" w:color="auto"/>
              <w:bottom w:val="single" w:sz="4" w:space="0" w:color="auto"/>
              <w:right w:val="single" w:sz="6" w:space="0" w:color="auto"/>
            </w:tcBorders>
            <w:vAlign w:val="center"/>
          </w:tcPr>
          <w:p w14:paraId="0E87085A"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p>
        </w:tc>
        <w:tc>
          <w:tcPr>
            <w:tcW w:w="1843" w:type="dxa"/>
            <w:vMerge/>
            <w:tcBorders>
              <w:left w:val="single" w:sz="6" w:space="0" w:color="auto"/>
              <w:bottom w:val="single" w:sz="4" w:space="0" w:color="auto"/>
              <w:right w:val="single" w:sz="4" w:space="0" w:color="auto"/>
            </w:tcBorders>
            <w:vAlign w:val="center"/>
          </w:tcPr>
          <w:p w14:paraId="6D583012"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p>
        </w:tc>
        <w:tc>
          <w:tcPr>
            <w:tcW w:w="1703" w:type="dxa"/>
            <w:tcBorders>
              <w:top w:val="single" w:sz="6" w:space="0" w:color="auto"/>
              <w:left w:val="single" w:sz="4" w:space="0" w:color="auto"/>
              <w:bottom w:val="single" w:sz="4" w:space="0" w:color="auto"/>
              <w:right w:val="single" w:sz="4" w:space="0" w:color="auto"/>
            </w:tcBorders>
            <w:vAlign w:val="center"/>
          </w:tcPr>
          <w:p w14:paraId="6B391866"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многоквартирные</w:t>
            </w:r>
          </w:p>
        </w:tc>
        <w:tc>
          <w:tcPr>
            <w:tcW w:w="2258" w:type="dxa"/>
            <w:tcBorders>
              <w:top w:val="single" w:sz="6" w:space="0" w:color="auto"/>
              <w:left w:val="single" w:sz="4" w:space="0" w:color="auto"/>
              <w:bottom w:val="single" w:sz="4" w:space="0" w:color="auto"/>
              <w:right w:val="single" w:sz="4" w:space="0" w:color="auto"/>
            </w:tcBorders>
            <w:vAlign w:val="center"/>
          </w:tcPr>
          <w:p w14:paraId="0869F69F"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индивидуальные</w:t>
            </w:r>
          </w:p>
        </w:tc>
      </w:tr>
      <w:tr w:rsidR="00274FD1" w:rsidRPr="00274FD1" w14:paraId="4C6B5AD7" w14:textId="77777777" w:rsidTr="00F44F2C">
        <w:trPr>
          <w:trHeight w:val="284"/>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432F6717"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2018</w:t>
            </w:r>
          </w:p>
        </w:tc>
        <w:tc>
          <w:tcPr>
            <w:tcW w:w="1613" w:type="dxa"/>
            <w:tcBorders>
              <w:top w:val="single" w:sz="6" w:space="0" w:color="auto"/>
              <w:left w:val="single" w:sz="6" w:space="0" w:color="auto"/>
              <w:bottom w:val="single" w:sz="6" w:space="0" w:color="auto"/>
              <w:right w:val="single" w:sz="6" w:space="0" w:color="auto"/>
            </w:tcBorders>
            <w:shd w:val="clear" w:color="auto" w:fill="auto"/>
          </w:tcPr>
          <w:p w14:paraId="0C92BEFE"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22</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74B5BD62"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2151</w:t>
            </w:r>
          </w:p>
        </w:tc>
        <w:tc>
          <w:tcPr>
            <w:tcW w:w="1703" w:type="dxa"/>
            <w:tcBorders>
              <w:top w:val="single" w:sz="6" w:space="0" w:color="auto"/>
              <w:left w:val="single" w:sz="6" w:space="0" w:color="auto"/>
              <w:bottom w:val="single" w:sz="6" w:space="0" w:color="auto"/>
              <w:right w:val="single" w:sz="4" w:space="0" w:color="auto"/>
            </w:tcBorders>
            <w:shd w:val="clear" w:color="auto" w:fill="auto"/>
            <w:vAlign w:val="center"/>
          </w:tcPr>
          <w:p w14:paraId="7B2F51C2"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c>
          <w:tcPr>
            <w:tcW w:w="2258" w:type="dxa"/>
            <w:tcBorders>
              <w:top w:val="single" w:sz="6" w:space="0" w:color="auto"/>
              <w:left w:val="single" w:sz="4" w:space="0" w:color="auto"/>
              <w:bottom w:val="single" w:sz="6" w:space="0" w:color="auto"/>
              <w:right w:val="single" w:sz="6" w:space="0" w:color="auto"/>
            </w:tcBorders>
            <w:shd w:val="clear" w:color="auto" w:fill="auto"/>
          </w:tcPr>
          <w:p w14:paraId="616074B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2151</w:t>
            </w:r>
          </w:p>
        </w:tc>
      </w:tr>
      <w:tr w:rsidR="00274FD1" w:rsidRPr="00274FD1" w14:paraId="7F657A0F" w14:textId="77777777" w:rsidTr="00F44F2C">
        <w:trPr>
          <w:trHeight w:val="284"/>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4D88BE53"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2019</w:t>
            </w:r>
          </w:p>
        </w:tc>
        <w:tc>
          <w:tcPr>
            <w:tcW w:w="1613" w:type="dxa"/>
            <w:tcBorders>
              <w:top w:val="single" w:sz="6" w:space="0" w:color="auto"/>
              <w:left w:val="single" w:sz="6" w:space="0" w:color="auto"/>
              <w:bottom w:val="single" w:sz="6" w:space="0" w:color="auto"/>
              <w:right w:val="single" w:sz="6" w:space="0" w:color="auto"/>
            </w:tcBorders>
            <w:shd w:val="clear" w:color="auto" w:fill="auto"/>
            <w:vAlign w:val="center"/>
          </w:tcPr>
          <w:p w14:paraId="11FA564A"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4BCD0A15"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2327</w:t>
            </w:r>
          </w:p>
        </w:tc>
        <w:tc>
          <w:tcPr>
            <w:tcW w:w="1703" w:type="dxa"/>
            <w:tcBorders>
              <w:top w:val="single" w:sz="6" w:space="0" w:color="auto"/>
              <w:left w:val="single" w:sz="6" w:space="0" w:color="auto"/>
              <w:bottom w:val="single" w:sz="6" w:space="0" w:color="auto"/>
              <w:right w:val="single" w:sz="4" w:space="0" w:color="auto"/>
            </w:tcBorders>
            <w:shd w:val="clear" w:color="auto" w:fill="auto"/>
            <w:vAlign w:val="center"/>
          </w:tcPr>
          <w:p w14:paraId="1408A01F"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c>
          <w:tcPr>
            <w:tcW w:w="2258" w:type="dxa"/>
            <w:tcBorders>
              <w:top w:val="single" w:sz="6" w:space="0" w:color="auto"/>
              <w:left w:val="single" w:sz="4" w:space="0" w:color="auto"/>
              <w:bottom w:val="single" w:sz="6" w:space="0" w:color="auto"/>
              <w:right w:val="single" w:sz="6" w:space="0" w:color="auto"/>
            </w:tcBorders>
            <w:shd w:val="clear" w:color="auto" w:fill="auto"/>
            <w:vAlign w:val="center"/>
          </w:tcPr>
          <w:p w14:paraId="29F38C98"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2327</w:t>
            </w:r>
          </w:p>
        </w:tc>
      </w:tr>
      <w:tr w:rsidR="00274FD1" w:rsidRPr="00274FD1" w14:paraId="54736779" w14:textId="77777777" w:rsidTr="00F44F2C">
        <w:trPr>
          <w:trHeight w:val="284"/>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73087F4B"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2020</w:t>
            </w:r>
          </w:p>
        </w:tc>
        <w:tc>
          <w:tcPr>
            <w:tcW w:w="1613" w:type="dxa"/>
            <w:tcBorders>
              <w:top w:val="single" w:sz="6" w:space="0" w:color="auto"/>
              <w:left w:val="single" w:sz="6" w:space="0" w:color="auto"/>
              <w:bottom w:val="single" w:sz="6" w:space="0" w:color="auto"/>
              <w:right w:val="single" w:sz="6" w:space="0" w:color="auto"/>
            </w:tcBorders>
            <w:shd w:val="clear" w:color="auto" w:fill="auto"/>
            <w:vAlign w:val="center"/>
          </w:tcPr>
          <w:p w14:paraId="2808452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0529C99"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2076</w:t>
            </w:r>
          </w:p>
        </w:tc>
        <w:tc>
          <w:tcPr>
            <w:tcW w:w="1703" w:type="dxa"/>
            <w:tcBorders>
              <w:top w:val="single" w:sz="6" w:space="0" w:color="auto"/>
              <w:left w:val="single" w:sz="6" w:space="0" w:color="auto"/>
              <w:bottom w:val="single" w:sz="6" w:space="0" w:color="auto"/>
              <w:right w:val="single" w:sz="4" w:space="0" w:color="auto"/>
            </w:tcBorders>
            <w:shd w:val="clear" w:color="auto" w:fill="auto"/>
            <w:vAlign w:val="center"/>
          </w:tcPr>
          <w:p w14:paraId="5C4E7DD6"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c>
          <w:tcPr>
            <w:tcW w:w="2258" w:type="dxa"/>
            <w:tcBorders>
              <w:top w:val="single" w:sz="6" w:space="0" w:color="auto"/>
              <w:left w:val="single" w:sz="4" w:space="0" w:color="auto"/>
              <w:bottom w:val="single" w:sz="6" w:space="0" w:color="auto"/>
              <w:right w:val="single" w:sz="6" w:space="0" w:color="auto"/>
            </w:tcBorders>
            <w:shd w:val="clear" w:color="auto" w:fill="auto"/>
            <w:vAlign w:val="center"/>
          </w:tcPr>
          <w:p w14:paraId="4A3E55EE"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2076</w:t>
            </w:r>
          </w:p>
        </w:tc>
      </w:tr>
      <w:tr w:rsidR="00274FD1" w:rsidRPr="00274FD1" w14:paraId="1BC1413F" w14:textId="77777777" w:rsidTr="00F44F2C">
        <w:trPr>
          <w:trHeight w:val="284"/>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6A5568E4"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2021</w:t>
            </w:r>
          </w:p>
        </w:tc>
        <w:tc>
          <w:tcPr>
            <w:tcW w:w="1613" w:type="dxa"/>
            <w:tcBorders>
              <w:top w:val="single" w:sz="6" w:space="0" w:color="auto"/>
              <w:left w:val="single" w:sz="6" w:space="0" w:color="auto"/>
              <w:bottom w:val="single" w:sz="6" w:space="0" w:color="auto"/>
              <w:right w:val="single" w:sz="6" w:space="0" w:color="auto"/>
            </w:tcBorders>
            <w:shd w:val="clear" w:color="auto" w:fill="auto"/>
            <w:vAlign w:val="center"/>
          </w:tcPr>
          <w:p w14:paraId="69A5EE28"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AE73F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1563</w:t>
            </w:r>
          </w:p>
        </w:tc>
        <w:tc>
          <w:tcPr>
            <w:tcW w:w="1703" w:type="dxa"/>
            <w:tcBorders>
              <w:top w:val="single" w:sz="6" w:space="0" w:color="auto"/>
              <w:left w:val="single" w:sz="6" w:space="0" w:color="auto"/>
              <w:bottom w:val="single" w:sz="6" w:space="0" w:color="auto"/>
              <w:right w:val="single" w:sz="4" w:space="0" w:color="auto"/>
            </w:tcBorders>
            <w:shd w:val="clear" w:color="auto" w:fill="auto"/>
            <w:vAlign w:val="center"/>
          </w:tcPr>
          <w:p w14:paraId="48A46343"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c>
          <w:tcPr>
            <w:tcW w:w="2258" w:type="dxa"/>
            <w:tcBorders>
              <w:top w:val="single" w:sz="6" w:space="0" w:color="auto"/>
              <w:left w:val="single" w:sz="4" w:space="0" w:color="auto"/>
              <w:bottom w:val="single" w:sz="6" w:space="0" w:color="auto"/>
              <w:right w:val="single" w:sz="6" w:space="0" w:color="auto"/>
            </w:tcBorders>
            <w:shd w:val="clear" w:color="auto" w:fill="auto"/>
            <w:vAlign w:val="center"/>
          </w:tcPr>
          <w:p w14:paraId="6580DD93"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1563</w:t>
            </w:r>
          </w:p>
        </w:tc>
      </w:tr>
      <w:tr w:rsidR="00274FD1" w:rsidRPr="00274FD1" w14:paraId="4820B776" w14:textId="77777777" w:rsidTr="00F44F2C">
        <w:trPr>
          <w:trHeight w:val="284"/>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5FF0D67E"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2022</w:t>
            </w:r>
          </w:p>
        </w:tc>
        <w:tc>
          <w:tcPr>
            <w:tcW w:w="1613" w:type="dxa"/>
            <w:tcBorders>
              <w:top w:val="single" w:sz="6" w:space="0" w:color="auto"/>
              <w:left w:val="single" w:sz="6" w:space="0" w:color="auto"/>
              <w:bottom w:val="single" w:sz="6" w:space="0" w:color="auto"/>
              <w:right w:val="single" w:sz="6" w:space="0" w:color="auto"/>
            </w:tcBorders>
            <w:shd w:val="clear" w:color="auto" w:fill="auto"/>
            <w:vAlign w:val="center"/>
          </w:tcPr>
          <w:p w14:paraId="356179FD"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791AD0F"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1274</w:t>
            </w:r>
          </w:p>
        </w:tc>
        <w:tc>
          <w:tcPr>
            <w:tcW w:w="1703" w:type="dxa"/>
            <w:tcBorders>
              <w:top w:val="single" w:sz="6" w:space="0" w:color="auto"/>
              <w:left w:val="single" w:sz="6" w:space="0" w:color="auto"/>
              <w:bottom w:val="single" w:sz="6" w:space="0" w:color="auto"/>
              <w:right w:val="single" w:sz="4" w:space="0" w:color="auto"/>
            </w:tcBorders>
            <w:shd w:val="clear" w:color="auto" w:fill="auto"/>
            <w:vAlign w:val="center"/>
          </w:tcPr>
          <w:p w14:paraId="2AA90399" w14:textId="77777777" w:rsidR="00274FD1" w:rsidRPr="00274FD1" w:rsidRDefault="00274FD1" w:rsidP="00274FD1">
            <w:pPr>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w:t>
            </w:r>
          </w:p>
        </w:tc>
        <w:tc>
          <w:tcPr>
            <w:tcW w:w="2258" w:type="dxa"/>
            <w:tcBorders>
              <w:top w:val="single" w:sz="6" w:space="0" w:color="auto"/>
              <w:left w:val="single" w:sz="4" w:space="0" w:color="auto"/>
              <w:bottom w:val="single" w:sz="6" w:space="0" w:color="auto"/>
              <w:right w:val="single" w:sz="6" w:space="0" w:color="auto"/>
            </w:tcBorders>
            <w:shd w:val="clear" w:color="auto" w:fill="auto"/>
            <w:vAlign w:val="center"/>
          </w:tcPr>
          <w:p w14:paraId="30FBD4D5" w14:textId="77777777" w:rsidR="00274FD1" w:rsidRPr="00274FD1" w:rsidRDefault="00274FD1" w:rsidP="00274FD1">
            <w:pPr>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1274</w:t>
            </w:r>
          </w:p>
        </w:tc>
      </w:tr>
    </w:tbl>
    <w:p w14:paraId="2A2AF9AB" w14:textId="77777777" w:rsidR="00274FD1" w:rsidRPr="00274FD1" w:rsidRDefault="00274FD1" w:rsidP="00274FD1">
      <w:pPr>
        <w:spacing w:after="0" w:line="240" w:lineRule="auto"/>
        <w:ind w:left="567"/>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 таблица составлена по данным, предоставленным администрацией сельского поселения</w:t>
      </w:r>
    </w:p>
    <w:p w14:paraId="4DB8D9C1" w14:textId="77777777" w:rsidR="00274FD1" w:rsidRPr="00274FD1" w:rsidRDefault="00274FD1" w:rsidP="00274FD1">
      <w:pPr>
        <w:autoSpaceDE w:val="0"/>
        <w:autoSpaceDN w:val="0"/>
        <w:spacing w:after="0" w:line="240" w:lineRule="auto"/>
        <w:ind w:firstLine="720"/>
        <w:jc w:val="both"/>
        <w:rPr>
          <w:rFonts w:ascii="Times New Roman" w:eastAsia="Times New Roman" w:hAnsi="Times New Roman" w:cs="Times New Roman"/>
          <w:sz w:val="24"/>
          <w:szCs w:val="24"/>
          <w:lang w:val="x-none" w:eastAsia="x-none"/>
        </w:rPr>
      </w:pPr>
    </w:p>
    <w:p w14:paraId="4786A9A3" w14:textId="77777777" w:rsidR="00274FD1" w:rsidRPr="00274FD1" w:rsidRDefault="00274FD1" w:rsidP="006F346F">
      <w:pPr>
        <w:keepNext/>
        <w:keepLines/>
        <w:numPr>
          <w:ilvl w:val="1"/>
          <w:numId w:val="108"/>
        </w:numPr>
        <w:spacing w:after="0"/>
        <w:ind w:left="0" w:firstLine="0"/>
        <w:contextualSpacing/>
        <w:jc w:val="center"/>
        <w:outlineLvl w:val="2"/>
        <w:rPr>
          <w:rFonts w:ascii="Times New Roman" w:eastAsiaTheme="majorEastAsia" w:hAnsi="Times New Roman" w:cs="Times New Roman"/>
          <w:b/>
          <w:color w:val="000000" w:themeColor="text1"/>
          <w:sz w:val="28"/>
          <w:szCs w:val="28"/>
        </w:rPr>
      </w:pPr>
      <w:bookmarkStart w:id="25" w:name="_Toc149830967"/>
      <w:bookmarkEnd w:id="24"/>
      <w:r w:rsidRPr="00274FD1">
        <w:rPr>
          <w:rFonts w:ascii="Times New Roman" w:eastAsiaTheme="majorEastAsia" w:hAnsi="Times New Roman" w:cs="Times New Roman"/>
          <w:b/>
          <w:color w:val="000000" w:themeColor="text1"/>
          <w:sz w:val="28"/>
          <w:szCs w:val="28"/>
        </w:rPr>
        <w:t>Объекты социального и культурно-бытового обслуживания населения</w:t>
      </w:r>
      <w:bookmarkEnd w:id="25"/>
    </w:p>
    <w:p w14:paraId="1426BAF8" w14:textId="77777777" w:rsidR="00274FD1" w:rsidRPr="00274FD1" w:rsidRDefault="00274FD1" w:rsidP="00274FD1">
      <w:pPr>
        <w:widowControl w:val="0"/>
        <w:kinsoku w:val="0"/>
        <w:overflowPunct w:val="0"/>
        <w:autoSpaceDE w:val="0"/>
        <w:autoSpaceDN w:val="0"/>
        <w:adjustRightInd w:val="0"/>
        <w:spacing w:after="0" w:line="240" w:lineRule="auto"/>
        <w:ind w:firstLine="707"/>
        <w:jc w:val="center"/>
        <w:rPr>
          <w:rFonts w:ascii="Times New Roman" w:eastAsiaTheme="minorEastAsia" w:hAnsi="Times New Roman" w:cs="Times New Roman"/>
          <w:sz w:val="28"/>
          <w:szCs w:val="28"/>
          <w:lang w:eastAsia="ru-RU"/>
        </w:rPr>
      </w:pPr>
      <w:r w:rsidRPr="00274FD1">
        <w:rPr>
          <w:rFonts w:ascii="Times New Roman" w:eastAsiaTheme="minorEastAsia" w:hAnsi="Times New Roman" w:cs="Times New Roman"/>
          <w:bCs/>
          <w:spacing w:val="-1"/>
          <w:sz w:val="28"/>
          <w:szCs w:val="28"/>
          <w:lang w:eastAsia="ru-RU"/>
        </w:rPr>
        <w:t>Дошкольная образовательная организация и общеобразовательные организации</w:t>
      </w:r>
    </w:p>
    <w:p w14:paraId="2CDF6D06"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настоящее время в Ленино-Кокушкинском сельском поселении (в с.Ленино-Кокушкино) имеется МБДОУ «Ленино-Кокушкинский детский сад «Родничок» проектной вместимостью 140 мест, количество воспитанников составляет 140 человек. Следовательно, детский сад заполнен на 100 % от проектной вместимости. Население Ленино-Кокушкинского сельского поселения обеспечено детскими садами на 116 % от нормы.</w:t>
      </w:r>
    </w:p>
    <w:p w14:paraId="12664A1C" w14:textId="77777777" w:rsidR="00274FD1" w:rsidRPr="00274FD1" w:rsidRDefault="00274FD1" w:rsidP="00274FD1">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lang w:eastAsia="ru-RU"/>
        </w:rPr>
      </w:pPr>
    </w:p>
    <w:p w14:paraId="7935E039" w14:textId="77777777" w:rsidR="00274FD1" w:rsidRPr="00274FD1" w:rsidRDefault="00274FD1" w:rsidP="00274FD1">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lang w:eastAsia="ru-RU"/>
        </w:rPr>
      </w:pPr>
      <w:r w:rsidRPr="00274FD1">
        <w:rPr>
          <w:rFonts w:ascii="Times New Roman" w:eastAsiaTheme="minorEastAsia" w:hAnsi="Times New Roman" w:cs="Times New Roman"/>
          <w:spacing w:val="-1"/>
          <w:sz w:val="28"/>
          <w:szCs w:val="28"/>
          <w:lang w:eastAsia="ru-RU"/>
        </w:rPr>
        <w:t>Общеобразовательная организация</w:t>
      </w:r>
    </w:p>
    <w:p w14:paraId="22E7D28F"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В поселении функционирует МБОУ «Ленино-Кокушкинская СОШ» проектной мощностью на 570 учащихся. Общая численность обучающихся в школе составляет 330 человек. Общая заполняемость школы составляет 303 % от проектной вместимости. </w:t>
      </w:r>
    </w:p>
    <w:p w14:paraId="32858880" w14:textId="77777777" w:rsidR="00274FD1" w:rsidRPr="00274FD1" w:rsidRDefault="00274FD1" w:rsidP="00274FD1">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lang w:eastAsia="ru-RU"/>
        </w:rPr>
      </w:pPr>
    </w:p>
    <w:p w14:paraId="47D25417" w14:textId="77777777" w:rsidR="00274FD1" w:rsidRPr="00274FD1" w:rsidRDefault="00274FD1" w:rsidP="00274FD1">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lang w:eastAsia="ru-RU"/>
        </w:rPr>
      </w:pPr>
      <w:r w:rsidRPr="00274FD1">
        <w:rPr>
          <w:rFonts w:ascii="Times New Roman" w:eastAsiaTheme="minorEastAsia" w:hAnsi="Times New Roman" w:cs="Times New Roman"/>
          <w:spacing w:val="-1"/>
          <w:sz w:val="28"/>
          <w:szCs w:val="28"/>
          <w:lang w:eastAsia="ru-RU"/>
        </w:rPr>
        <w:t xml:space="preserve">Организации профессионального образования </w:t>
      </w:r>
    </w:p>
    <w:p w14:paraId="6AF0DC08"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с.Ленино-Кокушкино находится ГАПОУ «Казанский авиационно-технический колледж имени П.В.Дементьева» проектной мощностью 430 мест, в котором обучаются 70 учащихся, проживающих на территории не только Пестречинского муниципального района, но и соседних муниципальных образований.</w:t>
      </w:r>
    </w:p>
    <w:p w14:paraId="35360B67" w14:textId="77777777" w:rsidR="00274FD1" w:rsidRPr="00274FD1" w:rsidRDefault="00274FD1" w:rsidP="00274FD1">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lang w:eastAsia="ru-RU"/>
        </w:rPr>
      </w:pPr>
    </w:p>
    <w:p w14:paraId="756048DA" w14:textId="77777777" w:rsidR="00274FD1" w:rsidRPr="00274FD1" w:rsidRDefault="00274FD1" w:rsidP="00274FD1">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lang w:eastAsia="ru-RU"/>
        </w:rPr>
      </w:pPr>
      <w:r w:rsidRPr="00274FD1">
        <w:rPr>
          <w:rFonts w:ascii="Times New Roman" w:eastAsiaTheme="minorEastAsia" w:hAnsi="Times New Roman" w:cs="Times New Roman"/>
          <w:spacing w:val="-1"/>
          <w:sz w:val="28"/>
          <w:szCs w:val="28"/>
          <w:lang w:eastAsia="ru-RU"/>
        </w:rPr>
        <w:t>Организации дополнительного образования</w:t>
      </w:r>
    </w:p>
    <w:p w14:paraId="09D7DC9E"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с.Ленино-Кокушкино расположена МБУДО «Ленино-Кокушкинская детская школа искусств» проектной мощностью 30 мест, в которой проходят обучение 20 детей. Данный объект расположен в здании Молодежного центра.</w:t>
      </w:r>
    </w:p>
    <w:p w14:paraId="393751F8" w14:textId="77777777" w:rsidR="00274FD1" w:rsidRPr="00274FD1" w:rsidRDefault="00274FD1" w:rsidP="00274FD1">
      <w:pPr>
        <w:widowControl w:val="0"/>
        <w:spacing w:after="0" w:line="240" w:lineRule="auto"/>
        <w:ind w:firstLine="719"/>
        <w:jc w:val="both"/>
        <w:rPr>
          <w:rFonts w:ascii="Times New Roman" w:eastAsia="Times New Roman" w:hAnsi="Times New Roman" w:cs="Times New Roman"/>
          <w:sz w:val="28"/>
          <w:szCs w:val="28"/>
        </w:rPr>
      </w:pPr>
    </w:p>
    <w:p w14:paraId="1A507641" w14:textId="77777777" w:rsidR="00274FD1" w:rsidRPr="00274FD1" w:rsidRDefault="00274FD1" w:rsidP="00274FD1">
      <w:pPr>
        <w:spacing w:after="0" w:line="240" w:lineRule="auto"/>
        <w:contextualSpacing/>
        <w:jc w:val="center"/>
        <w:rPr>
          <w:rFonts w:ascii="Times New Roman" w:hAnsi="Times New Roman" w:cs="Times New Roman"/>
          <w:b/>
          <w:bCs/>
          <w:sz w:val="28"/>
          <w:szCs w:val="28"/>
        </w:rPr>
      </w:pPr>
      <w:r w:rsidRPr="00274FD1">
        <w:rPr>
          <w:rFonts w:ascii="Times New Roman" w:hAnsi="Times New Roman" w:cs="Times New Roman"/>
          <w:b/>
          <w:sz w:val="28"/>
          <w:szCs w:val="28"/>
        </w:rPr>
        <w:t>Объекты</w:t>
      </w:r>
      <w:r w:rsidRPr="00274FD1">
        <w:rPr>
          <w:rFonts w:ascii="Times New Roman" w:hAnsi="Times New Roman" w:cs="Times New Roman"/>
          <w:b/>
          <w:spacing w:val="-2"/>
          <w:sz w:val="28"/>
          <w:szCs w:val="28"/>
        </w:rPr>
        <w:t xml:space="preserve"> </w:t>
      </w:r>
      <w:r w:rsidRPr="00274FD1">
        <w:rPr>
          <w:rFonts w:ascii="Times New Roman" w:hAnsi="Times New Roman" w:cs="Times New Roman"/>
          <w:b/>
          <w:sz w:val="28"/>
          <w:szCs w:val="28"/>
        </w:rPr>
        <w:t>здравоохранения</w:t>
      </w:r>
    </w:p>
    <w:p w14:paraId="1BD56951"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Медицинское обслуживание населения Ленино-Кокушкинского сельского поселения осуществляет Ленино-Кокушкинская врачебная амбулатория проектной мощностью 75 посещений в смену и фельдшерско-акушерский пункт д.Салкын-Чишма проектной мощностью 10 посещений в смену. Обеспеченность амбулаторно-поликлиническими организациями составляет 135 %.</w:t>
      </w:r>
    </w:p>
    <w:p w14:paraId="653609C3"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с.Ленино-Кокушкино имеется одна аптека.</w:t>
      </w:r>
    </w:p>
    <w:p w14:paraId="652166AA" w14:textId="77777777" w:rsidR="00274FD1" w:rsidRPr="00274FD1" w:rsidRDefault="00274FD1" w:rsidP="00274FD1">
      <w:pPr>
        <w:spacing w:after="0" w:line="240" w:lineRule="auto"/>
        <w:ind w:firstLine="720"/>
        <w:jc w:val="both"/>
        <w:rPr>
          <w:rFonts w:ascii="Times New Roman" w:eastAsia="Times New Roman" w:hAnsi="Times New Roman" w:cs="Times New Roman"/>
          <w:color w:val="FF0000"/>
          <w:sz w:val="28"/>
          <w:szCs w:val="28"/>
          <w:lang w:eastAsia="ru-RU"/>
        </w:rPr>
      </w:pPr>
    </w:p>
    <w:p w14:paraId="4D6C6604" w14:textId="77777777" w:rsidR="00274FD1" w:rsidRPr="00274FD1" w:rsidRDefault="00274FD1" w:rsidP="00274FD1">
      <w:pPr>
        <w:spacing w:after="0" w:line="240" w:lineRule="auto"/>
        <w:contextualSpacing/>
        <w:jc w:val="center"/>
        <w:rPr>
          <w:rFonts w:ascii="Times New Roman" w:hAnsi="Times New Roman" w:cs="Times New Roman"/>
          <w:b/>
          <w:bCs/>
          <w:sz w:val="28"/>
          <w:szCs w:val="28"/>
        </w:rPr>
      </w:pPr>
      <w:r w:rsidRPr="00274FD1">
        <w:rPr>
          <w:rFonts w:ascii="Times New Roman" w:hAnsi="Times New Roman" w:cs="Times New Roman"/>
          <w:b/>
          <w:sz w:val="28"/>
          <w:szCs w:val="28"/>
        </w:rPr>
        <w:t>Объекты культуры и искусства</w:t>
      </w:r>
    </w:p>
    <w:p w14:paraId="5292949F" w14:textId="77777777" w:rsidR="00274FD1" w:rsidRPr="00274FD1" w:rsidRDefault="00274FD1" w:rsidP="00274FD1">
      <w:pPr>
        <w:spacing w:after="0" w:line="240" w:lineRule="auto"/>
        <w:ind w:firstLine="709"/>
        <w:jc w:val="both"/>
        <w:rPr>
          <w:rFonts w:ascii="Times New Roman" w:eastAsia="Times New Roman" w:hAnsi="Times New Roman" w:cs="Times New Roman"/>
          <w:color w:val="FF0000"/>
          <w:sz w:val="28"/>
          <w:szCs w:val="28"/>
          <w:lang w:eastAsia="ru-RU"/>
        </w:rPr>
      </w:pPr>
      <w:r w:rsidRPr="00274FD1">
        <w:rPr>
          <w:rFonts w:ascii="Times New Roman" w:eastAsia="Times New Roman" w:hAnsi="Times New Roman" w:cs="Times New Roman"/>
          <w:sz w:val="28"/>
          <w:szCs w:val="28"/>
          <w:lang w:eastAsia="ru-RU"/>
        </w:rPr>
        <w:t>В Ленино-Кокушкинском сельском поселении в с.Ленино-Кокушкино действует молодежный центр проектной вместимостью 400 посадочных мест, в д.Салкын-Чишма функционирует сельский дом культуры проектной вместимостью на 120 посадочных мест. Обеспеченность населения клубными учреждениями составляет 78 % от нормативной потребности.</w:t>
      </w:r>
    </w:p>
    <w:p w14:paraId="5C5C8A8D" w14:textId="77777777" w:rsidR="00274FD1" w:rsidRPr="00274FD1" w:rsidRDefault="00274FD1" w:rsidP="00274FD1">
      <w:pPr>
        <w:spacing w:after="0" w:line="240" w:lineRule="auto"/>
        <w:ind w:firstLine="720"/>
        <w:jc w:val="both"/>
        <w:rPr>
          <w:rFonts w:ascii="Times New Roman" w:eastAsia="Times New Roman" w:hAnsi="Times New Roman" w:cs="Times New Roman"/>
          <w:color w:val="FF0000"/>
          <w:sz w:val="28"/>
          <w:szCs w:val="28"/>
          <w:lang w:eastAsia="ru-RU"/>
        </w:rPr>
      </w:pPr>
      <w:r w:rsidRPr="00274FD1">
        <w:rPr>
          <w:rFonts w:ascii="Times New Roman" w:eastAsia="Times New Roman" w:hAnsi="Times New Roman" w:cs="Times New Roman"/>
          <w:sz w:val="28"/>
          <w:szCs w:val="28"/>
          <w:lang w:eastAsia="ru-RU"/>
        </w:rPr>
        <w:t>В настоящее время в с.Ленино-Кокушкино действует библиотека мощностью библиотечного фонда 11000 экземпляров. Обеспеченность населения библиотеками составляет 69 % от нормативной потребности.</w:t>
      </w:r>
    </w:p>
    <w:p w14:paraId="653C278D" w14:textId="77777777" w:rsidR="00274FD1" w:rsidRPr="00274FD1" w:rsidRDefault="00274FD1" w:rsidP="00274FD1">
      <w:pPr>
        <w:widowControl w:val="0"/>
        <w:spacing w:after="0" w:line="240" w:lineRule="auto"/>
        <w:ind w:firstLine="719"/>
        <w:jc w:val="both"/>
        <w:rPr>
          <w:rFonts w:ascii="Times New Roman" w:eastAsia="Times New Roman" w:hAnsi="Times New Roman" w:cs="Times New Roman"/>
          <w:sz w:val="28"/>
          <w:szCs w:val="28"/>
        </w:rPr>
      </w:pPr>
    </w:p>
    <w:p w14:paraId="4FC62E61" w14:textId="77777777" w:rsidR="00274FD1" w:rsidRPr="00274FD1" w:rsidRDefault="00274FD1" w:rsidP="00274FD1">
      <w:pPr>
        <w:spacing w:after="0" w:line="240" w:lineRule="auto"/>
        <w:contextualSpacing/>
        <w:jc w:val="center"/>
        <w:rPr>
          <w:rFonts w:ascii="Times New Roman" w:hAnsi="Times New Roman" w:cs="Times New Roman"/>
          <w:b/>
          <w:bCs/>
          <w:sz w:val="28"/>
          <w:szCs w:val="28"/>
        </w:rPr>
      </w:pPr>
      <w:r w:rsidRPr="00274FD1">
        <w:rPr>
          <w:rFonts w:ascii="Times New Roman" w:hAnsi="Times New Roman" w:cs="Times New Roman"/>
          <w:b/>
          <w:sz w:val="28"/>
          <w:szCs w:val="28"/>
        </w:rPr>
        <w:t>Объекты физкультуры и массового спорта</w:t>
      </w:r>
    </w:p>
    <w:p w14:paraId="00EE1722"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сельском поселении расположены спортивные залы при средней образовательной школе площадью 240 кв.м., при молодежном центре площадью 432 кв.м, и при авиационно-техническом колледже площадью 220 кв.м, в с.Ленино-Кокушкино. Обеспеченность составляет 467 % от нормы.</w:t>
      </w:r>
    </w:p>
    <w:p w14:paraId="48FA294D"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с.Ленино-Кокушкино при средней образовательной школе имеется футбольное поле площадью 300 кв.м. хоккейная коробка (земельный участок с кадастровым номером 16:33:100105:183) площадью 1486 кв.м. Обеспеченность населения плоскостными сооружениями составляет лишь 52 %.</w:t>
      </w:r>
    </w:p>
    <w:p w14:paraId="400F406C"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p>
    <w:p w14:paraId="24273F2F" w14:textId="77777777" w:rsidR="00274FD1" w:rsidRPr="00274FD1" w:rsidRDefault="00274FD1" w:rsidP="00274FD1">
      <w:pPr>
        <w:spacing w:after="0" w:line="240" w:lineRule="auto"/>
        <w:ind w:firstLine="720"/>
        <w:jc w:val="center"/>
        <w:rPr>
          <w:rFonts w:ascii="Times New Roman" w:eastAsia="Times New Roman" w:hAnsi="Times New Roman" w:cs="Times New Roman"/>
          <w:b/>
          <w:sz w:val="28"/>
          <w:szCs w:val="28"/>
          <w:lang w:eastAsia="ru-RU"/>
        </w:rPr>
      </w:pPr>
      <w:r w:rsidRPr="00274FD1">
        <w:rPr>
          <w:rFonts w:ascii="Times New Roman" w:eastAsia="Times New Roman" w:hAnsi="Times New Roman" w:cs="Times New Roman"/>
          <w:b/>
          <w:sz w:val="28"/>
          <w:szCs w:val="28"/>
          <w:lang w:eastAsia="ru-RU"/>
        </w:rPr>
        <w:t>Прочие объекты обслуживания</w:t>
      </w:r>
    </w:p>
    <w:p w14:paraId="10AFC0A6" w14:textId="77777777" w:rsidR="00274FD1" w:rsidRPr="00274FD1" w:rsidRDefault="00274FD1" w:rsidP="00274FD1">
      <w:pPr>
        <w:spacing w:after="0" w:line="240" w:lineRule="auto"/>
        <w:ind w:firstLine="720"/>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Объекты торговли и общественного питания</w:t>
      </w:r>
    </w:p>
    <w:p w14:paraId="417E5A39" w14:textId="77777777" w:rsidR="00274FD1" w:rsidRPr="00274FD1" w:rsidRDefault="00274FD1" w:rsidP="00274FD1">
      <w:pPr>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Общая торговая площадь существующих магазинов Ленино-Кокушкинского сельского поселения составляет 1531 кв.м (в с.Ленино-Кокушкино – 1336 кв.м, в с.Большие Бутырки – 195 кв.м). Торговая площадь магазинов всего сельского поселения соответствует 160 % нормативной потребности. </w:t>
      </w:r>
    </w:p>
    <w:p w14:paraId="27582635" w14:textId="77777777" w:rsidR="00274FD1" w:rsidRPr="00274FD1" w:rsidRDefault="00274FD1" w:rsidP="00274FD1">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lang w:eastAsia="ru-RU"/>
        </w:rPr>
      </w:pPr>
    </w:p>
    <w:p w14:paraId="7BBE8F80" w14:textId="77777777" w:rsidR="00274FD1" w:rsidRPr="00274FD1" w:rsidRDefault="00274FD1" w:rsidP="00274FD1">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z w:val="28"/>
          <w:szCs w:val="28"/>
          <w:lang w:eastAsia="ru-RU"/>
        </w:rPr>
      </w:pPr>
      <w:r w:rsidRPr="00274FD1">
        <w:rPr>
          <w:rFonts w:ascii="Times New Roman" w:eastAsiaTheme="minorEastAsia" w:hAnsi="Times New Roman" w:cs="Times New Roman"/>
          <w:spacing w:val="-1"/>
          <w:sz w:val="28"/>
          <w:szCs w:val="28"/>
          <w:lang w:eastAsia="ru-RU"/>
        </w:rPr>
        <w:t>Непроизводственные объекты по предоставлению населению правовых, финансовых, консультативных и иных подобных услуг</w:t>
      </w:r>
    </w:p>
    <w:p w14:paraId="58940FF1" w14:textId="77777777" w:rsidR="00274FD1" w:rsidRPr="00274FD1" w:rsidRDefault="00274FD1" w:rsidP="00274FD1">
      <w:pPr>
        <w:ind w:firstLine="720"/>
        <w:jc w:val="both"/>
        <w:rPr>
          <w:rFonts w:ascii="Times New Roman" w:eastAsiaTheme="minorEastAsia" w:hAnsi="Times New Roman" w:cs="Times New Roman"/>
          <w:spacing w:val="-1"/>
          <w:sz w:val="28"/>
          <w:szCs w:val="28"/>
          <w:lang w:eastAsia="ru-RU"/>
        </w:rPr>
      </w:pPr>
      <w:r w:rsidRPr="00274FD1">
        <w:rPr>
          <w:rFonts w:ascii="Times New Roman" w:eastAsiaTheme="minorEastAsia" w:hAnsi="Times New Roman" w:cs="Times New Roman"/>
          <w:spacing w:val="-1"/>
          <w:sz w:val="28"/>
          <w:szCs w:val="28"/>
          <w:lang w:eastAsia="ru-RU"/>
        </w:rPr>
        <w:t>В с.Ленино-Кокушкино имеется отделение почтовой связи и отделение сбербанка.</w:t>
      </w:r>
    </w:p>
    <w:p w14:paraId="433486DD" w14:textId="77777777" w:rsidR="00274FD1" w:rsidRPr="00274FD1" w:rsidRDefault="00274FD1" w:rsidP="00274FD1">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2"/>
          <w:sz w:val="28"/>
          <w:szCs w:val="28"/>
          <w:lang w:eastAsia="ru-RU"/>
        </w:rPr>
      </w:pPr>
      <w:r w:rsidRPr="00274FD1">
        <w:rPr>
          <w:rFonts w:ascii="Times New Roman" w:eastAsiaTheme="minorEastAsia" w:hAnsi="Times New Roman" w:cs="Times New Roman"/>
          <w:spacing w:val="-2"/>
          <w:sz w:val="28"/>
          <w:szCs w:val="28"/>
          <w:lang w:eastAsia="ru-RU"/>
        </w:rPr>
        <w:t>Непроизводственные объекты коммунально-бытового обслуживания и предоставления персональных услуг</w:t>
      </w:r>
    </w:p>
    <w:p w14:paraId="51269EDB" w14:textId="77777777" w:rsidR="00274FD1" w:rsidRPr="00274FD1" w:rsidRDefault="00274FD1" w:rsidP="00274FD1">
      <w:pPr>
        <w:ind w:firstLine="720"/>
        <w:jc w:val="both"/>
        <w:rPr>
          <w:rFonts w:ascii="Times New Roman" w:eastAsiaTheme="minorEastAsia" w:hAnsi="Times New Roman" w:cs="Times New Roman"/>
          <w:spacing w:val="-1"/>
          <w:sz w:val="28"/>
          <w:szCs w:val="28"/>
          <w:lang w:eastAsia="ru-RU"/>
        </w:rPr>
      </w:pPr>
      <w:r w:rsidRPr="00274FD1">
        <w:rPr>
          <w:rFonts w:ascii="Times New Roman" w:eastAsiaTheme="minorEastAsia" w:hAnsi="Times New Roman" w:cs="Times New Roman"/>
          <w:spacing w:val="-1"/>
          <w:sz w:val="28"/>
          <w:szCs w:val="28"/>
          <w:lang w:eastAsia="ru-RU"/>
        </w:rPr>
        <w:lastRenderedPageBreak/>
        <w:t>На сегодняшний день предприятия бытового обслуживания в Ленино-Кокушкинском сельском поселении отсутствуют.</w:t>
      </w:r>
    </w:p>
    <w:p w14:paraId="51A917D7" w14:textId="77777777" w:rsidR="00274FD1" w:rsidRPr="00274FD1" w:rsidRDefault="00274FD1" w:rsidP="00274FD1">
      <w:pPr>
        <w:spacing w:after="0" w:line="240" w:lineRule="auto"/>
        <w:ind w:firstLine="720"/>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Административные здания</w:t>
      </w:r>
    </w:p>
    <w:p w14:paraId="5F047C9A" w14:textId="77777777" w:rsidR="00274FD1" w:rsidRPr="00274FD1" w:rsidRDefault="00274FD1" w:rsidP="00274FD1">
      <w:pPr>
        <w:ind w:firstLine="720"/>
        <w:jc w:val="both"/>
        <w:rPr>
          <w:rFonts w:ascii="Times New Roman" w:eastAsiaTheme="minorEastAsia" w:hAnsi="Times New Roman" w:cs="Times New Roman"/>
          <w:spacing w:val="-1"/>
          <w:sz w:val="28"/>
          <w:szCs w:val="28"/>
          <w:lang w:eastAsia="ru-RU"/>
        </w:rPr>
      </w:pPr>
      <w:r w:rsidRPr="00274FD1">
        <w:rPr>
          <w:rFonts w:ascii="Times New Roman" w:eastAsiaTheme="minorEastAsia" w:hAnsi="Times New Roman" w:cs="Times New Roman"/>
          <w:spacing w:val="-1"/>
          <w:sz w:val="28"/>
          <w:szCs w:val="28"/>
          <w:lang w:eastAsia="ru-RU"/>
        </w:rPr>
        <w:t>В c.Ленино-Кокушкино имеется участковый пункт полиции, где работает 1 уполномоченный полиции. Данный участковый пункт полиции полностью удовлетворяет нормативам (1 участковый на 1-4 участка, где адм.участок равен 2,8 тыс.чел.).</w:t>
      </w:r>
    </w:p>
    <w:p w14:paraId="4A2D168E" w14:textId="77777777" w:rsidR="00274FD1" w:rsidRPr="00274FD1" w:rsidRDefault="00274FD1" w:rsidP="00274FD1">
      <w:pPr>
        <w:widowControl w:val="0"/>
        <w:spacing w:after="0" w:line="240" w:lineRule="auto"/>
        <w:ind w:firstLine="719"/>
        <w:jc w:val="both"/>
        <w:rPr>
          <w:rFonts w:ascii="Times New Roman" w:eastAsia="Times New Roman" w:hAnsi="Times New Roman" w:cs="Times New Roman"/>
          <w:sz w:val="28"/>
          <w:szCs w:val="28"/>
        </w:rPr>
      </w:pPr>
      <w:r w:rsidRPr="00274FD1">
        <w:rPr>
          <w:rFonts w:ascii="Times New Roman" w:eastAsia="Times New Roman" w:hAnsi="Times New Roman" w:cs="Times New Roman"/>
          <w:sz w:val="28"/>
          <w:szCs w:val="28"/>
          <w:lang w:eastAsia="ru-RU"/>
        </w:rPr>
        <w:t>Расчет необходимых мощностей объектов</w:t>
      </w:r>
      <w:r w:rsidRPr="00274FD1">
        <w:rPr>
          <w:rFonts w:ascii="Times New Roman" w:eastAsia="Times New Roman" w:hAnsi="Times New Roman" w:cs="Times New Roman"/>
          <w:spacing w:val="60"/>
          <w:sz w:val="28"/>
          <w:szCs w:val="28"/>
        </w:rPr>
        <w:t xml:space="preserve"> </w:t>
      </w:r>
      <w:r w:rsidRPr="00274FD1">
        <w:rPr>
          <w:rFonts w:ascii="Times New Roman" w:eastAsia="Times New Roman" w:hAnsi="Times New Roman" w:cs="Times New Roman"/>
          <w:spacing w:val="-1"/>
          <w:sz w:val="28"/>
          <w:szCs w:val="28"/>
        </w:rPr>
        <w:t>обслуживания</w:t>
      </w:r>
      <w:r w:rsidRPr="00274FD1">
        <w:rPr>
          <w:rFonts w:ascii="Times New Roman" w:eastAsia="Times New Roman" w:hAnsi="Times New Roman" w:cs="Times New Roman"/>
          <w:spacing w:val="61"/>
          <w:sz w:val="28"/>
          <w:szCs w:val="28"/>
        </w:rPr>
        <w:t xml:space="preserve"> </w:t>
      </w:r>
      <w:r w:rsidRPr="00274FD1">
        <w:rPr>
          <w:rFonts w:ascii="Times New Roman" w:eastAsia="Times New Roman" w:hAnsi="Times New Roman" w:cs="Times New Roman"/>
          <w:spacing w:val="-1"/>
          <w:sz w:val="28"/>
          <w:szCs w:val="28"/>
        </w:rPr>
        <w:t>согласно</w:t>
      </w:r>
      <w:r w:rsidRPr="00274FD1">
        <w:rPr>
          <w:rFonts w:ascii="Times New Roman" w:eastAsia="Times New Roman" w:hAnsi="Times New Roman" w:cs="Times New Roman"/>
          <w:spacing w:val="43"/>
          <w:sz w:val="28"/>
          <w:szCs w:val="28"/>
        </w:rPr>
        <w:t xml:space="preserve"> </w:t>
      </w:r>
      <w:r w:rsidRPr="00274FD1">
        <w:rPr>
          <w:rFonts w:ascii="Times New Roman" w:eastAsia="Times New Roman" w:hAnsi="Times New Roman" w:cs="Times New Roman"/>
          <w:spacing w:val="-1"/>
          <w:sz w:val="28"/>
          <w:szCs w:val="28"/>
        </w:rPr>
        <w:t>действующим</w:t>
      </w:r>
      <w:r w:rsidRPr="00274FD1">
        <w:rPr>
          <w:rFonts w:ascii="Times New Roman" w:eastAsia="Times New Roman" w:hAnsi="Times New Roman" w:cs="Times New Roman"/>
          <w:sz w:val="28"/>
          <w:szCs w:val="28"/>
        </w:rPr>
        <w:t xml:space="preserve"> </w:t>
      </w:r>
      <w:r w:rsidRPr="00274FD1">
        <w:rPr>
          <w:rFonts w:ascii="Times New Roman" w:eastAsia="Times New Roman" w:hAnsi="Times New Roman" w:cs="Times New Roman"/>
          <w:spacing w:val="-1"/>
          <w:sz w:val="28"/>
          <w:szCs w:val="28"/>
        </w:rPr>
        <w:t>нормативам</w:t>
      </w:r>
      <w:r w:rsidRPr="00274FD1">
        <w:rPr>
          <w:rFonts w:ascii="Times New Roman" w:eastAsia="Times New Roman" w:hAnsi="Times New Roman" w:cs="Times New Roman"/>
          <w:sz w:val="28"/>
          <w:szCs w:val="28"/>
        </w:rPr>
        <w:t xml:space="preserve"> </w:t>
      </w:r>
      <w:r w:rsidRPr="00274FD1">
        <w:rPr>
          <w:rFonts w:ascii="Times New Roman" w:eastAsia="Times New Roman" w:hAnsi="Times New Roman" w:cs="Times New Roman"/>
          <w:spacing w:val="-1"/>
          <w:sz w:val="28"/>
          <w:szCs w:val="28"/>
        </w:rPr>
        <w:t>представлен</w:t>
      </w:r>
      <w:r w:rsidRPr="00274FD1">
        <w:rPr>
          <w:rFonts w:ascii="Times New Roman" w:eastAsia="Times New Roman" w:hAnsi="Times New Roman" w:cs="Times New Roman"/>
          <w:spacing w:val="-3"/>
          <w:sz w:val="28"/>
          <w:szCs w:val="28"/>
        </w:rPr>
        <w:t xml:space="preserve"> </w:t>
      </w:r>
      <w:r w:rsidRPr="00274FD1">
        <w:rPr>
          <w:rFonts w:ascii="Times New Roman" w:eastAsia="Times New Roman" w:hAnsi="Times New Roman" w:cs="Times New Roman"/>
          <w:sz w:val="28"/>
          <w:szCs w:val="28"/>
        </w:rPr>
        <w:t>в</w:t>
      </w:r>
      <w:r w:rsidRPr="00274FD1">
        <w:rPr>
          <w:rFonts w:ascii="Times New Roman" w:eastAsia="Times New Roman" w:hAnsi="Times New Roman" w:cs="Times New Roman"/>
          <w:spacing w:val="-1"/>
          <w:sz w:val="28"/>
          <w:szCs w:val="28"/>
        </w:rPr>
        <w:t xml:space="preserve"> таблице</w:t>
      </w:r>
      <w:r w:rsidRPr="00274FD1">
        <w:rPr>
          <w:rFonts w:ascii="Times New Roman" w:eastAsia="Times New Roman" w:hAnsi="Times New Roman" w:cs="Times New Roman"/>
          <w:spacing w:val="2"/>
          <w:sz w:val="28"/>
          <w:szCs w:val="28"/>
        </w:rPr>
        <w:t xml:space="preserve"> 2</w:t>
      </w:r>
      <w:r w:rsidRPr="00274FD1">
        <w:rPr>
          <w:rFonts w:ascii="Times New Roman" w:eastAsia="Times New Roman" w:hAnsi="Times New Roman" w:cs="Times New Roman"/>
          <w:spacing w:val="-1"/>
          <w:sz w:val="28"/>
          <w:szCs w:val="28"/>
        </w:rPr>
        <w:t>.8.1.</w:t>
      </w:r>
    </w:p>
    <w:p w14:paraId="3EC73408" w14:textId="77777777" w:rsidR="00274FD1" w:rsidRPr="00274FD1" w:rsidRDefault="00274FD1" w:rsidP="00274FD1">
      <w:pPr>
        <w:widowControl w:val="0"/>
        <w:spacing w:after="0" w:line="240" w:lineRule="auto"/>
        <w:jc w:val="both"/>
        <w:rPr>
          <w:rFonts w:ascii="Times New Roman" w:eastAsia="Times New Roman" w:hAnsi="Times New Roman" w:cs="Times New Roman"/>
        </w:rPr>
        <w:sectPr w:rsidR="00274FD1" w:rsidRPr="00274FD1" w:rsidSect="00503079">
          <w:footerReference w:type="default" r:id="rId16"/>
          <w:pgSz w:w="11910" w:h="16840"/>
          <w:pgMar w:top="851" w:right="851" w:bottom="851" w:left="1134" w:header="720" w:footer="720" w:gutter="0"/>
          <w:cols w:space="720"/>
        </w:sectPr>
      </w:pPr>
    </w:p>
    <w:p w14:paraId="7B23E6B4" w14:textId="77777777" w:rsidR="00274FD1" w:rsidRPr="00274FD1" w:rsidRDefault="00274FD1" w:rsidP="00274FD1">
      <w:pPr>
        <w:widowControl w:val="0"/>
        <w:spacing w:before="2" w:after="0" w:line="240" w:lineRule="auto"/>
        <w:ind w:left="102" w:right="111" w:firstLine="719"/>
        <w:jc w:val="both"/>
        <w:rPr>
          <w:rFonts w:ascii="Times New Roman" w:eastAsia="Times New Roman" w:hAnsi="Times New Roman" w:cs="Times New Roman"/>
          <w:spacing w:val="-1"/>
          <w:sz w:val="28"/>
          <w:szCs w:val="28"/>
        </w:rPr>
        <w:sectPr w:rsidR="00274FD1" w:rsidRPr="00274FD1">
          <w:type w:val="continuous"/>
          <w:pgSz w:w="11910" w:h="16840"/>
          <w:pgMar w:top="900" w:right="740" w:bottom="280" w:left="1600" w:header="720" w:footer="720" w:gutter="0"/>
          <w:cols w:space="720"/>
        </w:sectPr>
      </w:pPr>
    </w:p>
    <w:p w14:paraId="2B567264" w14:textId="77777777" w:rsidR="00274FD1" w:rsidRPr="00274FD1" w:rsidRDefault="00274FD1" w:rsidP="00274FD1">
      <w:pPr>
        <w:widowControl w:val="0"/>
        <w:spacing w:after="0" w:line="240" w:lineRule="auto"/>
        <w:ind w:left="6653" w:right="670" w:hanging="6311"/>
        <w:jc w:val="right"/>
        <w:rPr>
          <w:rFonts w:ascii="Times New Roman" w:eastAsia="Times New Roman" w:hAnsi="Times New Roman" w:cs="Times New Roman"/>
          <w:sz w:val="28"/>
          <w:szCs w:val="28"/>
        </w:rPr>
      </w:pPr>
      <w:r w:rsidRPr="00274FD1">
        <w:rPr>
          <w:rFonts w:ascii="Times New Roman" w:eastAsia="Calibri" w:hAnsi="Times New Roman" w:cs="Times New Roman"/>
          <w:spacing w:val="-1"/>
          <w:sz w:val="28"/>
        </w:rPr>
        <w:lastRenderedPageBreak/>
        <w:t>Таблица 2.8.1</w:t>
      </w:r>
    </w:p>
    <w:p w14:paraId="2E6F287E" w14:textId="77777777" w:rsidR="00274FD1" w:rsidRPr="00274FD1" w:rsidRDefault="00274FD1" w:rsidP="00274FD1">
      <w:pPr>
        <w:widowControl w:val="0"/>
        <w:spacing w:after="0" w:line="240" w:lineRule="auto"/>
        <w:ind w:left="6653" w:right="670" w:hanging="6311"/>
        <w:rPr>
          <w:rFonts w:ascii="Times New Roman" w:eastAsia="Calibri" w:hAnsi="Times New Roman" w:cs="Times New Roman"/>
          <w:spacing w:val="-1"/>
          <w:sz w:val="28"/>
        </w:rPr>
      </w:pPr>
    </w:p>
    <w:p w14:paraId="79712C28" w14:textId="77777777" w:rsidR="00274FD1" w:rsidRPr="00274FD1" w:rsidRDefault="00274FD1" w:rsidP="00274FD1">
      <w:pPr>
        <w:spacing w:after="0" w:line="240" w:lineRule="auto"/>
        <w:jc w:val="center"/>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Анализ обеспеченности населения Ленино-Кокушкинского сельского поселения объектами социально-культурного и коммунально-бытового обслуживания</w:t>
      </w:r>
    </w:p>
    <w:tbl>
      <w:tblPr>
        <w:tblW w:w="15300" w:type="dxa"/>
        <w:jc w:val="center"/>
        <w:tblLook w:val="0000" w:firstRow="0" w:lastRow="0" w:firstColumn="0" w:lastColumn="0" w:noHBand="0" w:noVBand="0"/>
      </w:tblPr>
      <w:tblGrid>
        <w:gridCol w:w="3681"/>
        <w:gridCol w:w="1812"/>
        <w:gridCol w:w="4678"/>
        <w:gridCol w:w="1559"/>
        <w:gridCol w:w="1843"/>
        <w:gridCol w:w="1727"/>
      </w:tblGrid>
      <w:tr w:rsidR="00274FD1" w:rsidRPr="00274FD1" w14:paraId="39D40243" w14:textId="77777777" w:rsidTr="00F44F2C">
        <w:trPr>
          <w:trHeight w:val="480"/>
          <w:jc w:val="center"/>
        </w:trPr>
        <w:tc>
          <w:tcPr>
            <w:tcW w:w="368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5B7F83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Наименование</w:t>
            </w:r>
          </w:p>
        </w:tc>
        <w:tc>
          <w:tcPr>
            <w:tcW w:w="18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B9147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Единица измерения</w:t>
            </w:r>
          </w:p>
        </w:tc>
        <w:tc>
          <w:tcPr>
            <w:tcW w:w="467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052061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Норма </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BFC44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Всего необходимо по нормам</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D95BD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Существующее положение на исходный год</w:t>
            </w:r>
          </w:p>
        </w:tc>
        <w:tc>
          <w:tcPr>
            <w:tcW w:w="17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5A5199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Обеспеченность,</w:t>
            </w:r>
            <w:r w:rsidRPr="00274FD1">
              <w:rPr>
                <w:rFonts w:ascii="Times New Roman" w:eastAsia="Times New Roman" w:hAnsi="Times New Roman" w:cs="Times New Roman"/>
                <w:sz w:val="20"/>
                <w:szCs w:val="20"/>
                <w:lang w:eastAsia="ru-RU"/>
              </w:rPr>
              <w:br/>
              <w:t>%</w:t>
            </w:r>
          </w:p>
        </w:tc>
      </w:tr>
      <w:tr w:rsidR="00274FD1" w:rsidRPr="00274FD1" w14:paraId="0D42B470" w14:textId="77777777" w:rsidTr="00F44F2C">
        <w:trPr>
          <w:trHeight w:val="332"/>
          <w:jc w:val="center"/>
        </w:trPr>
        <w:tc>
          <w:tcPr>
            <w:tcW w:w="3681" w:type="dxa"/>
            <w:vMerge/>
            <w:tcBorders>
              <w:top w:val="single" w:sz="4" w:space="0" w:color="auto"/>
              <w:left w:val="single" w:sz="4" w:space="0" w:color="auto"/>
              <w:bottom w:val="single" w:sz="4" w:space="0" w:color="auto"/>
              <w:right w:val="single" w:sz="4" w:space="0" w:color="auto"/>
            </w:tcBorders>
            <w:vAlign w:val="center"/>
          </w:tcPr>
          <w:p w14:paraId="15678B99"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812" w:type="dxa"/>
            <w:vMerge/>
            <w:tcBorders>
              <w:top w:val="single" w:sz="4" w:space="0" w:color="auto"/>
              <w:left w:val="single" w:sz="4" w:space="0" w:color="auto"/>
              <w:bottom w:val="single" w:sz="4" w:space="0" w:color="auto"/>
              <w:right w:val="single" w:sz="4" w:space="0" w:color="auto"/>
            </w:tcBorders>
            <w:vAlign w:val="center"/>
          </w:tcPr>
          <w:p w14:paraId="40633C75"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4678" w:type="dxa"/>
            <w:vMerge/>
            <w:tcBorders>
              <w:top w:val="single" w:sz="4" w:space="0" w:color="auto"/>
              <w:left w:val="single" w:sz="4" w:space="0" w:color="auto"/>
              <w:bottom w:val="single" w:sz="4" w:space="0" w:color="auto"/>
              <w:right w:val="single" w:sz="4" w:space="0" w:color="auto"/>
            </w:tcBorders>
            <w:vAlign w:val="center"/>
          </w:tcPr>
          <w:p w14:paraId="3A13201B"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0AC39037"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tcPr>
          <w:p w14:paraId="0B8050BF"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727" w:type="dxa"/>
            <w:vMerge/>
            <w:tcBorders>
              <w:top w:val="single" w:sz="4" w:space="0" w:color="auto"/>
              <w:left w:val="single" w:sz="4" w:space="0" w:color="auto"/>
              <w:bottom w:val="single" w:sz="4" w:space="0" w:color="auto"/>
              <w:right w:val="single" w:sz="4" w:space="0" w:color="auto"/>
            </w:tcBorders>
            <w:vAlign w:val="center"/>
          </w:tcPr>
          <w:p w14:paraId="54A65CCB"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r>
      <w:tr w:rsidR="00274FD1" w:rsidRPr="00274FD1" w14:paraId="7A89B3C9"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5310D44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Детские образовательные организации</w:t>
            </w:r>
          </w:p>
        </w:tc>
        <w:tc>
          <w:tcPr>
            <w:tcW w:w="1812" w:type="dxa"/>
            <w:tcBorders>
              <w:top w:val="nil"/>
              <w:left w:val="nil"/>
              <w:bottom w:val="single" w:sz="4" w:space="0" w:color="auto"/>
              <w:right w:val="single" w:sz="4" w:space="0" w:color="auto"/>
            </w:tcBorders>
            <w:shd w:val="clear" w:color="auto" w:fill="auto"/>
            <w:noWrap/>
            <w:vAlign w:val="center"/>
          </w:tcPr>
          <w:p w14:paraId="47AB717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место</w:t>
            </w:r>
          </w:p>
        </w:tc>
        <w:tc>
          <w:tcPr>
            <w:tcW w:w="4678" w:type="dxa"/>
            <w:tcBorders>
              <w:top w:val="nil"/>
              <w:left w:val="nil"/>
              <w:bottom w:val="single" w:sz="4" w:space="0" w:color="auto"/>
              <w:right w:val="single" w:sz="4" w:space="0" w:color="auto"/>
            </w:tcBorders>
            <w:shd w:val="clear" w:color="auto" w:fill="auto"/>
            <w:vAlign w:val="center"/>
          </w:tcPr>
          <w:p w14:paraId="172DCB3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45 мест на 100 детей 0-7 лет </w:t>
            </w:r>
          </w:p>
        </w:tc>
        <w:tc>
          <w:tcPr>
            <w:tcW w:w="1559" w:type="dxa"/>
            <w:tcBorders>
              <w:top w:val="nil"/>
              <w:left w:val="nil"/>
              <w:bottom w:val="single" w:sz="4" w:space="0" w:color="auto"/>
              <w:right w:val="single" w:sz="4" w:space="0" w:color="auto"/>
            </w:tcBorders>
            <w:shd w:val="clear" w:color="auto" w:fill="auto"/>
            <w:noWrap/>
            <w:vAlign w:val="center"/>
          </w:tcPr>
          <w:p w14:paraId="52DA9C2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121</w:t>
            </w:r>
          </w:p>
        </w:tc>
        <w:tc>
          <w:tcPr>
            <w:tcW w:w="1843" w:type="dxa"/>
            <w:tcBorders>
              <w:top w:val="nil"/>
              <w:left w:val="nil"/>
              <w:bottom w:val="single" w:sz="4" w:space="0" w:color="auto"/>
              <w:right w:val="single" w:sz="4" w:space="0" w:color="auto"/>
            </w:tcBorders>
            <w:shd w:val="clear" w:color="auto" w:fill="auto"/>
            <w:noWrap/>
            <w:vAlign w:val="center"/>
          </w:tcPr>
          <w:p w14:paraId="27A67352"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140</w:t>
            </w:r>
          </w:p>
        </w:tc>
        <w:tc>
          <w:tcPr>
            <w:tcW w:w="1727" w:type="dxa"/>
            <w:tcBorders>
              <w:top w:val="nil"/>
              <w:left w:val="nil"/>
              <w:bottom w:val="single" w:sz="4" w:space="0" w:color="auto"/>
              <w:right w:val="single" w:sz="4" w:space="0" w:color="auto"/>
            </w:tcBorders>
            <w:shd w:val="clear" w:color="auto" w:fill="auto"/>
            <w:noWrap/>
            <w:vAlign w:val="center"/>
          </w:tcPr>
          <w:p w14:paraId="37A2C5C4"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116</w:t>
            </w:r>
          </w:p>
        </w:tc>
      </w:tr>
      <w:tr w:rsidR="00274FD1" w:rsidRPr="00274FD1" w14:paraId="684DCA0D" w14:textId="77777777" w:rsidTr="00F44F2C">
        <w:trPr>
          <w:trHeight w:hRule="exact" w:val="393"/>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0FC32015"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Общеобразовательные организации</w:t>
            </w:r>
          </w:p>
        </w:tc>
        <w:tc>
          <w:tcPr>
            <w:tcW w:w="1812" w:type="dxa"/>
            <w:tcBorders>
              <w:top w:val="nil"/>
              <w:left w:val="nil"/>
              <w:bottom w:val="single" w:sz="4" w:space="0" w:color="auto"/>
              <w:right w:val="single" w:sz="4" w:space="0" w:color="auto"/>
            </w:tcBorders>
            <w:shd w:val="clear" w:color="auto" w:fill="auto"/>
            <w:noWrap/>
            <w:vAlign w:val="center"/>
          </w:tcPr>
          <w:p w14:paraId="4BB2750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место</w:t>
            </w:r>
          </w:p>
        </w:tc>
        <w:tc>
          <w:tcPr>
            <w:tcW w:w="4678" w:type="dxa"/>
            <w:tcBorders>
              <w:top w:val="nil"/>
              <w:left w:val="nil"/>
              <w:bottom w:val="single" w:sz="4" w:space="0" w:color="auto"/>
              <w:right w:val="single" w:sz="4" w:space="0" w:color="auto"/>
            </w:tcBorders>
            <w:shd w:val="clear" w:color="auto" w:fill="auto"/>
            <w:vAlign w:val="center"/>
          </w:tcPr>
          <w:p w14:paraId="1841997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45 мест на 100 детей 7-18 лет</w:t>
            </w:r>
          </w:p>
        </w:tc>
        <w:tc>
          <w:tcPr>
            <w:tcW w:w="1559" w:type="dxa"/>
            <w:tcBorders>
              <w:top w:val="nil"/>
              <w:left w:val="nil"/>
              <w:bottom w:val="single" w:sz="4" w:space="0" w:color="auto"/>
              <w:right w:val="single" w:sz="4" w:space="0" w:color="auto"/>
            </w:tcBorders>
            <w:shd w:val="clear" w:color="auto" w:fill="auto"/>
            <w:vAlign w:val="center"/>
          </w:tcPr>
          <w:p w14:paraId="27A93BF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188</w:t>
            </w:r>
          </w:p>
        </w:tc>
        <w:tc>
          <w:tcPr>
            <w:tcW w:w="1843" w:type="dxa"/>
            <w:tcBorders>
              <w:top w:val="nil"/>
              <w:left w:val="nil"/>
              <w:bottom w:val="single" w:sz="4" w:space="0" w:color="auto"/>
              <w:right w:val="single" w:sz="4" w:space="0" w:color="auto"/>
            </w:tcBorders>
            <w:shd w:val="clear" w:color="auto" w:fill="auto"/>
            <w:noWrap/>
            <w:vAlign w:val="center"/>
          </w:tcPr>
          <w:p w14:paraId="226EC62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570</w:t>
            </w:r>
          </w:p>
        </w:tc>
        <w:tc>
          <w:tcPr>
            <w:tcW w:w="1727" w:type="dxa"/>
            <w:tcBorders>
              <w:top w:val="nil"/>
              <w:left w:val="nil"/>
              <w:bottom w:val="single" w:sz="4" w:space="0" w:color="auto"/>
              <w:right w:val="single" w:sz="4" w:space="0" w:color="auto"/>
            </w:tcBorders>
            <w:shd w:val="clear" w:color="auto" w:fill="auto"/>
            <w:vAlign w:val="center"/>
          </w:tcPr>
          <w:p w14:paraId="0EB59CD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303</w:t>
            </w:r>
          </w:p>
        </w:tc>
      </w:tr>
      <w:tr w:rsidR="00274FD1" w:rsidRPr="00274FD1" w14:paraId="0BB3BF8F" w14:textId="77777777" w:rsidTr="00F44F2C">
        <w:trPr>
          <w:trHeight w:hRule="exact" w:val="554"/>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0B4D438C"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Организации дополнительного образования детей</w:t>
            </w:r>
          </w:p>
        </w:tc>
        <w:tc>
          <w:tcPr>
            <w:tcW w:w="1812" w:type="dxa"/>
            <w:tcBorders>
              <w:top w:val="nil"/>
              <w:left w:val="nil"/>
              <w:bottom w:val="single" w:sz="4" w:space="0" w:color="auto"/>
              <w:right w:val="single" w:sz="4" w:space="0" w:color="auto"/>
            </w:tcBorders>
            <w:shd w:val="clear" w:color="auto" w:fill="auto"/>
            <w:noWrap/>
            <w:vAlign w:val="center"/>
          </w:tcPr>
          <w:p w14:paraId="2E24F7C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место</w:t>
            </w:r>
          </w:p>
        </w:tc>
        <w:tc>
          <w:tcPr>
            <w:tcW w:w="4678" w:type="dxa"/>
            <w:tcBorders>
              <w:top w:val="nil"/>
              <w:left w:val="nil"/>
              <w:bottom w:val="single" w:sz="4" w:space="0" w:color="auto"/>
              <w:right w:val="single" w:sz="4" w:space="0" w:color="auto"/>
            </w:tcBorders>
            <w:shd w:val="clear" w:color="auto" w:fill="auto"/>
            <w:vAlign w:val="center"/>
          </w:tcPr>
          <w:p w14:paraId="5B423D5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 мест на 100 детей 5-18 лет</w:t>
            </w:r>
          </w:p>
        </w:tc>
        <w:tc>
          <w:tcPr>
            <w:tcW w:w="1559" w:type="dxa"/>
            <w:tcBorders>
              <w:top w:val="nil"/>
              <w:left w:val="nil"/>
              <w:bottom w:val="single" w:sz="4" w:space="0" w:color="auto"/>
              <w:right w:val="single" w:sz="4" w:space="0" w:color="auto"/>
            </w:tcBorders>
            <w:shd w:val="clear" w:color="auto" w:fill="auto"/>
            <w:vAlign w:val="center"/>
          </w:tcPr>
          <w:p w14:paraId="17375D3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46</w:t>
            </w:r>
          </w:p>
        </w:tc>
        <w:tc>
          <w:tcPr>
            <w:tcW w:w="1843" w:type="dxa"/>
            <w:tcBorders>
              <w:top w:val="nil"/>
              <w:left w:val="nil"/>
              <w:bottom w:val="single" w:sz="4" w:space="0" w:color="auto"/>
              <w:right w:val="single" w:sz="4" w:space="0" w:color="auto"/>
            </w:tcBorders>
            <w:shd w:val="clear" w:color="auto" w:fill="auto"/>
            <w:noWrap/>
            <w:vAlign w:val="center"/>
          </w:tcPr>
          <w:p w14:paraId="41FED194"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30</w:t>
            </w:r>
          </w:p>
        </w:tc>
        <w:tc>
          <w:tcPr>
            <w:tcW w:w="1727" w:type="dxa"/>
            <w:tcBorders>
              <w:top w:val="nil"/>
              <w:left w:val="nil"/>
              <w:bottom w:val="single" w:sz="4" w:space="0" w:color="auto"/>
              <w:right w:val="single" w:sz="4" w:space="0" w:color="auto"/>
            </w:tcBorders>
            <w:shd w:val="clear" w:color="auto" w:fill="auto"/>
            <w:vAlign w:val="center"/>
          </w:tcPr>
          <w:p w14:paraId="67BAFE1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65</w:t>
            </w:r>
          </w:p>
        </w:tc>
      </w:tr>
      <w:tr w:rsidR="00274FD1" w:rsidRPr="00274FD1" w14:paraId="26D8EB7A" w14:textId="77777777" w:rsidTr="00F44F2C">
        <w:trPr>
          <w:trHeight w:hRule="exact" w:val="293"/>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09C891B1"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Больницы</w:t>
            </w:r>
          </w:p>
        </w:tc>
        <w:tc>
          <w:tcPr>
            <w:tcW w:w="1812" w:type="dxa"/>
            <w:tcBorders>
              <w:top w:val="nil"/>
              <w:left w:val="nil"/>
              <w:bottom w:val="single" w:sz="4" w:space="0" w:color="auto"/>
              <w:right w:val="single" w:sz="4" w:space="0" w:color="auto"/>
            </w:tcBorders>
            <w:shd w:val="clear" w:color="auto" w:fill="auto"/>
            <w:noWrap/>
            <w:vAlign w:val="center"/>
          </w:tcPr>
          <w:p w14:paraId="6E89E46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коек</w:t>
            </w:r>
          </w:p>
          <w:p w14:paraId="3B0B361B"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площади</w:t>
            </w:r>
          </w:p>
        </w:tc>
        <w:tc>
          <w:tcPr>
            <w:tcW w:w="4678" w:type="dxa"/>
            <w:tcBorders>
              <w:top w:val="nil"/>
              <w:left w:val="nil"/>
              <w:bottom w:val="single" w:sz="4" w:space="0" w:color="auto"/>
              <w:right w:val="single" w:sz="4" w:space="0" w:color="auto"/>
            </w:tcBorders>
            <w:shd w:val="clear" w:color="auto" w:fill="auto"/>
            <w:vAlign w:val="center"/>
          </w:tcPr>
          <w:p w14:paraId="38276DC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7,5 коек на 1000 чел.</w:t>
            </w:r>
          </w:p>
        </w:tc>
        <w:tc>
          <w:tcPr>
            <w:tcW w:w="1559" w:type="dxa"/>
            <w:tcBorders>
              <w:top w:val="nil"/>
              <w:left w:val="nil"/>
              <w:bottom w:val="single" w:sz="4" w:space="0" w:color="auto"/>
              <w:right w:val="single" w:sz="4" w:space="0" w:color="auto"/>
            </w:tcBorders>
            <w:shd w:val="clear" w:color="auto" w:fill="auto"/>
            <w:vAlign w:val="center"/>
          </w:tcPr>
          <w:p w14:paraId="5BAAEEB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24</w:t>
            </w:r>
          </w:p>
        </w:tc>
        <w:tc>
          <w:tcPr>
            <w:tcW w:w="1843" w:type="dxa"/>
            <w:tcBorders>
              <w:top w:val="nil"/>
              <w:left w:val="nil"/>
              <w:bottom w:val="single" w:sz="4" w:space="0" w:color="auto"/>
              <w:right w:val="single" w:sz="4" w:space="0" w:color="auto"/>
            </w:tcBorders>
            <w:shd w:val="clear" w:color="auto" w:fill="auto"/>
            <w:noWrap/>
            <w:vAlign w:val="center"/>
          </w:tcPr>
          <w:p w14:paraId="4795B023"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727" w:type="dxa"/>
            <w:tcBorders>
              <w:top w:val="nil"/>
              <w:left w:val="nil"/>
              <w:bottom w:val="single" w:sz="4" w:space="0" w:color="auto"/>
              <w:right w:val="single" w:sz="4" w:space="0" w:color="auto"/>
            </w:tcBorders>
            <w:shd w:val="clear" w:color="auto" w:fill="auto"/>
            <w:vAlign w:val="center"/>
          </w:tcPr>
          <w:p w14:paraId="549302A2"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w:t>
            </w:r>
          </w:p>
        </w:tc>
      </w:tr>
      <w:tr w:rsidR="00274FD1" w:rsidRPr="00274FD1" w14:paraId="5B0EE338" w14:textId="77777777" w:rsidTr="00F44F2C">
        <w:trPr>
          <w:trHeight w:hRule="exact" w:val="554"/>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6ACE6D0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Бассейны крытые и открытые общего пользования</w:t>
            </w:r>
          </w:p>
        </w:tc>
        <w:tc>
          <w:tcPr>
            <w:tcW w:w="1812" w:type="dxa"/>
            <w:tcBorders>
              <w:top w:val="nil"/>
              <w:left w:val="nil"/>
              <w:bottom w:val="single" w:sz="4" w:space="0" w:color="auto"/>
              <w:right w:val="single" w:sz="4" w:space="0" w:color="auto"/>
            </w:tcBorders>
            <w:shd w:val="clear" w:color="auto" w:fill="auto"/>
            <w:noWrap/>
            <w:vAlign w:val="center"/>
          </w:tcPr>
          <w:p w14:paraId="0C38965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кв.м.пл.зеркала воды </w:t>
            </w:r>
          </w:p>
        </w:tc>
        <w:tc>
          <w:tcPr>
            <w:tcW w:w="4678" w:type="dxa"/>
            <w:tcBorders>
              <w:top w:val="nil"/>
              <w:left w:val="nil"/>
              <w:bottom w:val="single" w:sz="4" w:space="0" w:color="auto"/>
              <w:right w:val="single" w:sz="4" w:space="0" w:color="auto"/>
            </w:tcBorders>
            <w:shd w:val="clear" w:color="auto" w:fill="auto"/>
            <w:vAlign w:val="center"/>
          </w:tcPr>
          <w:p w14:paraId="71ECF68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25 кв.м. пл.зеркала воды на 1000 чел.</w:t>
            </w:r>
          </w:p>
        </w:tc>
        <w:tc>
          <w:tcPr>
            <w:tcW w:w="1559" w:type="dxa"/>
            <w:tcBorders>
              <w:top w:val="nil"/>
              <w:left w:val="nil"/>
              <w:bottom w:val="single" w:sz="4" w:space="0" w:color="auto"/>
              <w:right w:val="single" w:sz="4" w:space="0" w:color="auto"/>
            </w:tcBorders>
            <w:shd w:val="clear" w:color="auto" w:fill="auto"/>
            <w:vAlign w:val="center"/>
          </w:tcPr>
          <w:p w14:paraId="2ABB62B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80</w:t>
            </w:r>
          </w:p>
        </w:tc>
        <w:tc>
          <w:tcPr>
            <w:tcW w:w="1843" w:type="dxa"/>
            <w:tcBorders>
              <w:top w:val="nil"/>
              <w:left w:val="nil"/>
              <w:bottom w:val="single" w:sz="4" w:space="0" w:color="auto"/>
              <w:right w:val="single" w:sz="4" w:space="0" w:color="auto"/>
            </w:tcBorders>
            <w:shd w:val="clear" w:color="auto" w:fill="auto"/>
            <w:noWrap/>
            <w:vAlign w:val="center"/>
          </w:tcPr>
          <w:p w14:paraId="71C75BC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727" w:type="dxa"/>
            <w:tcBorders>
              <w:top w:val="nil"/>
              <w:left w:val="nil"/>
              <w:bottom w:val="single" w:sz="4" w:space="0" w:color="auto"/>
              <w:right w:val="single" w:sz="4" w:space="0" w:color="auto"/>
            </w:tcBorders>
            <w:shd w:val="clear" w:color="auto" w:fill="auto"/>
            <w:vAlign w:val="center"/>
          </w:tcPr>
          <w:p w14:paraId="0819A65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w:t>
            </w:r>
          </w:p>
        </w:tc>
      </w:tr>
      <w:tr w:rsidR="00274FD1" w:rsidRPr="00274FD1" w14:paraId="61843609" w14:textId="77777777" w:rsidTr="00F44F2C">
        <w:trPr>
          <w:trHeight w:hRule="exact" w:val="518"/>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652FBB1A"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Лечебно-профилактические медицинские организации</w:t>
            </w:r>
          </w:p>
        </w:tc>
        <w:tc>
          <w:tcPr>
            <w:tcW w:w="1812" w:type="dxa"/>
            <w:tcBorders>
              <w:top w:val="nil"/>
              <w:left w:val="nil"/>
              <w:bottom w:val="single" w:sz="4" w:space="0" w:color="auto"/>
              <w:right w:val="single" w:sz="4" w:space="0" w:color="auto"/>
            </w:tcBorders>
            <w:shd w:val="clear" w:color="auto" w:fill="auto"/>
            <w:noWrap/>
            <w:vAlign w:val="center"/>
          </w:tcPr>
          <w:p w14:paraId="7329B387" w14:textId="77777777" w:rsidR="00274FD1" w:rsidRPr="00274FD1" w:rsidRDefault="00274FD1" w:rsidP="00274FD1">
            <w:pPr>
              <w:spacing w:after="0" w:line="240" w:lineRule="auto"/>
              <w:ind w:left="-110"/>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пос.в смену</w:t>
            </w:r>
          </w:p>
        </w:tc>
        <w:tc>
          <w:tcPr>
            <w:tcW w:w="4678" w:type="dxa"/>
            <w:tcBorders>
              <w:top w:val="nil"/>
              <w:left w:val="nil"/>
              <w:bottom w:val="single" w:sz="4" w:space="0" w:color="auto"/>
              <w:right w:val="single" w:sz="4" w:space="0" w:color="auto"/>
            </w:tcBorders>
            <w:shd w:val="clear" w:color="auto" w:fill="auto"/>
            <w:vAlign w:val="center"/>
          </w:tcPr>
          <w:p w14:paraId="21D92F2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19,7 пос. в смену на 1000 чел.</w:t>
            </w:r>
          </w:p>
        </w:tc>
        <w:tc>
          <w:tcPr>
            <w:tcW w:w="1559" w:type="dxa"/>
            <w:tcBorders>
              <w:top w:val="nil"/>
              <w:left w:val="nil"/>
              <w:bottom w:val="single" w:sz="4" w:space="0" w:color="auto"/>
              <w:right w:val="single" w:sz="4" w:space="0" w:color="auto"/>
            </w:tcBorders>
            <w:shd w:val="clear" w:color="auto" w:fill="auto"/>
            <w:vAlign w:val="center"/>
          </w:tcPr>
          <w:p w14:paraId="23F23D8A"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63</w:t>
            </w:r>
          </w:p>
        </w:tc>
        <w:tc>
          <w:tcPr>
            <w:tcW w:w="1843" w:type="dxa"/>
            <w:tcBorders>
              <w:top w:val="nil"/>
              <w:left w:val="nil"/>
              <w:bottom w:val="single" w:sz="4" w:space="0" w:color="auto"/>
              <w:right w:val="single" w:sz="4" w:space="0" w:color="auto"/>
            </w:tcBorders>
            <w:shd w:val="clear" w:color="auto" w:fill="auto"/>
            <w:noWrap/>
            <w:vAlign w:val="center"/>
          </w:tcPr>
          <w:p w14:paraId="1F2F9939"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85</w:t>
            </w:r>
          </w:p>
        </w:tc>
        <w:tc>
          <w:tcPr>
            <w:tcW w:w="1727" w:type="dxa"/>
            <w:tcBorders>
              <w:top w:val="nil"/>
              <w:left w:val="nil"/>
              <w:bottom w:val="single" w:sz="4" w:space="0" w:color="auto"/>
              <w:right w:val="single" w:sz="4" w:space="0" w:color="auto"/>
            </w:tcBorders>
            <w:shd w:val="clear" w:color="auto" w:fill="auto"/>
            <w:vAlign w:val="center"/>
          </w:tcPr>
          <w:p w14:paraId="0015DB2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135</w:t>
            </w:r>
          </w:p>
        </w:tc>
      </w:tr>
      <w:tr w:rsidR="00274FD1" w:rsidRPr="00274FD1" w14:paraId="1175F487"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2819E831"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Аптеки</w:t>
            </w:r>
          </w:p>
        </w:tc>
        <w:tc>
          <w:tcPr>
            <w:tcW w:w="1812" w:type="dxa"/>
            <w:tcBorders>
              <w:top w:val="nil"/>
              <w:left w:val="nil"/>
              <w:bottom w:val="single" w:sz="4" w:space="0" w:color="auto"/>
              <w:right w:val="single" w:sz="4" w:space="0" w:color="auto"/>
            </w:tcBorders>
            <w:shd w:val="clear" w:color="auto" w:fill="auto"/>
            <w:vAlign w:val="center"/>
          </w:tcPr>
          <w:p w14:paraId="04ED56A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объект</w:t>
            </w:r>
          </w:p>
        </w:tc>
        <w:tc>
          <w:tcPr>
            <w:tcW w:w="4678" w:type="dxa"/>
            <w:tcBorders>
              <w:top w:val="nil"/>
              <w:left w:val="nil"/>
              <w:bottom w:val="single" w:sz="4" w:space="0" w:color="auto"/>
              <w:right w:val="single" w:sz="4" w:space="0" w:color="auto"/>
            </w:tcBorders>
            <w:shd w:val="clear" w:color="auto" w:fill="auto"/>
            <w:vAlign w:val="center"/>
          </w:tcPr>
          <w:p w14:paraId="2021F6A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 объект на 6,2 тыс.чел.</w:t>
            </w:r>
          </w:p>
        </w:tc>
        <w:tc>
          <w:tcPr>
            <w:tcW w:w="1559" w:type="dxa"/>
            <w:tcBorders>
              <w:top w:val="nil"/>
              <w:left w:val="nil"/>
              <w:bottom w:val="single" w:sz="4" w:space="0" w:color="auto"/>
              <w:right w:val="single" w:sz="4" w:space="0" w:color="auto"/>
            </w:tcBorders>
            <w:shd w:val="clear" w:color="auto" w:fill="auto"/>
            <w:vAlign w:val="center"/>
          </w:tcPr>
          <w:p w14:paraId="51FFF7B3"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843" w:type="dxa"/>
            <w:tcBorders>
              <w:top w:val="nil"/>
              <w:left w:val="nil"/>
              <w:bottom w:val="single" w:sz="4" w:space="0" w:color="auto"/>
              <w:right w:val="single" w:sz="4" w:space="0" w:color="auto"/>
            </w:tcBorders>
            <w:shd w:val="clear" w:color="auto" w:fill="auto"/>
            <w:noWrap/>
            <w:vAlign w:val="center"/>
          </w:tcPr>
          <w:p w14:paraId="63CE6D1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727" w:type="dxa"/>
            <w:tcBorders>
              <w:top w:val="nil"/>
              <w:left w:val="nil"/>
              <w:bottom w:val="single" w:sz="4" w:space="0" w:color="auto"/>
              <w:right w:val="single" w:sz="4" w:space="0" w:color="auto"/>
            </w:tcBorders>
            <w:shd w:val="clear" w:color="auto" w:fill="auto"/>
            <w:vAlign w:val="center"/>
          </w:tcPr>
          <w:p w14:paraId="013CB84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03F9268D" w14:textId="77777777" w:rsidTr="00F44F2C">
        <w:trPr>
          <w:trHeight w:hRule="exact" w:val="289"/>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7532A121"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Спортивные залы</w:t>
            </w:r>
          </w:p>
        </w:tc>
        <w:tc>
          <w:tcPr>
            <w:tcW w:w="1812" w:type="dxa"/>
            <w:tcBorders>
              <w:top w:val="nil"/>
              <w:left w:val="nil"/>
              <w:bottom w:val="single" w:sz="4" w:space="0" w:color="auto"/>
              <w:right w:val="single" w:sz="4" w:space="0" w:color="auto"/>
            </w:tcBorders>
            <w:shd w:val="clear" w:color="auto" w:fill="auto"/>
            <w:noWrap/>
            <w:vAlign w:val="center"/>
          </w:tcPr>
          <w:p w14:paraId="325C5C4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кв.м.пл.пола площади</w:t>
            </w:r>
          </w:p>
        </w:tc>
        <w:tc>
          <w:tcPr>
            <w:tcW w:w="4678" w:type="dxa"/>
            <w:tcBorders>
              <w:top w:val="nil"/>
              <w:left w:val="nil"/>
              <w:bottom w:val="single" w:sz="4" w:space="0" w:color="auto"/>
              <w:right w:val="single" w:sz="4" w:space="0" w:color="auto"/>
            </w:tcBorders>
            <w:shd w:val="clear" w:color="auto" w:fill="auto"/>
            <w:vAlign w:val="center"/>
          </w:tcPr>
          <w:p w14:paraId="1C4CAD3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60 кв.м. площади пола на 1000 чел.</w:t>
            </w:r>
          </w:p>
        </w:tc>
        <w:tc>
          <w:tcPr>
            <w:tcW w:w="1559" w:type="dxa"/>
            <w:tcBorders>
              <w:top w:val="nil"/>
              <w:left w:val="nil"/>
              <w:bottom w:val="single" w:sz="4" w:space="0" w:color="auto"/>
              <w:right w:val="single" w:sz="4" w:space="0" w:color="auto"/>
            </w:tcBorders>
            <w:shd w:val="clear" w:color="auto" w:fill="auto"/>
            <w:vAlign w:val="center"/>
          </w:tcPr>
          <w:p w14:paraId="449EE5C3"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191</w:t>
            </w:r>
          </w:p>
        </w:tc>
        <w:tc>
          <w:tcPr>
            <w:tcW w:w="1843" w:type="dxa"/>
            <w:tcBorders>
              <w:top w:val="nil"/>
              <w:left w:val="nil"/>
              <w:bottom w:val="single" w:sz="4" w:space="0" w:color="auto"/>
              <w:right w:val="single" w:sz="4" w:space="0" w:color="auto"/>
            </w:tcBorders>
            <w:shd w:val="clear" w:color="auto" w:fill="auto"/>
            <w:noWrap/>
            <w:vAlign w:val="center"/>
          </w:tcPr>
          <w:p w14:paraId="1EE13332"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892</w:t>
            </w:r>
          </w:p>
        </w:tc>
        <w:tc>
          <w:tcPr>
            <w:tcW w:w="1727" w:type="dxa"/>
            <w:tcBorders>
              <w:top w:val="nil"/>
              <w:left w:val="nil"/>
              <w:bottom w:val="single" w:sz="4" w:space="0" w:color="auto"/>
              <w:right w:val="single" w:sz="4" w:space="0" w:color="auto"/>
            </w:tcBorders>
            <w:shd w:val="clear" w:color="auto" w:fill="auto"/>
            <w:vAlign w:val="center"/>
          </w:tcPr>
          <w:p w14:paraId="4075D85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467</w:t>
            </w:r>
          </w:p>
        </w:tc>
      </w:tr>
      <w:tr w:rsidR="00274FD1" w:rsidRPr="00274FD1" w14:paraId="1A61F80D"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08489165"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Плоскостные сооружения</w:t>
            </w:r>
          </w:p>
        </w:tc>
        <w:tc>
          <w:tcPr>
            <w:tcW w:w="1812" w:type="dxa"/>
            <w:tcBorders>
              <w:top w:val="nil"/>
              <w:left w:val="nil"/>
              <w:bottom w:val="single" w:sz="4" w:space="0" w:color="auto"/>
              <w:right w:val="single" w:sz="4" w:space="0" w:color="auto"/>
            </w:tcBorders>
            <w:shd w:val="clear" w:color="auto" w:fill="auto"/>
            <w:noWrap/>
            <w:vAlign w:val="center"/>
          </w:tcPr>
          <w:p w14:paraId="62FE7C9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га.</w:t>
            </w:r>
          </w:p>
        </w:tc>
        <w:tc>
          <w:tcPr>
            <w:tcW w:w="4678" w:type="dxa"/>
            <w:tcBorders>
              <w:top w:val="nil"/>
              <w:left w:val="nil"/>
              <w:bottom w:val="single" w:sz="4" w:space="0" w:color="auto"/>
              <w:right w:val="single" w:sz="4" w:space="0" w:color="auto"/>
            </w:tcBorders>
            <w:shd w:val="clear" w:color="auto" w:fill="auto"/>
            <w:vAlign w:val="center"/>
          </w:tcPr>
          <w:p w14:paraId="57FDE5A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0,2 га. на 1000 чел.</w:t>
            </w:r>
          </w:p>
        </w:tc>
        <w:tc>
          <w:tcPr>
            <w:tcW w:w="1559" w:type="dxa"/>
            <w:tcBorders>
              <w:top w:val="nil"/>
              <w:left w:val="nil"/>
              <w:bottom w:val="single" w:sz="4" w:space="0" w:color="auto"/>
              <w:right w:val="single" w:sz="4" w:space="0" w:color="auto"/>
            </w:tcBorders>
            <w:shd w:val="clear" w:color="auto" w:fill="auto"/>
            <w:vAlign w:val="center"/>
          </w:tcPr>
          <w:p w14:paraId="4260E242"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0,64</w:t>
            </w:r>
          </w:p>
        </w:tc>
        <w:tc>
          <w:tcPr>
            <w:tcW w:w="1843" w:type="dxa"/>
            <w:tcBorders>
              <w:top w:val="nil"/>
              <w:left w:val="nil"/>
              <w:bottom w:val="single" w:sz="4" w:space="0" w:color="auto"/>
              <w:right w:val="single" w:sz="4" w:space="0" w:color="auto"/>
            </w:tcBorders>
            <w:shd w:val="clear" w:color="auto" w:fill="auto"/>
            <w:noWrap/>
            <w:vAlign w:val="center"/>
          </w:tcPr>
          <w:p w14:paraId="19D4D199"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0,33</w:t>
            </w:r>
          </w:p>
        </w:tc>
        <w:tc>
          <w:tcPr>
            <w:tcW w:w="1727" w:type="dxa"/>
            <w:tcBorders>
              <w:top w:val="nil"/>
              <w:left w:val="nil"/>
              <w:bottom w:val="single" w:sz="4" w:space="0" w:color="auto"/>
              <w:right w:val="single" w:sz="4" w:space="0" w:color="auto"/>
            </w:tcBorders>
            <w:shd w:val="clear" w:color="auto" w:fill="auto"/>
            <w:vAlign w:val="center"/>
          </w:tcPr>
          <w:p w14:paraId="1479A95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52</w:t>
            </w:r>
          </w:p>
        </w:tc>
      </w:tr>
      <w:tr w:rsidR="00274FD1" w:rsidRPr="00274FD1" w14:paraId="36A78245" w14:textId="77777777" w:rsidTr="00F44F2C">
        <w:trPr>
          <w:trHeight w:hRule="exact" w:val="313"/>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3B75B9DA"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Клубы, дома культуры</w:t>
            </w:r>
          </w:p>
        </w:tc>
        <w:tc>
          <w:tcPr>
            <w:tcW w:w="1812" w:type="dxa"/>
            <w:tcBorders>
              <w:top w:val="nil"/>
              <w:left w:val="nil"/>
              <w:bottom w:val="single" w:sz="4" w:space="0" w:color="auto"/>
              <w:right w:val="single" w:sz="4" w:space="0" w:color="auto"/>
            </w:tcBorders>
            <w:shd w:val="clear" w:color="auto" w:fill="auto"/>
            <w:noWrap/>
            <w:vAlign w:val="center"/>
          </w:tcPr>
          <w:p w14:paraId="2E67C3B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место</w:t>
            </w:r>
          </w:p>
        </w:tc>
        <w:tc>
          <w:tcPr>
            <w:tcW w:w="4678" w:type="dxa"/>
            <w:tcBorders>
              <w:top w:val="nil"/>
              <w:left w:val="nil"/>
              <w:bottom w:val="single" w:sz="4" w:space="0" w:color="auto"/>
              <w:right w:val="single" w:sz="4" w:space="0" w:color="auto"/>
            </w:tcBorders>
            <w:shd w:val="clear" w:color="auto" w:fill="auto"/>
            <w:vAlign w:val="center"/>
          </w:tcPr>
          <w:p w14:paraId="5DCB8C4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210 мест на 1000 чел.</w:t>
            </w:r>
          </w:p>
        </w:tc>
        <w:tc>
          <w:tcPr>
            <w:tcW w:w="1559" w:type="dxa"/>
            <w:tcBorders>
              <w:top w:val="nil"/>
              <w:left w:val="nil"/>
              <w:bottom w:val="single" w:sz="4" w:space="0" w:color="auto"/>
              <w:right w:val="single" w:sz="4" w:space="0" w:color="auto"/>
            </w:tcBorders>
            <w:shd w:val="clear" w:color="auto" w:fill="auto"/>
            <w:vAlign w:val="center"/>
          </w:tcPr>
          <w:p w14:paraId="64D09ED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668</w:t>
            </w:r>
          </w:p>
        </w:tc>
        <w:tc>
          <w:tcPr>
            <w:tcW w:w="1843" w:type="dxa"/>
            <w:tcBorders>
              <w:top w:val="nil"/>
              <w:left w:val="nil"/>
              <w:bottom w:val="single" w:sz="4" w:space="0" w:color="auto"/>
              <w:right w:val="single" w:sz="4" w:space="0" w:color="auto"/>
            </w:tcBorders>
            <w:shd w:val="clear" w:color="auto" w:fill="auto"/>
            <w:noWrap/>
            <w:vAlign w:val="center"/>
          </w:tcPr>
          <w:p w14:paraId="326A4FE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520</w:t>
            </w:r>
          </w:p>
        </w:tc>
        <w:tc>
          <w:tcPr>
            <w:tcW w:w="1727" w:type="dxa"/>
            <w:tcBorders>
              <w:top w:val="nil"/>
              <w:left w:val="nil"/>
              <w:bottom w:val="single" w:sz="4" w:space="0" w:color="auto"/>
              <w:right w:val="single" w:sz="4" w:space="0" w:color="auto"/>
            </w:tcBorders>
            <w:shd w:val="clear" w:color="auto" w:fill="auto"/>
            <w:vAlign w:val="center"/>
          </w:tcPr>
          <w:p w14:paraId="338955A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78</w:t>
            </w:r>
          </w:p>
        </w:tc>
      </w:tr>
      <w:tr w:rsidR="00274FD1" w:rsidRPr="00274FD1" w14:paraId="35BC100C" w14:textId="77777777" w:rsidTr="00F44F2C">
        <w:trPr>
          <w:trHeight w:hRule="exact" w:val="261"/>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533D570C"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Библиотеки</w:t>
            </w:r>
          </w:p>
        </w:tc>
        <w:tc>
          <w:tcPr>
            <w:tcW w:w="1812" w:type="dxa"/>
            <w:tcBorders>
              <w:top w:val="nil"/>
              <w:left w:val="nil"/>
              <w:bottom w:val="single" w:sz="4" w:space="0" w:color="auto"/>
              <w:right w:val="single" w:sz="4" w:space="0" w:color="auto"/>
            </w:tcBorders>
            <w:shd w:val="clear" w:color="auto" w:fill="auto"/>
            <w:noWrap/>
            <w:vAlign w:val="center"/>
          </w:tcPr>
          <w:p w14:paraId="73415A3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тыс.экз.книг</w:t>
            </w:r>
          </w:p>
        </w:tc>
        <w:tc>
          <w:tcPr>
            <w:tcW w:w="4678" w:type="dxa"/>
            <w:tcBorders>
              <w:top w:val="nil"/>
              <w:left w:val="nil"/>
              <w:bottom w:val="single" w:sz="4" w:space="0" w:color="auto"/>
              <w:right w:val="single" w:sz="4" w:space="0" w:color="auto"/>
            </w:tcBorders>
            <w:shd w:val="clear" w:color="auto" w:fill="auto"/>
            <w:vAlign w:val="center"/>
          </w:tcPr>
          <w:p w14:paraId="2D2F280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5000 экз.книг на 1000 чел.</w:t>
            </w:r>
          </w:p>
        </w:tc>
        <w:tc>
          <w:tcPr>
            <w:tcW w:w="1559" w:type="dxa"/>
            <w:tcBorders>
              <w:top w:val="nil"/>
              <w:left w:val="nil"/>
              <w:bottom w:val="single" w:sz="4" w:space="0" w:color="auto"/>
              <w:right w:val="single" w:sz="4" w:space="0" w:color="auto"/>
            </w:tcBorders>
            <w:shd w:val="clear" w:color="auto" w:fill="auto"/>
            <w:vAlign w:val="center"/>
          </w:tcPr>
          <w:p w14:paraId="051E8C6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15905</w:t>
            </w:r>
          </w:p>
        </w:tc>
        <w:tc>
          <w:tcPr>
            <w:tcW w:w="1843" w:type="dxa"/>
            <w:tcBorders>
              <w:top w:val="nil"/>
              <w:left w:val="nil"/>
              <w:bottom w:val="single" w:sz="4" w:space="0" w:color="auto"/>
              <w:right w:val="single" w:sz="4" w:space="0" w:color="auto"/>
            </w:tcBorders>
            <w:shd w:val="clear" w:color="auto" w:fill="auto"/>
            <w:noWrap/>
            <w:vAlign w:val="center"/>
          </w:tcPr>
          <w:p w14:paraId="7FFCFD5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11000</w:t>
            </w:r>
          </w:p>
        </w:tc>
        <w:tc>
          <w:tcPr>
            <w:tcW w:w="1727" w:type="dxa"/>
            <w:tcBorders>
              <w:top w:val="nil"/>
              <w:left w:val="nil"/>
              <w:bottom w:val="single" w:sz="4" w:space="0" w:color="auto"/>
              <w:right w:val="single" w:sz="4" w:space="0" w:color="auto"/>
            </w:tcBorders>
            <w:shd w:val="clear" w:color="auto" w:fill="auto"/>
            <w:vAlign w:val="center"/>
          </w:tcPr>
          <w:p w14:paraId="278F0B9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69</w:t>
            </w:r>
          </w:p>
        </w:tc>
      </w:tr>
      <w:tr w:rsidR="00274FD1" w:rsidRPr="00274FD1" w14:paraId="5A9DA96E"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0AC069B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Магазины</w:t>
            </w:r>
          </w:p>
        </w:tc>
        <w:tc>
          <w:tcPr>
            <w:tcW w:w="1812" w:type="dxa"/>
            <w:tcBorders>
              <w:top w:val="nil"/>
              <w:left w:val="nil"/>
              <w:bottom w:val="single" w:sz="4" w:space="0" w:color="auto"/>
              <w:right w:val="single" w:sz="4" w:space="0" w:color="auto"/>
            </w:tcBorders>
            <w:shd w:val="clear" w:color="auto" w:fill="auto"/>
            <w:noWrap/>
            <w:vAlign w:val="center"/>
          </w:tcPr>
          <w:p w14:paraId="12A349C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кв.м.торг.площади</w:t>
            </w:r>
          </w:p>
        </w:tc>
        <w:tc>
          <w:tcPr>
            <w:tcW w:w="4678" w:type="dxa"/>
            <w:tcBorders>
              <w:top w:val="nil"/>
              <w:left w:val="nil"/>
              <w:bottom w:val="single" w:sz="4" w:space="0" w:color="auto"/>
              <w:right w:val="single" w:sz="4" w:space="0" w:color="auto"/>
            </w:tcBorders>
            <w:shd w:val="clear" w:color="auto" w:fill="auto"/>
            <w:vAlign w:val="center"/>
          </w:tcPr>
          <w:p w14:paraId="1D52EE2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300 кв.м.торг.площади на 1000 чел.</w:t>
            </w:r>
          </w:p>
        </w:tc>
        <w:tc>
          <w:tcPr>
            <w:tcW w:w="1559" w:type="dxa"/>
            <w:tcBorders>
              <w:top w:val="nil"/>
              <w:left w:val="nil"/>
              <w:bottom w:val="single" w:sz="4" w:space="0" w:color="auto"/>
              <w:right w:val="single" w:sz="4" w:space="0" w:color="auto"/>
            </w:tcBorders>
            <w:shd w:val="clear" w:color="auto" w:fill="auto"/>
            <w:vAlign w:val="center"/>
          </w:tcPr>
          <w:p w14:paraId="118810B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954,3</w:t>
            </w:r>
          </w:p>
        </w:tc>
        <w:tc>
          <w:tcPr>
            <w:tcW w:w="1843" w:type="dxa"/>
            <w:tcBorders>
              <w:top w:val="nil"/>
              <w:left w:val="nil"/>
              <w:bottom w:val="single" w:sz="4" w:space="0" w:color="auto"/>
              <w:right w:val="single" w:sz="4" w:space="0" w:color="auto"/>
            </w:tcBorders>
            <w:shd w:val="clear" w:color="auto" w:fill="auto"/>
            <w:noWrap/>
            <w:vAlign w:val="center"/>
          </w:tcPr>
          <w:p w14:paraId="2BF6D4B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1531</w:t>
            </w:r>
          </w:p>
        </w:tc>
        <w:tc>
          <w:tcPr>
            <w:tcW w:w="1727" w:type="dxa"/>
            <w:tcBorders>
              <w:top w:val="nil"/>
              <w:left w:val="nil"/>
              <w:bottom w:val="single" w:sz="4" w:space="0" w:color="auto"/>
              <w:right w:val="single" w:sz="4" w:space="0" w:color="auto"/>
            </w:tcBorders>
            <w:shd w:val="clear" w:color="auto" w:fill="auto"/>
            <w:vAlign w:val="center"/>
          </w:tcPr>
          <w:p w14:paraId="374B30D8"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160</w:t>
            </w:r>
          </w:p>
        </w:tc>
      </w:tr>
      <w:tr w:rsidR="00274FD1" w:rsidRPr="00274FD1" w14:paraId="2786CEF0"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6D79CE6E"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Предприятия общественного питания</w:t>
            </w:r>
          </w:p>
        </w:tc>
        <w:tc>
          <w:tcPr>
            <w:tcW w:w="1812" w:type="dxa"/>
            <w:tcBorders>
              <w:top w:val="nil"/>
              <w:left w:val="nil"/>
              <w:bottom w:val="single" w:sz="4" w:space="0" w:color="auto"/>
              <w:right w:val="single" w:sz="4" w:space="0" w:color="auto"/>
            </w:tcBorders>
            <w:shd w:val="clear" w:color="auto" w:fill="auto"/>
            <w:noWrap/>
            <w:vAlign w:val="center"/>
          </w:tcPr>
          <w:p w14:paraId="74F13A4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пос.место</w:t>
            </w:r>
          </w:p>
        </w:tc>
        <w:tc>
          <w:tcPr>
            <w:tcW w:w="4678" w:type="dxa"/>
            <w:tcBorders>
              <w:top w:val="nil"/>
              <w:left w:val="nil"/>
              <w:bottom w:val="single" w:sz="4" w:space="0" w:color="auto"/>
              <w:right w:val="single" w:sz="4" w:space="0" w:color="auto"/>
            </w:tcBorders>
            <w:shd w:val="clear" w:color="auto" w:fill="auto"/>
            <w:vAlign w:val="center"/>
          </w:tcPr>
          <w:p w14:paraId="6554F02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40 посадочных места на 1000 чел.</w:t>
            </w:r>
          </w:p>
        </w:tc>
        <w:tc>
          <w:tcPr>
            <w:tcW w:w="1559" w:type="dxa"/>
            <w:tcBorders>
              <w:top w:val="nil"/>
              <w:left w:val="nil"/>
              <w:bottom w:val="single" w:sz="4" w:space="0" w:color="auto"/>
              <w:right w:val="single" w:sz="4" w:space="0" w:color="auto"/>
            </w:tcBorders>
            <w:shd w:val="clear" w:color="auto" w:fill="auto"/>
            <w:vAlign w:val="center"/>
          </w:tcPr>
          <w:p w14:paraId="068F1EC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127</w:t>
            </w:r>
          </w:p>
        </w:tc>
        <w:tc>
          <w:tcPr>
            <w:tcW w:w="1843" w:type="dxa"/>
            <w:tcBorders>
              <w:top w:val="nil"/>
              <w:left w:val="nil"/>
              <w:bottom w:val="single" w:sz="4" w:space="0" w:color="auto"/>
              <w:right w:val="single" w:sz="4" w:space="0" w:color="auto"/>
            </w:tcBorders>
            <w:shd w:val="clear" w:color="auto" w:fill="auto"/>
            <w:noWrap/>
            <w:vAlign w:val="center"/>
          </w:tcPr>
          <w:p w14:paraId="3B9D959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727" w:type="dxa"/>
            <w:tcBorders>
              <w:top w:val="nil"/>
              <w:left w:val="nil"/>
              <w:bottom w:val="single" w:sz="4" w:space="0" w:color="auto"/>
              <w:right w:val="single" w:sz="4" w:space="0" w:color="auto"/>
            </w:tcBorders>
            <w:shd w:val="clear" w:color="auto" w:fill="auto"/>
            <w:vAlign w:val="center"/>
          </w:tcPr>
          <w:p w14:paraId="2781542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w:t>
            </w:r>
          </w:p>
        </w:tc>
      </w:tr>
      <w:tr w:rsidR="00274FD1" w:rsidRPr="00274FD1" w14:paraId="5624E090"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79BD9471"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Предприятия бытового обслуживания</w:t>
            </w:r>
          </w:p>
        </w:tc>
        <w:tc>
          <w:tcPr>
            <w:tcW w:w="1812" w:type="dxa"/>
            <w:tcBorders>
              <w:top w:val="nil"/>
              <w:left w:val="nil"/>
              <w:bottom w:val="single" w:sz="4" w:space="0" w:color="auto"/>
              <w:right w:val="single" w:sz="4" w:space="0" w:color="auto"/>
            </w:tcBorders>
            <w:shd w:val="clear" w:color="auto" w:fill="auto"/>
            <w:noWrap/>
            <w:vAlign w:val="center"/>
          </w:tcPr>
          <w:p w14:paraId="78F4A94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раб.место</w:t>
            </w:r>
          </w:p>
        </w:tc>
        <w:tc>
          <w:tcPr>
            <w:tcW w:w="4678" w:type="dxa"/>
            <w:tcBorders>
              <w:top w:val="nil"/>
              <w:left w:val="nil"/>
              <w:bottom w:val="single" w:sz="4" w:space="0" w:color="auto"/>
              <w:right w:val="single" w:sz="4" w:space="0" w:color="auto"/>
            </w:tcBorders>
            <w:shd w:val="clear" w:color="auto" w:fill="auto"/>
            <w:vAlign w:val="center"/>
          </w:tcPr>
          <w:p w14:paraId="5D0F47A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 рабочих места на 1000 чел.</w:t>
            </w:r>
          </w:p>
        </w:tc>
        <w:tc>
          <w:tcPr>
            <w:tcW w:w="1559" w:type="dxa"/>
            <w:tcBorders>
              <w:top w:val="nil"/>
              <w:left w:val="nil"/>
              <w:bottom w:val="single" w:sz="4" w:space="0" w:color="auto"/>
              <w:right w:val="single" w:sz="4" w:space="0" w:color="auto"/>
            </w:tcBorders>
            <w:shd w:val="clear" w:color="auto" w:fill="auto"/>
            <w:vAlign w:val="center"/>
          </w:tcPr>
          <w:p w14:paraId="2E3C044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22</w:t>
            </w:r>
          </w:p>
        </w:tc>
        <w:tc>
          <w:tcPr>
            <w:tcW w:w="1843" w:type="dxa"/>
            <w:tcBorders>
              <w:top w:val="nil"/>
              <w:left w:val="nil"/>
              <w:bottom w:val="single" w:sz="4" w:space="0" w:color="auto"/>
              <w:right w:val="single" w:sz="4" w:space="0" w:color="auto"/>
            </w:tcBorders>
            <w:shd w:val="clear" w:color="auto" w:fill="auto"/>
            <w:noWrap/>
            <w:vAlign w:val="center"/>
          </w:tcPr>
          <w:p w14:paraId="4F7C8C8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727" w:type="dxa"/>
            <w:tcBorders>
              <w:top w:val="nil"/>
              <w:left w:val="nil"/>
              <w:bottom w:val="single" w:sz="4" w:space="0" w:color="auto"/>
              <w:right w:val="single" w:sz="4" w:space="0" w:color="auto"/>
            </w:tcBorders>
            <w:shd w:val="clear" w:color="auto" w:fill="auto"/>
            <w:vAlign w:val="center"/>
          </w:tcPr>
          <w:p w14:paraId="7828F3F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w:t>
            </w:r>
          </w:p>
        </w:tc>
      </w:tr>
      <w:tr w:rsidR="00274FD1" w:rsidRPr="00274FD1" w14:paraId="65D211D5"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5FC7E23B"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Отделения связи</w:t>
            </w:r>
          </w:p>
        </w:tc>
        <w:tc>
          <w:tcPr>
            <w:tcW w:w="1812" w:type="dxa"/>
            <w:tcBorders>
              <w:top w:val="nil"/>
              <w:left w:val="nil"/>
              <w:bottom w:val="single" w:sz="4" w:space="0" w:color="auto"/>
              <w:right w:val="single" w:sz="4" w:space="0" w:color="auto"/>
            </w:tcBorders>
            <w:shd w:val="clear" w:color="auto" w:fill="auto"/>
            <w:noWrap/>
            <w:vAlign w:val="center"/>
          </w:tcPr>
          <w:p w14:paraId="123EDD2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объект</w:t>
            </w:r>
          </w:p>
        </w:tc>
        <w:tc>
          <w:tcPr>
            <w:tcW w:w="4678" w:type="dxa"/>
            <w:tcBorders>
              <w:top w:val="nil"/>
              <w:left w:val="nil"/>
              <w:bottom w:val="single" w:sz="4" w:space="0" w:color="auto"/>
              <w:right w:val="single" w:sz="4" w:space="0" w:color="auto"/>
            </w:tcBorders>
            <w:shd w:val="clear" w:color="auto" w:fill="auto"/>
            <w:vAlign w:val="center"/>
          </w:tcPr>
          <w:p w14:paraId="10B80F3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 объект на 0,5-6,0 тыс.жителей</w:t>
            </w:r>
          </w:p>
        </w:tc>
        <w:tc>
          <w:tcPr>
            <w:tcW w:w="1559" w:type="dxa"/>
            <w:tcBorders>
              <w:top w:val="nil"/>
              <w:left w:val="nil"/>
              <w:bottom w:val="single" w:sz="4" w:space="0" w:color="auto"/>
              <w:right w:val="single" w:sz="4" w:space="0" w:color="auto"/>
            </w:tcBorders>
            <w:shd w:val="clear" w:color="auto" w:fill="auto"/>
            <w:vAlign w:val="center"/>
          </w:tcPr>
          <w:p w14:paraId="002BB0B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843" w:type="dxa"/>
            <w:tcBorders>
              <w:top w:val="nil"/>
              <w:left w:val="nil"/>
              <w:bottom w:val="single" w:sz="4" w:space="0" w:color="auto"/>
              <w:right w:val="single" w:sz="4" w:space="0" w:color="auto"/>
            </w:tcBorders>
            <w:shd w:val="clear" w:color="auto" w:fill="auto"/>
            <w:noWrap/>
            <w:vAlign w:val="center"/>
          </w:tcPr>
          <w:p w14:paraId="2726C46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727" w:type="dxa"/>
            <w:tcBorders>
              <w:top w:val="nil"/>
              <w:left w:val="nil"/>
              <w:bottom w:val="single" w:sz="4" w:space="0" w:color="auto"/>
              <w:right w:val="single" w:sz="4" w:space="0" w:color="auto"/>
            </w:tcBorders>
            <w:shd w:val="clear" w:color="auto" w:fill="auto"/>
            <w:vAlign w:val="center"/>
          </w:tcPr>
          <w:p w14:paraId="154A7E0A"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4C3E2954"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47030E2B"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Отделения, филиалы банков</w:t>
            </w:r>
          </w:p>
        </w:tc>
        <w:tc>
          <w:tcPr>
            <w:tcW w:w="1812" w:type="dxa"/>
            <w:tcBorders>
              <w:top w:val="nil"/>
              <w:left w:val="nil"/>
              <w:bottom w:val="single" w:sz="4" w:space="0" w:color="auto"/>
              <w:right w:val="single" w:sz="4" w:space="0" w:color="auto"/>
            </w:tcBorders>
            <w:shd w:val="clear" w:color="auto" w:fill="auto"/>
            <w:noWrap/>
            <w:vAlign w:val="center"/>
          </w:tcPr>
          <w:p w14:paraId="5B434FC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операц.место</w:t>
            </w:r>
          </w:p>
        </w:tc>
        <w:tc>
          <w:tcPr>
            <w:tcW w:w="4678" w:type="dxa"/>
            <w:tcBorders>
              <w:top w:val="nil"/>
              <w:left w:val="nil"/>
              <w:bottom w:val="single" w:sz="4" w:space="0" w:color="auto"/>
              <w:right w:val="single" w:sz="4" w:space="0" w:color="auto"/>
            </w:tcBorders>
            <w:shd w:val="clear" w:color="auto" w:fill="auto"/>
            <w:vAlign w:val="center"/>
          </w:tcPr>
          <w:p w14:paraId="40585C0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 операц.место на 1-2 тыс.чел.</w:t>
            </w:r>
          </w:p>
        </w:tc>
        <w:tc>
          <w:tcPr>
            <w:tcW w:w="1559" w:type="dxa"/>
            <w:tcBorders>
              <w:top w:val="nil"/>
              <w:left w:val="nil"/>
              <w:bottom w:val="single" w:sz="4" w:space="0" w:color="auto"/>
              <w:right w:val="single" w:sz="4" w:space="0" w:color="auto"/>
            </w:tcBorders>
            <w:shd w:val="clear" w:color="auto" w:fill="auto"/>
            <w:vAlign w:val="center"/>
          </w:tcPr>
          <w:p w14:paraId="18D09254"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1843" w:type="dxa"/>
            <w:tcBorders>
              <w:top w:val="nil"/>
              <w:left w:val="nil"/>
              <w:bottom w:val="single" w:sz="4" w:space="0" w:color="auto"/>
              <w:right w:val="single" w:sz="4" w:space="0" w:color="auto"/>
            </w:tcBorders>
            <w:shd w:val="clear" w:color="auto" w:fill="auto"/>
            <w:noWrap/>
            <w:vAlign w:val="center"/>
          </w:tcPr>
          <w:p w14:paraId="148A630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1727" w:type="dxa"/>
            <w:tcBorders>
              <w:top w:val="nil"/>
              <w:left w:val="nil"/>
              <w:bottom w:val="single" w:sz="4" w:space="0" w:color="auto"/>
              <w:right w:val="single" w:sz="4" w:space="0" w:color="auto"/>
            </w:tcBorders>
            <w:shd w:val="clear" w:color="auto" w:fill="auto"/>
            <w:vAlign w:val="center"/>
          </w:tcPr>
          <w:p w14:paraId="1C06CEF4"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2785B342"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07C44852"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Кладбища</w:t>
            </w:r>
          </w:p>
        </w:tc>
        <w:tc>
          <w:tcPr>
            <w:tcW w:w="1812" w:type="dxa"/>
            <w:tcBorders>
              <w:top w:val="nil"/>
              <w:left w:val="nil"/>
              <w:bottom w:val="single" w:sz="4" w:space="0" w:color="auto"/>
              <w:right w:val="single" w:sz="4" w:space="0" w:color="auto"/>
            </w:tcBorders>
            <w:shd w:val="clear" w:color="auto" w:fill="auto"/>
            <w:noWrap/>
            <w:vAlign w:val="center"/>
          </w:tcPr>
          <w:p w14:paraId="10172C3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га</w:t>
            </w:r>
          </w:p>
        </w:tc>
        <w:tc>
          <w:tcPr>
            <w:tcW w:w="4678" w:type="dxa"/>
            <w:tcBorders>
              <w:top w:val="nil"/>
              <w:left w:val="nil"/>
              <w:bottom w:val="single" w:sz="4" w:space="0" w:color="auto"/>
              <w:right w:val="single" w:sz="4" w:space="0" w:color="auto"/>
            </w:tcBorders>
            <w:shd w:val="clear" w:color="auto" w:fill="auto"/>
            <w:vAlign w:val="center"/>
          </w:tcPr>
          <w:p w14:paraId="6408C75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0,28 га на 1000 чел.</w:t>
            </w:r>
          </w:p>
        </w:tc>
        <w:tc>
          <w:tcPr>
            <w:tcW w:w="1559" w:type="dxa"/>
            <w:tcBorders>
              <w:top w:val="nil"/>
              <w:left w:val="nil"/>
              <w:bottom w:val="single" w:sz="4" w:space="0" w:color="auto"/>
              <w:right w:val="single" w:sz="4" w:space="0" w:color="auto"/>
            </w:tcBorders>
            <w:shd w:val="clear" w:color="auto" w:fill="auto"/>
            <w:vAlign w:val="center"/>
          </w:tcPr>
          <w:p w14:paraId="3FD47B19"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0,89</w:t>
            </w:r>
          </w:p>
        </w:tc>
        <w:tc>
          <w:tcPr>
            <w:tcW w:w="1843" w:type="dxa"/>
            <w:tcBorders>
              <w:top w:val="nil"/>
              <w:left w:val="nil"/>
              <w:bottom w:val="single" w:sz="4" w:space="0" w:color="auto"/>
              <w:right w:val="single" w:sz="4" w:space="0" w:color="auto"/>
            </w:tcBorders>
            <w:shd w:val="clear" w:color="auto" w:fill="auto"/>
            <w:noWrap/>
            <w:vAlign w:val="center"/>
          </w:tcPr>
          <w:p w14:paraId="558338C9"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1,55</w:t>
            </w:r>
          </w:p>
        </w:tc>
        <w:tc>
          <w:tcPr>
            <w:tcW w:w="1727" w:type="dxa"/>
            <w:tcBorders>
              <w:top w:val="nil"/>
              <w:left w:val="nil"/>
              <w:bottom w:val="single" w:sz="4" w:space="0" w:color="auto"/>
              <w:right w:val="single" w:sz="4" w:space="0" w:color="auto"/>
            </w:tcBorders>
            <w:shd w:val="clear" w:color="auto" w:fill="auto"/>
            <w:vAlign w:val="center"/>
          </w:tcPr>
          <w:p w14:paraId="26265488"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174</w:t>
            </w:r>
          </w:p>
        </w:tc>
      </w:tr>
      <w:tr w:rsidR="00274FD1" w:rsidRPr="00274FD1" w14:paraId="2AA6FA9F" w14:textId="77777777" w:rsidTr="00F44F2C">
        <w:trPr>
          <w:trHeight w:hRule="exact" w:val="340"/>
          <w:jc w:val="center"/>
        </w:trPr>
        <w:tc>
          <w:tcPr>
            <w:tcW w:w="3681" w:type="dxa"/>
            <w:tcBorders>
              <w:top w:val="nil"/>
              <w:left w:val="single" w:sz="4" w:space="0" w:color="auto"/>
              <w:bottom w:val="single" w:sz="4" w:space="0" w:color="auto"/>
              <w:right w:val="single" w:sz="4" w:space="0" w:color="auto"/>
            </w:tcBorders>
            <w:shd w:val="clear" w:color="auto" w:fill="auto"/>
            <w:vAlign w:val="center"/>
          </w:tcPr>
          <w:p w14:paraId="4F3ABA4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Полиция</w:t>
            </w:r>
          </w:p>
        </w:tc>
        <w:tc>
          <w:tcPr>
            <w:tcW w:w="1812" w:type="dxa"/>
            <w:tcBorders>
              <w:top w:val="nil"/>
              <w:left w:val="nil"/>
              <w:bottom w:val="single" w:sz="4" w:space="0" w:color="auto"/>
              <w:right w:val="single" w:sz="4" w:space="0" w:color="auto"/>
            </w:tcBorders>
            <w:shd w:val="clear" w:color="auto" w:fill="auto"/>
            <w:noWrap/>
            <w:vAlign w:val="center"/>
          </w:tcPr>
          <w:p w14:paraId="1B0809D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чел.</w:t>
            </w:r>
          </w:p>
        </w:tc>
        <w:tc>
          <w:tcPr>
            <w:tcW w:w="4678" w:type="dxa"/>
            <w:tcBorders>
              <w:top w:val="nil"/>
              <w:left w:val="nil"/>
              <w:bottom w:val="single" w:sz="4" w:space="0" w:color="auto"/>
              <w:right w:val="single" w:sz="4" w:space="0" w:color="auto"/>
            </w:tcBorders>
            <w:shd w:val="clear" w:color="auto" w:fill="auto"/>
            <w:noWrap/>
            <w:vAlign w:val="center"/>
          </w:tcPr>
          <w:p w14:paraId="1E6E0F6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 на 1-4 участка, где адм.участок равен 2,8 тыс.чел.</w:t>
            </w:r>
          </w:p>
        </w:tc>
        <w:tc>
          <w:tcPr>
            <w:tcW w:w="1559" w:type="dxa"/>
            <w:tcBorders>
              <w:top w:val="nil"/>
              <w:left w:val="nil"/>
              <w:bottom w:val="single" w:sz="4" w:space="0" w:color="auto"/>
              <w:right w:val="single" w:sz="4" w:space="0" w:color="auto"/>
            </w:tcBorders>
            <w:shd w:val="clear" w:color="auto" w:fill="auto"/>
            <w:noWrap/>
            <w:vAlign w:val="center"/>
          </w:tcPr>
          <w:p w14:paraId="7F512F1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843" w:type="dxa"/>
            <w:tcBorders>
              <w:top w:val="nil"/>
              <w:left w:val="nil"/>
              <w:bottom w:val="single" w:sz="4" w:space="0" w:color="auto"/>
              <w:right w:val="single" w:sz="4" w:space="0" w:color="auto"/>
            </w:tcBorders>
            <w:shd w:val="clear" w:color="auto" w:fill="auto"/>
            <w:noWrap/>
            <w:vAlign w:val="center"/>
          </w:tcPr>
          <w:p w14:paraId="6888754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727" w:type="dxa"/>
            <w:tcBorders>
              <w:top w:val="nil"/>
              <w:left w:val="nil"/>
              <w:bottom w:val="single" w:sz="4" w:space="0" w:color="auto"/>
              <w:right w:val="single" w:sz="4" w:space="0" w:color="auto"/>
            </w:tcBorders>
            <w:shd w:val="clear" w:color="auto" w:fill="auto"/>
            <w:vAlign w:val="center"/>
          </w:tcPr>
          <w:p w14:paraId="5608CCD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bl>
    <w:p w14:paraId="62E9672C" w14:textId="77777777" w:rsidR="00274FD1" w:rsidRPr="00274FD1" w:rsidRDefault="00274FD1" w:rsidP="00274FD1">
      <w:pPr>
        <w:autoSpaceDE w:val="0"/>
        <w:autoSpaceDN w:val="0"/>
        <w:adjustRightInd w:val="0"/>
        <w:spacing w:after="0" w:line="240" w:lineRule="auto"/>
        <w:rPr>
          <w:rFonts w:ascii="Times New Roman" w:eastAsia="Times New Roman" w:hAnsi="Times New Roman" w:cs="Times New Roman"/>
          <w:sz w:val="20"/>
          <w:szCs w:val="20"/>
          <w:lang w:eastAsia="ru-RU"/>
        </w:rPr>
      </w:pPr>
    </w:p>
    <w:p w14:paraId="2F27F2C7" w14:textId="77777777" w:rsidR="00274FD1" w:rsidRPr="00274FD1" w:rsidRDefault="00274FD1" w:rsidP="00274FD1">
      <w:pPr>
        <w:autoSpaceDE w:val="0"/>
        <w:autoSpaceDN w:val="0"/>
        <w:adjustRightInd w:val="0"/>
        <w:spacing w:after="0" w:line="240" w:lineRule="auto"/>
        <w:rPr>
          <w:rFonts w:ascii="Times New Roman" w:eastAsia="Times New Roman" w:hAnsi="Times New Roman" w:cs="Times New Roman"/>
          <w:sz w:val="24"/>
          <w:szCs w:val="24"/>
        </w:rPr>
        <w:sectPr w:rsidR="00274FD1" w:rsidRPr="00274FD1" w:rsidSect="00913897">
          <w:footerReference w:type="default" r:id="rId17"/>
          <w:pgSz w:w="16840" w:h="11910" w:orient="landscape"/>
          <w:pgMar w:top="426" w:right="520" w:bottom="284" w:left="420" w:header="0" w:footer="742" w:gutter="0"/>
          <w:cols w:space="720"/>
        </w:sectPr>
      </w:pPr>
      <w:r w:rsidRPr="00274FD1">
        <w:rPr>
          <w:rFonts w:ascii="Times New Roman" w:eastAsia="Times New Roman" w:hAnsi="Times New Roman" w:cs="Times New Roman"/>
          <w:sz w:val="20"/>
          <w:szCs w:val="20"/>
        </w:rPr>
        <w:t xml:space="preserve"> </w:t>
      </w:r>
    </w:p>
    <w:p w14:paraId="2A99966F" w14:textId="77777777" w:rsidR="00274FD1" w:rsidRPr="00274FD1" w:rsidRDefault="00274FD1" w:rsidP="00274FD1">
      <w:pPr>
        <w:keepNext/>
        <w:keepLines/>
        <w:spacing w:after="0"/>
        <w:jc w:val="center"/>
        <w:outlineLvl w:val="2"/>
        <w:rPr>
          <w:rFonts w:ascii="Times New Roman" w:eastAsiaTheme="majorEastAsia" w:hAnsi="Times New Roman" w:cs="Times New Roman"/>
          <w:b/>
          <w:color w:val="000000" w:themeColor="text1"/>
          <w:sz w:val="28"/>
          <w:szCs w:val="28"/>
        </w:rPr>
      </w:pPr>
      <w:bookmarkStart w:id="26" w:name="_Toc149830968"/>
      <w:r w:rsidRPr="00274FD1">
        <w:rPr>
          <w:rFonts w:ascii="Times New Roman" w:eastAsiaTheme="majorEastAsia" w:hAnsi="Times New Roman" w:cs="Times New Roman"/>
          <w:b/>
          <w:color w:val="000000" w:themeColor="text1"/>
          <w:sz w:val="28"/>
          <w:szCs w:val="28"/>
        </w:rPr>
        <w:lastRenderedPageBreak/>
        <w:t>2.9. Кладбища</w:t>
      </w:r>
      <w:bookmarkEnd w:id="26"/>
    </w:p>
    <w:p w14:paraId="612CE781" w14:textId="77777777" w:rsidR="00274FD1" w:rsidRPr="00274FD1" w:rsidRDefault="00274FD1" w:rsidP="00274FD1">
      <w:pPr>
        <w:spacing w:after="0" w:line="240" w:lineRule="auto"/>
        <w:ind w:firstLine="680"/>
        <w:jc w:val="both"/>
        <w:rPr>
          <w:rFonts w:ascii="Times New Roman" w:eastAsia="Times New Roman" w:hAnsi="Times New Roman" w:cs="Times New Roman"/>
          <w:sz w:val="28"/>
          <w:szCs w:val="24"/>
          <w:lang w:eastAsia="x-none"/>
        </w:rPr>
      </w:pPr>
      <w:r w:rsidRPr="00274FD1">
        <w:rPr>
          <w:rFonts w:ascii="Times New Roman" w:eastAsia="Times New Roman" w:hAnsi="Times New Roman" w:cs="Times New Roman"/>
          <w:sz w:val="28"/>
          <w:szCs w:val="24"/>
          <w:lang w:eastAsia="x-none"/>
        </w:rPr>
        <w:t>В Ленино-Кокушкинском сельском поселении имеется четыре действующих кладбища общей площадью 5,54 га, из них не заполнены 1,55 га:</w:t>
      </w:r>
    </w:p>
    <w:p w14:paraId="12BA2F23" w14:textId="77777777" w:rsidR="00274FD1" w:rsidRPr="00274FD1" w:rsidRDefault="00274FD1" w:rsidP="006F346F">
      <w:pPr>
        <w:numPr>
          <w:ilvl w:val="0"/>
          <w:numId w:val="109"/>
        </w:numPr>
        <w:spacing w:after="0" w:line="240" w:lineRule="auto"/>
        <w:ind w:firstLine="709"/>
        <w:contextualSpacing/>
        <w:jc w:val="both"/>
        <w:rPr>
          <w:rFonts w:ascii="Times New Roman" w:eastAsia="Times New Roman" w:hAnsi="Times New Roman" w:cs="Times New Roman"/>
          <w:sz w:val="28"/>
          <w:szCs w:val="24"/>
          <w:lang w:eastAsia="x-none"/>
        </w:rPr>
      </w:pPr>
      <w:r w:rsidRPr="00274FD1">
        <w:rPr>
          <w:rFonts w:ascii="Times New Roman" w:eastAsia="Times New Roman" w:hAnsi="Times New Roman" w:cs="Times New Roman"/>
          <w:sz w:val="28"/>
          <w:szCs w:val="24"/>
          <w:lang w:eastAsia="x-none"/>
        </w:rPr>
        <w:t>возле с.Ленино-Кокушкино кладбище (ЗУ 16:33:100812:23, 16:33:100812:42 (1), 16:33:100812:42(2)), площадь 2,56 га,  заполненность – 82% Свободные территории кладбища составляют 0,47 га.;</w:t>
      </w:r>
    </w:p>
    <w:p w14:paraId="0BAEFB14" w14:textId="77777777" w:rsidR="00274FD1" w:rsidRPr="00274FD1" w:rsidRDefault="00274FD1" w:rsidP="006F346F">
      <w:pPr>
        <w:numPr>
          <w:ilvl w:val="0"/>
          <w:numId w:val="109"/>
        </w:numPr>
        <w:spacing w:after="0" w:line="240" w:lineRule="auto"/>
        <w:ind w:firstLine="709"/>
        <w:contextualSpacing/>
        <w:jc w:val="both"/>
        <w:rPr>
          <w:rFonts w:ascii="Times New Roman" w:eastAsia="Times New Roman" w:hAnsi="Times New Roman" w:cs="Times New Roman"/>
          <w:sz w:val="28"/>
          <w:szCs w:val="24"/>
          <w:lang w:eastAsia="x-none"/>
        </w:rPr>
      </w:pPr>
      <w:r w:rsidRPr="00274FD1">
        <w:rPr>
          <w:rFonts w:ascii="Times New Roman" w:eastAsia="Times New Roman" w:hAnsi="Times New Roman" w:cs="Times New Roman"/>
          <w:sz w:val="28"/>
          <w:szCs w:val="24"/>
          <w:lang w:eastAsia="x-none"/>
        </w:rPr>
        <w:t xml:space="preserve"> с.Черемышево кладбище (ЗУ 16:33:100301:1, часть кадастрового квартала 16:33:100301), площадь 1,44 га,  заполненность – 73% Свободные территории кладбища составляют 0,39 га.;</w:t>
      </w:r>
    </w:p>
    <w:p w14:paraId="52E2EBEE" w14:textId="77777777" w:rsidR="00274FD1" w:rsidRPr="00274FD1" w:rsidRDefault="00274FD1" w:rsidP="00274FD1">
      <w:pPr>
        <w:ind w:firstLine="709"/>
        <w:jc w:val="both"/>
        <w:rPr>
          <w:rFonts w:ascii="Times New Roman" w:eastAsia="Times New Roman" w:hAnsi="Times New Roman" w:cs="Times New Roman"/>
          <w:sz w:val="28"/>
          <w:szCs w:val="24"/>
          <w:lang w:eastAsia="x-none"/>
        </w:rPr>
      </w:pPr>
      <w:r w:rsidRPr="00274FD1">
        <w:rPr>
          <w:rFonts w:ascii="Times New Roman" w:eastAsia="Times New Roman" w:hAnsi="Times New Roman" w:cs="Times New Roman"/>
          <w:sz w:val="28"/>
          <w:szCs w:val="24"/>
          <w:lang w:eastAsia="x-none"/>
        </w:rPr>
        <w:t>- д.Салкын-Чишма кладбище (ЗУ 16:33:100201:512, 16:33:100201:509), площадь 1,35 га,  заполненность – 84 и 0%.  Свободные территории кладбища составляют 0,68 га.;</w:t>
      </w:r>
    </w:p>
    <w:p w14:paraId="6681F61B" w14:textId="77777777" w:rsidR="00274FD1" w:rsidRPr="00274FD1" w:rsidRDefault="00274FD1" w:rsidP="006F346F">
      <w:pPr>
        <w:numPr>
          <w:ilvl w:val="0"/>
          <w:numId w:val="109"/>
        </w:numPr>
        <w:contextualSpacing/>
        <w:jc w:val="both"/>
        <w:rPr>
          <w:rFonts w:ascii="Times New Roman" w:eastAsia="Times New Roman" w:hAnsi="Times New Roman" w:cs="Times New Roman"/>
          <w:sz w:val="28"/>
          <w:szCs w:val="24"/>
          <w:lang w:eastAsia="x-none"/>
        </w:rPr>
      </w:pPr>
      <w:r w:rsidRPr="00274FD1">
        <w:rPr>
          <w:rFonts w:ascii="Times New Roman" w:eastAsia="Times New Roman" w:hAnsi="Times New Roman" w:cs="Times New Roman"/>
          <w:sz w:val="28"/>
          <w:szCs w:val="24"/>
          <w:lang w:eastAsia="x-none"/>
        </w:rPr>
        <w:t>в юго-восточной части сельского поселения кладбище (ЗУ 16:33:100904:179), площадь 0,19 га,  заполненность – 97%.  Свободные территории кладбища составляют 0,01 га.</w:t>
      </w:r>
    </w:p>
    <w:p w14:paraId="22CB5230" w14:textId="77777777" w:rsidR="00274FD1" w:rsidRPr="00274FD1" w:rsidRDefault="00274FD1" w:rsidP="00274FD1">
      <w:pPr>
        <w:spacing w:after="0" w:line="240" w:lineRule="auto"/>
        <w:ind w:firstLine="68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Обеспеченность кладбищами сельского поселения составляет 174% от нормативной потребности.</w:t>
      </w:r>
    </w:p>
    <w:p w14:paraId="6D1CAFE3"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Обеспеченность кладбищами традиционного захоронения сельского поселения значительно превышает нормативные потребности населения.</w:t>
      </w:r>
    </w:p>
    <w:p w14:paraId="00947701" w14:textId="77777777" w:rsidR="00274FD1" w:rsidRPr="00274FD1" w:rsidRDefault="00274FD1" w:rsidP="00274FD1">
      <w:pPr>
        <w:widowControl w:val="0"/>
        <w:spacing w:before="64" w:after="0" w:line="322" w:lineRule="exact"/>
        <w:ind w:left="1040" w:right="-2"/>
        <w:contextualSpacing/>
        <w:jc w:val="right"/>
        <w:rPr>
          <w:rFonts w:ascii="Times New Roman" w:eastAsia="Times New Roman" w:hAnsi="Times New Roman" w:cs="Times New Roman"/>
          <w:sz w:val="28"/>
          <w:szCs w:val="28"/>
        </w:rPr>
      </w:pPr>
      <w:r w:rsidRPr="00274FD1">
        <w:rPr>
          <w:rFonts w:ascii="Times New Roman" w:eastAsia="Times New Roman" w:hAnsi="Times New Roman" w:cs="Times New Roman"/>
          <w:spacing w:val="-1"/>
          <w:sz w:val="28"/>
          <w:szCs w:val="28"/>
        </w:rPr>
        <w:t>Таблица</w:t>
      </w:r>
      <w:r w:rsidRPr="00274FD1">
        <w:rPr>
          <w:rFonts w:ascii="Times New Roman" w:eastAsia="Times New Roman" w:hAnsi="Times New Roman" w:cs="Times New Roman"/>
          <w:sz w:val="28"/>
          <w:szCs w:val="28"/>
        </w:rPr>
        <w:t xml:space="preserve"> 3.9.1</w:t>
      </w:r>
      <w:r w:rsidRPr="00274FD1">
        <w:rPr>
          <w:rFonts w:ascii="Times New Roman" w:eastAsia="Times New Roman" w:hAnsi="Times New Roman" w:cs="Times New Roman"/>
          <w:spacing w:val="-1"/>
          <w:sz w:val="28"/>
          <w:szCs w:val="28"/>
        </w:rPr>
        <w:t>.</w:t>
      </w:r>
    </w:p>
    <w:p w14:paraId="5AA60541" w14:textId="77777777" w:rsidR="00274FD1" w:rsidRPr="00274FD1" w:rsidRDefault="00274FD1" w:rsidP="00274FD1">
      <w:pPr>
        <w:widowControl w:val="0"/>
        <w:spacing w:before="5" w:after="0" w:line="322" w:lineRule="exact"/>
        <w:ind w:left="1040"/>
        <w:contextualSpacing/>
        <w:jc w:val="center"/>
        <w:rPr>
          <w:rFonts w:ascii="Times New Roman" w:eastAsia="Calibri" w:hAnsi="Times New Roman" w:cs="Times New Roman"/>
          <w:spacing w:val="-1"/>
          <w:sz w:val="28"/>
        </w:rPr>
      </w:pPr>
      <w:r w:rsidRPr="00274FD1">
        <w:rPr>
          <w:rFonts w:ascii="Times New Roman" w:eastAsia="Calibri" w:hAnsi="Times New Roman" w:cs="Times New Roman"/>
          <w:spacing w:val="-1"/>
          <w:sz w:val="28"/>
        </w:rPr>
        <w:t>Кладбища Ленино-Кокушкинского сельского</w:t>
      </w:r>
      <w:r w:rsidRPr="00274FD1">
        <w:rPr>
          <w:rFonts w:ascii="Times New Roman" w:eastAsia="Calibri" w:hAnsi="Times New Roman" w:cs="Times New Roman"/>
          <w:spacing w:val="-2"/>
          <w:sz w:val="28"/>
        </w:rPr>
        <w:t xml:space="preserve"> </w:t>
      </w:r>
      <w:r w:rsidRPr="00274FD1">
        <w:rPr>
          <w:rFonts w:ascii="Times New Roman" w:eastAsia="Calibri" w:hAnsi="Times New Roman" w:cs="Times New Roman"/>
          <w:spacing w:val="-1"/>
          <w:sz w:val="28"/>
        </w:rPr>
        <w:t>поселения</w:t>
      </w:r>
    </w:p>
    <w:p w14:paraId="2E2468AE" w14:textId="77777777" w:rsidR="00274FD1" w:rsidRPr="00274FD1" w:rsidRDefault="00274FD1" w:rsidP="00274FD1">
      <w:pPr>
        <w:widowControl w:val="0"/>
        <w:spacing w:before="5" w:after="0" w:line="322" w:lineRule="exact"/>
        <w:ind w:left="1040"/>
        <w:contextualSpacing/>
        <w:jc w:val="center"/>
        <w:rPr>
          <w:rFonts w:ascii="Times New Roman" w:eastAsia="Calibri" w:hAnsi="Times New Roman" w:cs="Times New Roman"/>
          <w:spacing w:val="-1"/>
          <w:sz w:val="28"/>
        </w:rPr>
      </w:pPr>
      <w:r w:rsidRPr="00274FD1">
        <w:rPr>
          <w:rFonts w:ascii="Times New Roman" w:eastAsia="Calibri" w:hAnsi="Times New Roman" w:cs="Times New Roman"/>
          <w:spacing w:val="-1"/>
          <w:sz w:val="28"/>
        </w:rPr>
        <w:t>Пестречинского муниципального района Республики Татарстан</w:t>
      </w:r>
    </w:p>
    <w:p w14:paraId="45D0A6E3"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p>
    <w:tbl>
      <w:tblPr>
        <w:tblStyle w:val="affffffa"/>
        <w:tblW w:w="10060" w:type="dxa"/>
        <w:jc w:val="center"/>
        <w:tblLook w:val="04A0" w:firstRow="1" w:lastRow="0" w:firstColumn="1" w:lastColumn="0" w:noHBand="0" w:noVBand="1"/>
      </w:tblPr>
      <w:tblGrid>
        <w:gridCol w:w="540"/>
        <w:gridCol w:w="1992"/>
        <w:gridCol w:w="3166"/>
        <w:gridCol w:w="1152"/>
        <w:gridCol w:w="1744"/>
        <w:gridCol w:w="1466"/>
      </w:tblGrid>
      <w:tr w:rsidR="00274FD1" w:rsidRPr="00274FD1" w14:paraId="76FEF1CF" w14:textId="77777777" w:rsidTr="00F44F2C">
        <w:trPr>
          <w:jc w:val="center"/>
        </w:trPr>
        <w:tc>
          <w:tcPr>
            <w:tcW w:w="540" w:type="dxa"/>
          </w:tcPr>
          <w:p w14:paraId="709F3DD6" w14:textId="77777777" w:rsidR="00274FD1" w:rsidRPr="00274FD1" w:rsidRDefault="00274FD1" w:rsidP="00274FD1">
            <w:pPr>
              <w:keepNext/>
              <w:keepLines/>
              <w:jc w:val="center"/>
              <w:outlineLvl w:val="2"/>
              <w:rPr>
                <w:rFonts w:ascii="Times New Roman" w:hAnsi="Times New Roman" w:cs="Times New Roman"/>
                <w:sz w:val="24"/>
                <w:szCs w:val="24"/>
              </w:rPr>
            </w:pPr>
            <w:bookmarkStart w:id="27" w:name="_Toc149826793"/>
            <w:bookmarkStart w:id="28" w:name="_Toc149828117"/>
            <w:bookmarkStart w:id="29" w:name="_Toc149830969"/>
            <w:bookmarkStart w:id="30" w:name="_Toc153878997"/>
            <w:bookmarkStart w:id="31" w:name="_Toc153980539"/>
            <w:r w:rsidRPr="00274FD1">
              <w:rPr>
                <w:rFonts w:ascii="Times New Roman" w:hAnsi="Times New Roman" w:cs="Times New Roman"/>
                <w:sz w:val="24"/>
                <w:szCs w:val="24"/>
              </w:rPr>
              <w:t>№ п/п</w:t>
            </w:r>
            <w:bookmarkEnd w:id="27"/>
            <w:bookmarkEnd w:id="28"/>
            <w:bookmarkEnd w:id="29"/>
            <w:bookmarkEnd w:id="30"/>
            <w:bookmarkEnd w:id="31"/>
          </w:p>
        </w:tc>
        <w:tc>
          <w:tcPr>
            <w:tcW w:w="1992" w:type="dxa"/>
          </w:tcPr>
          <w:p w14:paraId="28141FBF" w14:textId="77777777" w:rsidR="00274FD1" w:rsidRPr="00274FD1" w:rsidRDefault="00274FD1" w:rsidP="00274FD1">
            <w:pPr>
              <w:keepNext/>
              <w:keepLines/>
              <w:jc w:val="center"/>
              <w:outlineLvl w:val="2"/>
              <w:rPr>
                <w:rFonts w:ascii="Times New Roman" w:hAnsi="Times New Roman" w:cs="Times New Roman"/>
                <w:sz w:val="24"/>
                <w:szCs w:val="24"/>
              </w:rPr>
            </w:pPr>
            <w:bookmarkStart w:id="32" w:name="_Toc149826794"/>
            <w:bookmarkStart w:id="33" w:name="_Toc149828118"/>
            <w:bookmarkStart w:id="34" w:name="_Toc149830970"/>
            <w:bookmarkStart w:id="35" w:name="_Toc153878998"/>
            <w:bookmarkStart w:id="36" w:name="_Toc153980540"/>
            <w:r w:rsidRPr="00274FD1">
              <w:rPr>
                <w:rFonts w:ascii="Times New Roman" w:hAnsi="Times New Roman" w:cs="Times New Roman"/>
                <w:sz w:val="24"/>
                <w:szCs w:val="24"/>
              </w:rPr>
              <w:t>Местоположение</w:t>
            </w:r>
            <w:bookmarkEnd w:id="32"/>
            <w:bookmarkEnd w:id="33"/>
            <w:bookmarkEnd w:id="34"/>
            <w:bookmarkEnd w:id="35"/>
            <w:bookmarkEnd w:id="36"/>
          </w:p>
        </w:tc>
        <w:tc>
          <w:tcPr>
            <w:tcW w:w="3166" w:type="dxa"/>
          </w:tcPr>
          <w:p w14:paraId="2712B688" w14:textId="77777777" w:rsidR="00274FD1" w:rsidRPr="00274FD1" w:rsidRDefault="00274FD1" w:rsidP="00274FD1">
            <w:pPr>
              <w:keepNext/>
              <w:keepLines/>
              <w:jc w:val="center"/>
              <w:outlineLvl w:val="2"/>
              <w:rPr>
                <w:rFonts w:ascii="Times New Roman" w:hAnsi="Times New Roman" w:cs="Times New Roman"/>
                <w:sz w:val="24"/>
                <w:szCs w:val="24"/>
              </w:rPr>
            </w:pPr>
            <w:bookmarkStart w:id="37" w:name="_Toc149826795"/>
            <w:bookmarkStart w:id="38" w:name="_Toc149828119"/>
            <w:bookmarkStart w:id="39" w:name="_Toc149830971"/>
            <w:bookmarkStart w:id="40" w:name="_Toc153878999"/>
            <w:bookmarkStart w:id="41" w:name="_Toc153980541"/>
            <w:r w:rsidRPr="00274FD1">
              <w:rPr>
                <w:rFonts w:ascii="Times New Roman" w:hAnsi="Times New Roman" w:cs="Times New Roman"/>
                <w:sz w:val="24"/>
                <w:szCs w:val="24"/>
              </w:rPr>
              <w:t>Кадастровый номер</w:t>
            </w:r>
            <w:bookmarkEnd w:id="37"/>
            <w:bookmarkEnd w:id="38"/>
            <w:bookmarkEnd w:id="39"/>
            <w:bookmarkEnd w:id="40"/>
            <w:bookmarkEnd w:id="41"/>
            <w:r w:rsidRPr="00274FD1">
              <w:rPr>
                <w:rFonts w:ascii="Times New Roman" w:hAnsi="Times New Roman" w:cs="Times New Roman"/>
                <w:sz w:val="24"/>
                <w:szCs w:val="24"/>
              </w:rPr>
              <w:t xml:space="preserve"> </w:t>
            </w:r>
          </w:p>
        </w:tc>
        <w:tc>
          <w:tcPr>
            <w:tcW w:w="1152" w:type="dxa"/>
          </w:tcPr>
          <w:p w14:paraId="13F15893" w14:textId="77777777" w:rsidR="00274FD1" w:rsidRPr="00274FD1" w:rsidRDefault="00274FD1" w:rsidP="00274FD1">
            <w:pPr>
              <w:keepNext/>
              <w:keepLines/>
              <w:jc w:val="center"/>
              <w:outlineLvl w:val="2"/>
              <w:rPr>
                <w:rFonts w:ascii="Times New Roman" w:hAnsi="Times New Roman" w:cs="Times New Roman"/>
                <w:sz w:val="24"/>
                <w:szCs w:val="24"/>
              </w:rPr>
            </w:pPr>
            <w:bookmarkStart w:id="42" w:name="_Toc149826796"/>
            <w:bookmarkStart w:id="43" w:name="_Toc149828120"/>
            <w:bookmarkStart w:id="44" w:name="_Toc149830972"/>
            <w:bookmarkStart w:id="45" w:name="_Toc153879000"/>
            <w:bookmarkStart w:id="46" w:name="_Toc153980542"/>
            <w:r w:rsidRPr="00274FD1">
              <w:rPr>
                <w:rFonts w:ascii="Times New Roman" w:hAnsi="Times New Roman" w:cs="Times New Roman"/>
                <w:sz w:val="24"/>
                <w:szCs w:val="24"/>
              </w:rPr>
              <w:t>Площадь (га.)</w:t>
            </w:r>
            <w:bookmarkEnd w:id="42"/>
            <w:bookmarkEnd w:id="43"/>
            <w:bookmarkEnd w:id="44"/>
            <w:bookmarkEnd w:id="45"/>
            <w:bookmarkEnd w:id="46"/>
          </w:p>
        </w:tc>
        <w:tc>
          <w:tcPr>
            <w:tcW w:w="1744" w:type="dxa"/>
          </w:tcPr>
          <w:p w14:paraId="2CDFB8B9" w14:textId="77777777" w:rsidR="00274FD1" w:rsidRPr="00274FD1" w:rsidRDefault="00274FD1" w:rsidP="00274FD1">
            <w:pPr>
              <w:keepNext/>
              <w:keepLines/>
              <w:jc w:val="center"/>
              <w:outlineLvl w:val="2"/>
              <w:rPr>
                <w:rFonts w:ascii="Times New Roman" w:hAnsi="Times New Roman" w:cs="Times New Roman"/>
                <w:sz w:val="24"/>
                <w:szCs w:val="24"/>
              </w:rPr>
            </w:pPr>
            <w:bookmarkStart w:id="47" w:name="_Toc149826797"/>
            <w:bookmarkStart w:id="48" w:name="_Toc149828121"/>
            <w:bookmarkStart w:id="49" w:name="_Toc149830973"/>
            <w:bookmarkStart w:id="50" w:name="_Toc153879001"/>
            <w:bookmarkStart w:id="51" w:name="_Toc153980543"/>
            <w:r w:rsidRPr="00274FD1">
              <w:rPr>
                <w:rFonts w:ascii="Times New Roman" w:hAnsi="Times New Roman" w:cs="Times New Roman"/>
                <w:sz w:val="24"/>
                <w:szCs w:val="24"/>
              </w:rPr>
              <w:t>Заполненность</w:t>
            </w:r>
          </w:p>
          <w:p w14:paraId="1DBE6953"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w:t>
            </w:r>
            <w:bookmarkEnd w:id="47"/>
            <w:bookmarkEnd w:id="48"/>
            <w:bookmarkEnd w:id="49"/>
            <w:bookmarkEnd w:id="50"/>
            <w:bookmarkEnd w:id="51"/>
          </w:p>
        </w:tc>
        <w:tc>
          <w:tcPr>
            <w:tcW w:w="1466" w:type="dxa"/>
          </w:tcPr>
          <w:p w14:paraId="2CDB6002" w14:textId="77777777" w:rsidR="00274FD1" w:rsidRPr="00274FD1" w:rsidRDefault="00274FD1" w:rsidP="00274FD1">
            <w:pPr>
              <w:keepNext/>
              <w:keepLines/>
              <w:jc w:val="center"/>
              <w:outlineLvl w:val="2"/>
              <w:rPr>
                <w:rFonts w:ascii="Times New Roman" w:hAnsi="Times New Roman" w:cs="Times New Roman"/>
                <w:sz w:val="24"/>
                <w:szCs w:val="24"/>
              </w:rPr>
            </w:pPr>
            <w:bookmarkStart w:id="52" w:name="_Toc149826798"/>
            <w:bookmarkStart w:id="53" w:name="_Toc149828122"/>
            <w:bookmarkStart w:id="54" w:name="_Toc149830974"/>
            <w:bookmarkStart w:id="55" w:name="_Toc153879002"/>
            <w:bookmarkStart w:id="56" w:name="_Toc153980544"/>
            <w:r w:rsidRPr="00274FD1">
              <w:rPr>
                <w:rFonts w:ascii="Times New Roman" w:hAnsi="Times New Roman" w:cs="Times New Roman"/>
                <w:sz w:val="24"/>
                <w:szCs w:val="24"/>
              </w:rPr>
              <w:t>Свободные территории (га.)</w:t>
            </w:r>
            <w:bookmarkEnd w:id="52"/>
            <w:bookmarkEnd w:id="53"/>
            <w:bookmarkEnd w:id="54"/>
            <w:bookmarkEnd w:id="55"/>
            <w:bookmarkEnd w:id="56"/>
          </w:p>
        </w:tc>
      </w:tr>
      <w:tr w:rsidR="00274FD1" w:rsidRPr="00274FD1" w14:paraId="61D29D81" w14:textId="77777777" w:rsidTr="00F44F2C">
        <w:trPr>
          <w:jc w:val="center"/>
        </w:trPr>
        <w:tc>
          <w:tcPr>
            <w:tcW w:w="540" w:type="dxa"/>
            <w:vMerge w:val="restart"/>
          </w:tcPr>
          <w:p w14:paraId="2D8F7E2C" w14:textId="77777777" w:rsidR="00274FD1" w:rsidRPr="00274FD1" w:rsidRDefault="00274FD1" w:rsidP="00274FD1">
            <w:pPr>
              <w:keepNext/>
              <w:keepLines/>
              <w:jc w:val="center"/>
              <w:outlineLvl w:val="2"/>
              <w:rPr>
                <w:rFonts w:ascii="Times New Roman" w:hAnsi="Times New Roman" w:cs="Times New Roman"/>
                <w:sz w:val="24"/>
                <w:szCs w:val="24"/>
              </w:rPr>
            </w:pPr>
            <w:bookmarkStart w:id="57" w:name="_Toc149826799"/>
            <w:bookmarkStart w:id="58" w:name="_Toc149828123"/>
            <w:bookmarkStart w:id="59" w:name="_Toc149830975"/>
            <w:bookmarkStart w:id="60" w:name="_Toc153879003"/>
            <w:bookmarkStart w:id="61" w:name="_Toc153980545"/>
            <w:r w:rsidRPr="00274FD1">
              <w:rPr>
                <w:rFonts w:ascii="Times New Roman" w:hAnsi="Times New Roman" w:cs="Times New Roman"/>
                <w:sz w:val="24"/>
                <w:szCs w:val="24"/>
              </w:rPr>
              <w:t>1</w:t>
            </w:r>
            <w:bookmarkEnd w:id="57"/>
            <w:bookmarkEnd w:id="58"/>
            <w:bookmarkEnd w:id="59"/>
            <w:bookmarkEnd w:id="60"/>
            <w:bookmarkEnd w:id="61"/>
          </w:p>
        </w:tc>
        <w:tc>
          <w:tcPr>
            <w:tcW w:w="1992" w:type="dxa"/>
            <w:vMerge w:val="restart"/>
            <w:vAlign w:val="center"/>
          </w:tcPr>
          <w:p w14:paraId="74E82E14"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возле с.Ленино-Кокушкино</w:t>
            </w:r>
          </w:p>
        </w:tc>
        <w:tc>
          <w:tcPr>
            <w:tcW w:w="3166" w:type="dxa"/>
            <w:vAlign w:val="center"/>
          </w:tcPr>
          <w:p w14:paraId="0A3CBC24"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16:33:100812:23</w:t>
            </w:r>
          </w:p>
        </w:tc>
        <w:tc>
          <w:tcPr>
            <w:tcW w:w="1152" w:type="dxa"/>
            <w:vAlign w:val="center"/>
          </w:tcPr>
          <w:p w14:paraId="570A62C1"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2,03</w:t>
            </w:r>
          </w:p>
        </w:tc>
        <w:tc>
          <w:tcPr>
            <w:tcW w:w="1744" w:type="dxa"/>
            <w:vMerge w:val="restart"/>
            <w:vAlign w:val="center"/>
          </w:tcPr>
          <w:p w14:paraId="447B705D"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82</w:t>
            </w:r>
          </w:p>
        </w:tc>
        <w:tc>
          <w:tcPr>
            <w:tcW w:w="1466" w:type="dxa"/>
          </w:tcPr>
          <w:p w14:paraId="4E9268FD"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0,37</w:t>
            </w:r>
          </w:p>
        </w:tc>
      </w:tr>
      <w:tr w:rsidR="00274FD1" w:rsidRPr="00274FD1" w14:paraId="76D8FAEE" w14:textId="77777777" w:rsidTr="00F44F2C">
        <w:trPr>
          <w:jc w:val="center"/>
        </w:trPr>
        <w:tc>
          <w:tcPr>
            <w:tcW w:w="540" w:type="dxa"/>
            <w:vMerge/>
          </w:tcPr>
          <w:p w14:paraId="67F157C5" w14:textId="77777777" w:rsidR="00274FD1" w:rsidRPr="00274FD1" w:rsidRDefault="00274FD1" w:rsidP="00274FD1">
            <w:pPr>
              <w:keepNext/>
              <w:keepLines/>
              <w:jc w:val="center"/>
              <w:outlineLvl w:val="2"/>
              <w:rPr>
                <w:rFonts w:ascii="Times New Roman" w:hAnsi="Times New Roman" w:cs="Times New Roman"/>
                <w:sz w:val="24"/>
                <w:szCs w:val="24"/>
              </w:rPr>
            </w:pPr>
          </w:p>
        </w:tc>
        <w:tc>
          <w:tcPr>
            <w:tcW w:w="1992" w:type="dxa"/>
            <w:vMerge/>
            <w:vAlign w:val="center"/>
          </w:tcPr>
          <w:p w14:paraId="30C10EB6" w14:textId="77777777" w:rsidR="00274FD1" w:rsidRPr="00274FD1" w:rsidRDefault="00274FD1" w:rsidP="00274FD1">
            <w:pPr>
              <w:jc w:val="center"/>
              <w:rPr>
                <w:rFonts w:ascii="Times New Roman" w:hAnsi="Times New Roman" w:cs="Times New Roman"/>
                <w:sz w:val="24"/>
                <w:szCs w:val="24"/>
              </w:rPr>
            </w:pPr>
          </w:p>
        </w:tc>
        <w:tc>
          <w:tcPr>
            <w:tcW w:w="3166" w:type="dxa"/>
            <w:vAlign w:val="center"/>
          </w:tcPr>
          <w:p w14:paraId="795E3667"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16:33:100812:42(2)</w:t>
            </w:r>
          </w:p>
        </w:tc>
        <w:tc>
          <w:tcPr>
            <w:tcW w:w="1152" w:type="dxa"/>
            <w:vAlign w:val="center"/>
          </w:tcPr>
          <w:p w14:paraId="2E5A08E7"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0,50</w:t>
            </w:r>
          </w:p>
        </w:tc>
        <w:tc>
          <w:tcPr>
            <w:tcW w:w="1744" w:type="dxa"/>
            <w:vMerge/>
            <w:vAlign w:val="center"/>
          </w:tcPr>
          <w:p w14:paraId="4F144695" w14:textId="77777777" w:rsidR="00274FD1" w:rsidRPr="00274FD1" w:rsidRDefault="00274FD1" w:rsidP="00274FD1">
            <w:pPr>
              <w:jc w:val="center"/>
              <w:rPr>
                <w:rFonts w:ascii="Times New Roman" w:hAnsi="Times New Roman" w:cs="Times New Roman"/>
                <w:sz w:val="24"/>
                <w:szCs w:val="24"/>
              </w:rPr>
            </w:pPr>
          </w:p>
        </w:tc>
        <w:tc>
          <w:tcPr>
            <w:tcW w:w="1466" w:type="dxa"/>
          </w:tcPr>
          <w:p w14:paraId="57E4929A"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0,09</w:t>
            </w:r>
          </w:p>
        </w:tc>
      </w:tr>
      <w:tr w:rsidR="00274FD1" w:rsidRPr="00274FD1" w14:paraId="7AE6BE08" w14:textId="77777777" w:rsidTr="00F44F2C">
        <w:trPr>
          <w:jc w:val="center"/>
        </w:trPr>
        <w:tc>
          <w:tcPr>
            <w:tcW w:w="540" w:type="dxa"/>
            <w:vMerge/>
          </w:tcPr>
          <w:p w14:paraId="7D1F6642" w14:textId="77777777" w:rsidR="00274FD1" w:rsidRPr="00274FD1" w:rsidRDefault="00274FD1" w:rsidP="00274FD1">
            <w:pPr>
              <w:keepNext/>
              <w:keepLines/>
              <w:jc w:val="center"/>
              <w:outlineLvl w:val="2"/>
              <w:rPr>
                <w:rFonts w:ascii="Times New Roman" w:hAnsi="Times New Roman" w:cs="Times New Roman"/>
                <w:sz w:val="24"/>
                <w:szCs w:val="24"/>
              </w:rPr>
            </w:pPr>
          </w:p>
        </w:tc>
        <w:tc>
          <w:tcPr>
            <w:tcW w:w="1992" w:type="dxa"/>
            <w:vMerge/>
            <w:vAlign w:val="center"/>
          </w:tcPr>
          <w:p w14:paraId="38A2DE19" w14:textId="77777777" w:rsidR="00274FD1" w:rsidRPr="00274FD1" w:rsidRDefault="00274FD1" w:rsidP="00274FD1">
            <w:pPr>
              <w:jc w:val="center"/>
              <w:rPr>
                <w:rFonts w:ascii="Times New Roman" w:hAnsi="Times New Roman" w:cs="Times New Roman"/>
                <w:sz w:val="24"/>
                <w:szCs w:val="24"/>
              </w:rPr>
            </w:pPr>
          </w:p>
        </w:tc>
        <w:tc>
          <w:tcPr>
            <w:tcW w:w="3166" w:type="dxa"/>
            <w:vAlign w:val="center"/>
          </w:tcPr>
          <w:p w14:paraId="5B2F431E"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16:33:100812:42(1)</w:t>
            </w:r>
          </w:p>
        </w:tc>
        <w:tc>
          <w:tcPr>
            <w:tcW w:w="1152" w:type="dxa"/>
            <w:vAlign w:val="center"/>
          </w:tcPr>
          <w:p w14:paraId="3F2EAE2A"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0,03</w:t>
            </w:r>
          </w:p>
        </w:tc>
        <w:tc>
          <w:tcPr>
            <w:tcW w:w="1744" w:type="dxa"/>
            <w:vMerge/>
            <w:vAlign w:val="center"/>
          </w:tcPr>
          <w:p w14:paraId="7CDC5A0B" w14:textId="77777777" w:rsidR="00274FD1" w:rsidRPr="00274FD1" w:rsidRDefault="00274FD1" w:rsidP="00274FD1">
            <w:pPr>
              <w:jc w:val="center"/>
              <w:rPr>
                <w:rFonts w:ascii="Times New Roman" w:hAnsi="Times New Roman" w:cs="Times New Roman"/>
                <w:sz w:val="24"/>
                <w:szCs w:val="24"/>
              </w:rPr>
            </w:pPr>
          </w:p>
        </w:tc>
        <w:tc>
          <w:tcPr>
            <w:tcW w:w="1466" w:type="dxa"/>
          </w:tcPr>
          <w:p w14:paraId="2C776191"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0,01</w:t>
            </w:r>
          </w:p>
        </w:tc>
      </w:tr>
      <w:tr w:rsidR="00274FD1" w:rsidRPr="00274FD1" w14:paraId="1EA8A63B" w14:textId="77777777" w:rsidTr="00F44F2C">
        <w:trPr>
          <w:jc w:val="center"/>
        </w:trPr>
        <w:tc>
          <w:tcPr>
            <w:tcW w:w="540" w:type="dxa"/>
            <w:vMerge w:val="restart"/>
          </w:tcPr>
          <w:p w14:paraId="01152841"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2</w:t>
            </w:r>
          </w:p>
        </w:tc>
        <w:tc>
          <w:tcPr>
            <w:tcW w:w="1992" w:type="dxa"/>
            <w:vMerge w:val="restart"/>
            <w:vAlign w:val="center"/>
          </w:tcPr>
          <w:p w14:paraId="23B5F618"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с.Черемышево</w:t>
            </w:r>
          </w:p>
        </w:tc>
        <w:tc>
          <w:tcPr>
            <w:tcW w:w="3166" w:type="dxa"/>
            <w:vAlign w:val="center"/>
          </w:tcPr>
          <w:p w14:paraId="16AEBE34"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16:33:100301:1</w:t>
            </w:r>
          </w:p>
        </w:tc>
        <w:tc>
          <w:tcPr>
            <w:tcW w:w="1152" w:type="dxa"/>
            <w:vAlign w:val="center"/>
          </w:tcPr>
          <w:p w14:paraId="48C39ACF"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1,12</w:t>
            </w:r>
          </w:p>
        </w:tc>
        <w:tc>
          <w:tcPr>
            <w:tcW w:w="1744" w:type="dxa"/>
            <w:vMerge w:val="restart"/>
            <w:vAlign w:val="center"/>
          </w:tcPr>
          <w:p w14:paraId="1316C517"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73</w:t>
            </w:r>
          </w:p>
        </w:tc>
        <w:tc>
          <w:tcPr>
            <w:tcW w:w="1466" w:type="dxa"/>
          </w:tcPr>
          <w:p w14:paraId="6B93C2E4"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0,30</w:t>
            </w:r>
          </w:p>
        </w:tc>
      </w:tr>
      <w:tr w:rsidR="00274FD1" w:rsidRPr="00274FD1" w14:paraId="60C2BDFC" w14:textId="77777777" w:rsidTr="00F44F2C">
        <w:trPr>
          <w:jc w:val="center"/>
        </w:trPr>
        <w:tc>
          <w:tcPr>
            <w:tcW w:w="540" w:type="dxa"/>
            <w:vMerge/>
          </w:tcPr>
          <w:p w14:paraId="46FDF395" w14:textId="77777777" w:rsidR="00274FD1" w:rsidRPr="00274FD1" w:rsidRDefault="00274FD1" w:rsidP="00274FD1">
            <w:pPr>
              <w:keepNext/>
              <w:keepLines/>
              <w:jc w:val="center"/>
              <w:outlineLvl w:val="2"/>
              <w:rPr>
                <w:rFonts w:ascii="Times New Roman" w:hAnsi="Times New Roman" w:cs="Times New Roman"/>
                <w:sz w:val="24"/>
                <w:szCs w:val="24"/>
              </w:rPr>
            </w:pPr>
          </w:p>
        </w:tc>
        <w:tc>
          <w:tcPr>
            <w:tcW w:w="1992" w:type="dxa"/>
            <w:vMerge/>
            <w:vAlign w:val="center"/>
          </w:tcPr>
          <w:p w14:paraId="17768647" w14:textId="77777777" w:rsidR="00274FD1" w:rsidRPr="00274FD1" w:rsidRDefault="00274FD1" w:rsidP="00274FD1">
            <w:pPr>
              <w:jc w:val="center"/>
              <w:rPr>
                <w:rFonts w:ascii="Times New Roman" w:hAnsi="Times New Roman" w:cs="Times New Roman"/>
                <w:sz w:val="24"/>
                <w:szCs w:val="24"/>
              </w:rPr>
            </w:pPr>
          </w:p>
        </w:tc>
        <w:tc>
          <w:tcPr>
            <w:tcW w:w="3166" w:type="dxa"/>
            <w:vAlign w:val="center"/>
          </w:tcPr>
          <w:p w14:paraId="390A21E4"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часть кадастрового квартала 16:33:100301</w:t>
            </w:r>
          </w:p>
        </w:tc>
        <w:tc>
          <w:tcPr>
            <w:tcW w:w="1152" w:type="dxa"/>
            <w:vAlign w:val="center"/>
          </w:tcPr>
          <w:p w14:paraId="54C30856"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0,32</w:t>
            </w:r>
          </w:p>
        </w:tc>
        <w:tc>
          <w:tcPr>
            <w:tcW w:w="1744" w:type="dxa"/>
            <w:vMerge/>
            <w:vAlign w:val="center"/>
          </w:tcPr>
          <w:p w14:paraId="5923A348" w14:textId="77777777" w:rsidR="00274FD1" w:rsidRPr="00274FD1" w:rsidRDefault="00274FD1" w:rsidP="00274FD1">
            <w:pPr>
              <w:jc w:val="center"/>
              <w:rPr>
                <w:rFonts w:ascii="Times New Roman" w:hAnsi="Times New Roman" w:cs="Times New Roman"/>
                <w:sz w:val="24"/>
                <w:szCs w:val="24"/>
              </w:rPr>
            </w:pPr>
          </w:p>
        </w:tc>
        <w:tc>
          <w:tcPr>
            <w:tcW w:w="1466" w:type="dxa"/>
          </w:tcPr>
          <w:p w14:paraId="473BEB68"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0,09</w:t>
            </w:r>
          </w:p>
        </w:tc>
      </w:tr>
      <w:tr w:rsidR="00274FD1" w:rsidRPr="00274FD1" w14:paraId="16963C86" w14:textId="77777777" w:rsidTr="00F44F2C">
        <w:trPr>
          <w:jc w:val="center"/>
        </w:trPr>
        <w:tc>
          <w:tcPr>
            <w:tcW w:w="540" w:type="dxa"/>
            <w:vMerge w:val="restart"/>
          </w:tcPr>
          <w:p w14:paraId="29FF5825"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3</w:t>
            </w:r>
          </w:p>
        </w:tc>
        <w:tc>
          <w:tcPr>
            <w:tcW w:w="1992" w:type="dxa"/>
            <w:vMerge w:val="restart"/>
            <w:vAlign w:val="center"/>
          </w:tcPr>
          <w:p w14:paraId="43E556FD"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д.Салкын-Чишма</w:t>
            </w:r>
          </w:p>
        </w:tc>
        <w:tc>
          <w:tcPr>
            <w:tcW w:w="3166" w:type="dxa"/>
            <w:vAlign w:val="center"/>
          </w:tcPr>
          <w:p w14:paraId="5046EFB1"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16:33:100201:512</w:t>
            </w:r>
          </w:p>
        </w:tc>
        <w:tc>
          <w:tcPr>
            <w:tcW w:w="1152" w:type="dxa"/>
            <w:vAlign w:val="center"/>
          </w:tcPr>
          <w:p w14:paraId="4C663397"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0,80</w:t>
            </w:r>
          </w:p>
        </w:tc>
        <w:tc>
          <w:tcPr>
            <w:tcW w:w="1744" w:type="dxa"/>
            <w:vAlign w:val="center"/>
          </w:tcPr>
          <w:p w14:paraId="07D5FCFA"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84</w:t>
            </w:r>
          </w:p>
        </w:tc>
        <w:tc>
          <w:tcPr>
            <w:tcW w:w="1466" w:type="dxa"/>
          </w:tcPr>
          <w:p w14:paraId="3756C37C"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0,13</w:t>
            </w:r>
          </w:p>
        </w:tc>
      </w:tr>
      <w:tr w:rsidR="00274FD1" w:rsidRPr="00274FD1" w14:paraId="39AD86A4" w14:textId="77777777" w:rsidTr="00F44F2C">
        <w:trPr>
          <w:jc w:val="center"/>
        </w:trPr>
        <w:tc>
          <w:tcPr>
            <w:tcW w:w="540" w:type="dxa"/>
            <w:vMerge/>
          </w:tcPr>
          <w:p w14:paraId="1C9C974E" w14:textId="77777777" w:rsidR="00274FD1" w:rsidRPr="00274FD1" w:rsidRDefault="00274FD1" w:rsidP="00274FD1">
            <w:pPr>
              <w:keepNext/>
              <w:keepLines/>
              <w:jc w:val="center"/>
              <w:outlineLvl w:val="2"/>
              <w:rPr>
                <w:rFonts w:ascii="Times New Roman" w:hAnsi="Times New Roman" w:cs="Times New Roman"/>
                <w:sz w:val="24"/>
                <w:szCs w:val="24"/>
              </w:rPr>
            </w:pPr>
          </w:p>
        </w:tc>
        <w:tc>
          <w:tcPr>
            <w:tcW w:w="1992" w:type="dxa"/>
            <w:vMerge/>
            <w:vAlign w:val="center"/>
          </w:tcPr>
          <w:p w14:paraId="3E654EC6" w14:textId="77777777" w:rsidR="00274FD1" w:rsidRPr="00274FD1" w:rsidRDefault="00274FD1" w:rsidP="00274FD1">
            <w:pPr>
              <w:jc w:val="center"/>
              <w:rPr>
                <w:rFonts w:ascii="Times New Roman" w:hAnsi="Times New Roman" w:cs="Times New Roman"/>
                <w:sz w:val="24"/>
                <w:szCs w:val="24"/>
              </w:rPr>
            </w:pPr>
          </w:p>
        </w:tc>
        <w:tc>
          <w:tcPr>
            <w:tcW w:w="3166" w:type="dxa"/>
            <w:vAlign w:val="center"/>
          </w:tcPr>
          <w:p w14:paraId="4F8BC7B0"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16:33:100201:509</w:t>
            </w:r>
          </w:p>
        </w:tc>
        <w:tc>
          <w:tcPr>
            <w:tcW w:w="1152" w:type="dxa"/>
            <w:vAlign w:val="center"/>
          </w:tcPr>
          <w:p w14:paraId="407888E6"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0,55</w:t>
            </w:r>
          </w:p>
        </w:tc>
        <w:tc>
          <w:tcPr>
            <w:tcW w:w="1744" w:type="dxa"/>
            <w:vAlign w:val="center"/>
          </w:tcPr>
          <w:p w14:paraId="6B28B0D9"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0</w:t>
            </w:r>
          </w:p>
        </w:tc>
        <w:tc>
          <w:tcPr>
            <w:tcW w:w="1466" w:type="dxa"/>
          </w:tcPr>
          <w:p w14:paraId="1315781C" w14:textId="77777777" w:rsidR="00274FD1" w:rsidRPr="00274FD1" w:rsidRDefault="00274FD1" w:rsidP="00274FD1">
            <w:pPr>
              <w:keepNext/>
              <w:keepLines/>
              <w:jc w:val="center"/>
              <w:outlineLvl w:val="2"/>
              <w:rPr>
                <w:rFonts w:ascii="Times New Roman" w:hAnsi="Times New Roman" w:cs="Times New Roman"/>
                <w:sz w:val="24"/>
                <w:szCs w:val="24"/>
              </w:rPr>
            </w:pPr>
            <w:r w:rsidRPr="00274FD1">
              <w:rPr>
                <w:rFonts w:ascii="Times New Roman" w:hAnsi="Times New Roman" w:cs="Times New Roman"/>
                <w:sz w:val="24"/>
                <w:szCs w:val="24"/>
              </w:rPr>
              <w:t>0,55</w:t>
            </w:r>
          </w:p>
        </w:tc>
      </w:tr>
      <w:tr w:rsidR="00274FD1" w:rsidRPr="00274FD1" w14:paraId="374AC4CC" w14:textId="77777777" w:rsidTr="00F44F2C">
        <w:trPr>
          <w:jc w:val="center"/>
        </w:trPr>
        <w:tc>
          <w:tcPr>
            <w:tcW w:w="540" w:type="dxa"/>
          </w:tcPr>
          <w:p w14:paraId="51130B75"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4</w:t>
            </w:r>
          </w:p>
        </w:tc>
        <w:tc>
          <w:tcPr>
            <w:tcW w:w="1992" w:type="dxa"/>
            <w:vAlign w:val="center"/>
          </w:tcPr>
          <w:p w14:paraId="62AB6516"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в юго-восточной части сельского поселения</w:t>
            </w:r>
          </w:p>
        </w:tc>
        <w:tc>
          <w:tcPr>
            <w:tcW w:w="3166" w:type="dxa"/>
            <w:vAlign w:val="center"/>
          </w:tcPr>
          <w:p w14:paraId="6451F82C"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16:33:100904:179</w:t>
            </w:r>
          </w:p>
        </w:tc>
        <w:tc>
          <w:tcPr>
            <w:tcW w:w="1152" w:type="dxa"/>
            <w:vAlign w:val="center"/>
          </w:tcPr>
          <w:p w14:paraId="37AAA180"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0,19</w:t>
            </w:r>
          </w:p>
        </w:tc>
        <w:tc>
          <w:tcPr>
            <w:tcW w:w="1744" w:type="dxa"/>
            <w:vAlign w:val="center"/>
          </w:tcPr>
          <w:p w14:paraId="28028C76"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97</w:t>
            </w:r>
          </w:p>
        </w:tc>
        <w:tc>
          <w:tcPr>
            <w:tcW w:w="1466" w:type="dxa"/>
            <w:vAlign w:val="center"/>
          </w:tcPr>
          <w:p w14:paraId="04D33FFF"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0,01</w:t>
            </w:r>
          </w:p>
        </w:tc>
      </w:tr>
      <w:tr w:rsidR="00274FD1" w:rsidRPr="00274FD1" w14:paraId="2012F953" w14:textId="77777777" w:rsidTr="00F44F2C">
        <w:trPr>
          <w:jc w:val="center"/>
        </w:trPr>
        <w:tc>
          <w:tcPr>
            <w:tcW w:w="540" w:type="dxa"/>
          </w:tcPr>
          <w:p w14:paraId="4A6C9190" w14:textId="77777777" w:rsidR="00274FD1" w:rsidRPr="00274FD1" w:rsidRDefault="00274FD1" w:rsidP="00274FD1">
            <w:pPr>
              <w:jc w:val="center"/>
              <w:rPr>
                <w:rFonts w:ascii="Times New Roman" w:hAnsi="Times New Roman" w:cs="Times New Roman"/>
                <w:sz w:val="24"/>
                <w:szCs w:val="24"/>
              </w:rPr>
            </w:pPr>
          </w:p>
        </w:tc>
        <w:tc>
          <w:tcPr>
            <w:tcW w:w="1992" w:type="dxa"/>
          </w:tcPr>
          <w:p w14:paraId="421917C8" w14:textId="77777777" w:rsidR="00274FD1" w:rsidRPr="00274FD1" w:rsidRDefault="00274FD1" w:rsidP="00274FD1">
            <w:pPr>
              <w:rPr>
                <w:rFonts w:ascii="Times New Roman" w:hAnsi="Times New Roman" w:cs="Times New Roman"/>
                <w:sz w:val="24"/>
                <w:szCs w:val="24"/>
              </w:rPr>
            </w:pPr>
            <w:bookmarkStart w:id="62" w:name="_Toc153879019"/>
            <w:bookmarkStart w:id="63" w:name="_Toc153980561"/>
            <w:r w:rsidRPr="00274FD1">
              <w:rPr>
                <w:rFonts w:ascii="Times New Roman" w:hAnsi="Times New Roman" w:cs="Times New Roman"/>
                <w:sz w:val="24"/>
                <w:szCs w:val="24"/>
              </w:rPr>
              <w:t>Всего:</w:t>
            </w:r>
            <w:bookmarkEnd w:id="62"/>
            <w:bookmarkEnd w:id="63"/>
          </w:p>
        </w:tc>
        <w:tc>
          <w:tcPr>
            <w:tcW w:w="3166" w:type="dxa"/>
          </w:tcPr>
          <w:p w14:paraId="57B21EA9" w14:textId="77777777" w:rsidR="00274FD1" w:rsidRPr="00274FD1" w:rsidRDefault="00274FD1" w:rsidP="00274FD1">
            <w:pPr>
              <w:jc w:val="center"/>
              <w:rPr>
                <w:rFonts w:ascii="Times New Roman" w:hAnsi="Times New Roman" w:cs="Times New Roman"/>
                <w:sz w:val="24"/>
                <w:szCs w:val="24"/>
              </w:rPr>
            </w:pPr>
          </w:p>
        </w:tc>
        <w:tc>
          <w:tcPr>
            <w:tcW w:w="1152" w:type="dxa"/>
          </w:tcPr>
          <w:p w14:paraId="674F0C6A"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5,54</w:t>
            </w:r>
          </w:p>
        </w:tc>
        <w:tc>
          <w:tcPr>
            <w:tcW w:w="1744" w:type="dxa"/>
          </w:tcPr>
          <w:p w14:paraId="5E9C223C" w14:textId="77777777" w:rsidR="00274FD1" w:rsidRPr="00274FD1" w:rsidRDefault="00274FD1" w:rsidP="00274FD1">
            <w:pPr>
              <w:jc w:val="center"/>
              <w:rPr>
                <w:rFonts w:ascii="Times New Roman" w:hAnsi="Times New Roman" w:cs="Times New Roman"/>
                <w:sz w:val="24"/>
                <w:szCs w:val="24"/>
              </w:rPr>
            </w:pPr>
          </w:p>
        </w:tc>
        <w:tc>
          <w:tcPr>
            <w:tcW w:w="1466" w:type="dxa"/>
          </w:tcPr>
          <w:p w14:paraId="26DA4EEF" w14:textId="77777777" w:rsidR="00274FD1" w:rsidRPr="00274FD1" w:rsidRDefault="00274FD1" w:rsidP="00274FD1">
            <w:pPr>
              <w:jc w:val="center"/>
              <w:rPr>
                <w:rFonts w:ascii="Times New Roman" w:hAnsi="Times New Roman" w:cs="Times New Roman"/>
                <w:sz w:val="24"/>
                <w:szCs w:val="24"/>
              </w:rPr>
            </w:pPr>
            <w:r w:rsidRPr="00274FD1">
              <w:rPr>
                <w:rFonts w:ascii="Times New Roman" w:hAnsi="Times New Roman" w:cs="Times New Roman"/>
                <w:sz w:val="24"/>
                <w:szCs w:val="24"/>
              </w:rPr>
              <w:t>1,55</w:t>
            </w:r>
          </w:p>
        </w:tc>
      </w:tr>
    </w:tbl>
    <w:p w14:paraId="12F3981B" w14:textId="77777777" w:rsidR="00274FD1" w:rsidRPr="00274FD1" w:rsidRDefault="00274FD1" w:rsidP="00274FD1">
      <w:pPr>
        <w:keepNext/>
        <w:keepLines/>
        <w:spacing w:before="240"/>
        <w:ind w:left="1418"/>
        <w:jc w:val="center"/>
        <w:outlineLvl w:val="2"/>
        <w:rPr>
          <w:rFonts w:ascii="Times New Roman" w:eastAsiaTheme="majorEastAsia" w:hAnsi="Times New Roman" w:cs="Times New Roman"/>
          <w:b/>
          <w:color w:val="000000" w:themeColor="text1"/>
          <w:sz w:val="28"/>
          <w:szCs w:val="28"/>
        </w:rPr>
      </w:pPr>
      <w:bookmarkStart w:id="64" w:name="_Toc149830994"/>
      <w:r w:rsidRPr="00274FD1">
        <w:rPr>
          <w:rFonts w:ascii="Times New Roman" w:eastAsiaTheme="majorEastAsia" w:hAnsi="Times New Roman" w:cs="Times New Roman"/>
          <w:b/>
          <w:color w:val="000000" w:themeColor="text1"/>
          <w:sz w:val="28"/>
          <w:szCs w:val="28"/>
        </w:rPr>
        <w:t>2.10. Туристско-рекреационный потенциал</w:t>
      </w:r>
      <w:bookmarkEnd w:id="64"/>
    </w:p>
    <w:p w14:paraId="261F0B11"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bookmarkStart w:id="65" w:name="_Toc149830995"/>
      <w:r w:rsidRPr="00274FD1">
        <w:rPr>
          <w:rFonts w:ascii="Times New Roman" w:eastAsia="Times New Roman" w:hAnsi="Times New Roman" w:cs="Times New Roman"/>
          <w:sz w:val="28"/>
          <w:szCs w:val="28"/>
          <w:lang w:eastAsia="ru-RU"/>
        </w:rPr>
        <w:t xml:space="preserve">Наличие и территориальное размещение задействованных в туристской индустрии объектов и ресурсов формируют туристско-рекреационный потенциал территории, оценка которого была проведена в рамках Схемы </w:t>
      </w:r>
      <w:r w:rsidRPr="00274FD1">
        <w:rPr>
          <w:rFonts w:ascii="Times New Roman" w:eastAsia="Times New Roman" w:hAnsi="Times New Roman" w:cs="Times New Roman"/>
          <w:sz w:val="28"/>
          <w:szCs w:val="28"/>
          <w:lang w:eastAsia="ru-RU"/>
        </w:rPr>
        <w:lastRenderedPageBreak/>
        <w:t>территориального планирования Пестречинского муниципального района Республики Татарстан.</w:t>
      </w:r>
    </w:p>
    <w:p w14:paraId="0FF85B0D" w14:textId="77777777" w:rsidR="00274FD1" w:rsidRPr="00274FD1" w:rsidRDefault="00274FD1" w:rsidP="00274FD1">
      <w:pPr>
        <w:spacing w:after="0" w:line="240" w:lineRule="auto"/>
        <w:ind w:firstLine="53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На оценку</w:t>
      </w:r>
      <w:r w:rsidRPr="00274FD1">
        <w:rPr>
          <w:rFonts w:ascii="Times New Roman" w:eastAsia="Times New Roman" w:hAnsi="Times New Roman" w:cs="Times New Roman"/>
          <w:sz w:val="28"/>
          <w:szCs w:val="28"/>
          <w:lang w:eastAsia="ru-RU"/>
        </w:rPr>
        <w:t xml:space="preserve"> туристско-рекреационного потенциала территории</w:t>
      </w:r>
      <w:r w:rsidRPr="00274FD1">
        <w:rPr>
          <w:rFonts w:ascii="Times New Roman" w:eastAsia="Times New Roman" w:hAnsi="Times New Roman" w:cs="Times New Roman"/>
          <w:sz w:val="28"/>
          <w:szCs w:val="24"/>
          <w:lang w:eastAsia="ru-RU"/>
        </w:rPr>
        <w:t xml:space="preserve"> влияет значительное число факторов, в том числе, наличие залесенных территорий, водных объектов, отсутствие крупных источников загрязнения среды, наличие особо охраняемых природных территорий, наличие историко-культурных объектов.</w:t>
      </w:r>
    </w:p>
    <w:p w14:paraId="45C9CD53"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В соответствии со Схемой территориального планирования Пестречинского муниципального района к рекреационным объектам на территории Ленино-Кокушкинского сельского поселения относится Ленино-Кокушкинский государственный природный заказник регионального значения комплексного профиля. </w:t>
      </w:r>
    </w:p>
    <w:p w14:paraId="69D6CD8E"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К культурно-познавательным объектам относится Государственное учреждение культуры «Государственный историко-культурный музей-заповедник «Ленино-Кокушкино», а также «Дом-музей В.И.Ленина», расположенные в с.Ленино-Кокушкино.</w:t>
      </w:r>
    </w:p>
    <w:p w14:paraId="7098A9B5"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Религиозным (паломническим) объектом является «Казанско-Богородицкая церковь», находящаяся в с.Черемышево. </w:t>
      </w:r>
    </w:p>
    <w:p w14:paraId="2BB37EE3"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Рекреационные ресурсы представлены лесами, которые используются для отдыха местным населением (сбор и заготовка лесных плодовых, ягодных, декоративных растений, лекарственных растений, ведение охотничьего хозяйства) и родниками).</w:t>
      </w:r>
    </w:p>
    <w:p w14:paraId="2017A74E" w14:textId="3F78BBA9" w:rsidR="00274FD1" w:rsidRPr="009B6D0C" w:rsidRDefault="00274FD1" w:rsidP="00274FD1">
      <w:pPr>
        <w:spacing w:after="0" w:line="240" w:lineRule="auto"/>
        <w:ind w:firstLine="720"/>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Общественные пространства представлены парком в с.Ленино-Кокушкино, по ул.Центральная общей площадью 0,56 га.</w:t>
      </w:r>
    </w:p>
    <w:p w14:paraId="15C426BA" w14:textId="77777777" w:rsidR="00157A39" w:rsidRPr="00274FD1" w:rsidRDefault="00157A39" w:rsidP="00274FD1">
      <w:pPr>
        <w:spacing w:after="0" w:line="240" w:lineRule="auto"/>
        <w:ind w:firstLine="720"/>
        <w:jc w:val="both"/>
        <w:rPr>
          <w:rFonts w:ascii="Times New Roman" w:eastAsia="Times New Roman" w:hAnsi="Times New Roman" w:cs="Times New Roman"/>
          <w:sz w:val="28"/>
          <w:szCs w:val="24"/>
          <w:lang w:eastAsia="ru-RU"/>
        </w:rPr>
      </w:pPr>
    </w:p>
    <w:p w14:paraId="53E4AFBE" w14:textId="1584BA37" w:rsidR="00274FD1" w:rsidRPr="00274FD1" w:rsidRDefault="00274FD1" w:rsidP="00274FD1">
      <w:pPr>
        <w:keepNext/>
        <w:keepLines/>
        <w:spacing w:after="0"/>
        <w:ind w:firstLine="709"/>
        <w:jc w:val="center"/>
        <w:outlineLvl w:val="2"/>
        <w:rPr>
          <w:rFonts w:ascii="Times New Roman" w:eastAsiaTheme="majorEastAsia" w:hAnsi="Times New Roman" w:cs="Times New Roman"/>
          <w:b/>
          <w:color w:val="000000" w:themeColor="text1"/>
          <w:sz w:val="28"/>
          <w:szCs w:val="28"/>
        </w:rPr>
      </w:pPr>
      <w:r w:rsidRPr="00274FD1">
        <w:rPr>
          <w:rFonts w:ascii="Times New Roman" w:eastAsiaTheme="majorEastAsia" w:hAnsi="Times New Roman" w:cs="Times New Roman"/>
          <w:b/>
          <w:color w:val="000000" w:themeColor="text1"/>
          <w:sz w:val="28"/>
          <w:szCs w:val="28"/>
        </w:rPr>
        <w:t>2.11. Историко-культурное наследие</w:t>
      </w:r>
      <w:bookmarkEnd w:id="65"/>
    </w:p>
    <w:p w14:paraId="0736E93D" w14:textId="77777777" w:rsidR="00274FD1" w:rsidRPr="00274FD1" w:rsidRDefault="00274FD1" w:rsidP="00274FD1">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74FD1">
        <w:rPr>
          <w:rFonts w:ascii="Times New Roman" w:eastAsia="Times New Roman" w:hAnsi="Times New Roman" w:cs="Times New Roman"/>
          <w:color w:val="000000"/>
          <w:sz w:val="28"/>
          <w:szCs w:val="28"/>
          <w:lang w:eastAsia="ru-RU"/>
        </w:rPr>
        <w:t xml:space="preserve">Согласно письму Комитета Республики Татарстан по охране объектов культурного наследия № 02-02/685 от 06.02.2024 г. на территории Ленино-Кокушкинского сельского поселения расположены: </w:t>
      </w:r>
    </w:p>
    <w:p w14:paraId="609E7B23" w14:textId="77777777" w:rsidR="00274FD1" w:rsidRPr="00274FD1" w:rsidRDefault="00274FD1" w:rsidP="00274FD1">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74FD1">
        <w:rPr>
          <w:rFonts w:ascii="Times New Roman" w:eastAsia="Times New Roman" w:hAnsi="Times New Roman" w:cs="Times New Roman"/>
          <w:color w:val="000000"/>
          <w:sz w:val="28"/>
          <w:szCs w:val="28"/>
          <w:lang w:eastAsia="ru-RU"/>
        </w:rPr>
        <w:t>- объект культурного наследия регионального значения «Здание церкви в селе Черемышево», в которой в 1863 году венчались родители Владимира Ильича Ленина, расположенный в с. Черемышево, ул. Гурина;</w:t>
      </w:r>
    </w:p>
    <w:p w14:paraId="3AE6CD79" w14:textId="77777777" w:rsidR="00274FD1" w:rsidRPr="00274FD1" w:rsidRDefault="00274FD1" w:rsidP="00274FD1">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74FD1">
        <w:rPr>
          <w:rFonts w:ascii="Times New Roman" w:eastAsia="Times New Roman" w:hAnsi="Times New Roman" w:cs="Times New Roman"/>
          <w:color w:val="000000"/>
          <w:sz w:val="28"/>
          <w:szCs w:val="28"/>
          <w:lang w:eastAsia="ru-RU"/>
        </w:rPr>
        <w:t>- объект культурного наследия регионального значения «Могила Ардашевой-Пономаревой Любови Александровны», расположенный в кладбище с. Черемышево;</w:t>
      </w:r>
    </w:p>
    <w:p w14:paraId="43657A0B" w14:textId="77777777" w:rsidR="00274FD1" w:rsidRPr="00274FD1" w:rsidRDefault="00274FD1" w:rsidP="00274FD1">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74FD1">
        <w:rPr>
          <w:rFonts w:ascii="Times New Roman" w:eastAsia="Times New Roman" w:hAnsi="Times New Roman" w:cs="Times New Roman"/>
          <w:color w:val="000000"/>
          <w:sz w:val="28"/>
          <w:szCs w:val="28"/>
          <w:lang w:eastAsia="ru-RU"/>
        </w:rPr>
        <w:t>- объект культурного наследия регионального значения «Дом, где в 1888 - 1889 гг. жила семья Ульяновых», расположенный в с. Ленино-Кокушкино, ул. Центральная, д. 30.</w:t>
      </w:r>
    </w:p>
    <w:p w14:paraId="2707BEBB" w14:textId="77777777" w:rsidR="00274FD1" w:rsidRPr="00274FD1" w:rsidRDefault="00274FD1" w:rsidP="00274FD1">
      <w:pPr>
        <w:autoSpaceDE w:val="0"/>
        <w:autoSpaceDN w:val="0"/>
        <w:adjustRightInd w:val="0"/>
        <w:spacing w:after="0" w:line="240" w:lineRule="auto"/>
        <w:ind w:firstLine="851"/>
        <w:jc w:val="both"/>
        <w:rPr>
          <w:rFonts w:ascii="Times New Roman" w:eastAsia="Times New Roman" w:hAnsi="Times New Roman" w:cs="Times New Roman"/>
          <w:color w:val="000000"/>
          <w:sz w:val="28"/>
          <w:szCs w:val="28"/>
          <w:lang w:eastAsia="ru-RU"/>
        </w:rPr>
      </w:pPr>
    </w:p>
    <w:p w14:paraId="6F2CD164" w14:textId="77777777" w:rsidR="00274FD1" w:rsidRPr="00274FD1" w:rsidRDefault="00274FD1" w:rsidP="00274FD1">
      <w:pPr>
        <w:keepNext/>
        <w:keepLines/>
        <w:spacing w:after="0"/>
        <w:ind w:firstLine="709"/>
        <w:jc w:val="center"/>
        <w:outlineLvl w:val="2"/>
        <w:rPr>
          <w:rFonts w:ascii="Times New Roman" w:eastAsiaTheme="majorEastAsia" w:hAnsi="Times New Roman" w:cs="Times New Roman"/>
          <w:b/>
          <w:color w:val="000000" w:themeColor="text1"/>
          <w:sz w:val="28"/>
          <w:szCs w:val="28"/>
        </w:rPr>
      </w:pPr>
      <w:bookmarkStart w:id="66" w:name="_Toc149830996"/>
      <w:bookmarkStart w:id="67" w:name="_Toc320708545"/>
      <w:r w:rsidRPr="00274FD1">
        <w:rPr>
          <w:rFonts w:ascii="Times New Roman" w:eastAsiaTheme="majorEastAsia" w:hAnsi="Times New Roman" w:cs="Times New Roman"/>
          <w:b/>
          <w:color w:val="000000" w:themeColor="text1"/>
          <w:sz w:val="28"/>
          <w:szCs w:val="28"/>
        </w:rPr>
        <w:t>2.12. Транспортно-коммуникационная инфраструктура</w:t>
      </w:r>
      <w:bookmarkEnd w:id="66"/>
    </w:p>
    <w:bookmarkEnd w:id="67"/>
    <w:p w14:paraId="2569D1C8"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14:paraId="67A1A139"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Транспортная структура Ленино-Кокушкинского сельского поселения является частью транспортной структуры Пестречинского муниципального </w:t>
      </w:r>
      <w:r w:rsidRPr="00274FD1">
        <w:rPr>
          <w:rFonts w:ascii="Times New Roman" w:eastAsia="Times New Roman" w:hAnsi="Times New Roman" w:cs="Times New Roman"/>
          <w:sz w:val="28"/>
          <w:szCs w:val="28"/>
          <w:lang w:eastAsia="ru-RU"/>
        </w:rPr>
        <w:lastRenderedPageBreak/>
        <w:t>района, которая, в свою очередь, интегрирована в транспортную сеть Республики Татарстан и представлена автомобильным транспортом.</w:t>
      </w:r>
    </w:p>
    <w:p w14:paraId="3EB2F10E" w14:textId="77777777" w:rsidR="00274FD1" w:rsidRPr="00274FD1" w:rsidRDefault="00274FD1" w:rsidP="00274FD1">
      <w:pPr>
        <w:spacing w:after="0" w:line="240" w:lineRule="auto"/>
        <w:ind w:firstLine="720"/>
        <w:jc w:val="both"/>
        <w:rPr>
          <w:rFonts w:ascii="Times New Roman" w:eastAsia="Times New Roman" w:hAnsi="Times New Roman" w:cs="Times New Roman"/>
          <w:color w:val="FF0000"/>
          <w:sz w:val="28"/>
          <w:szCs w:val="28"/>
          <w:lang w:eastAsia="ru-RU"/>
        </w:rPr>
      </w:pPr>
    </w:p>
    <w:p w14:paraId="71D68EC2" w14:textId="77777777" w:rsidR="00274FD1" w:rsidRPr="00274FD1" w:rsidRDefault="00274FD1" w:rsidP="00274FD1">
      <w:pPr>
        <w:spacing w:after="0" w:line="240" w:lineRule="auto"/>
        <w:jc w:val="center"/>
        <w:rPr>
          <w:rFonts w:ascii="Times New Roman" w:eastAsia="Times New Roman" w:hAnsi="Times New Roman" w:cs="Arial Black"/>
          <w:b/>
          <w:spacing w:val="-4"/>
          <w:sz w:val="28"/>
          <w:szCs w:val="28"/>
          <w:u w:val="single"/>
        </w:rPr>
      </w:pPr>
      <w:r w:rsidRPr="00274FD1">
        <w:rPr>
          <w:rFonts w:ascii="Times New Roman" w:eastAsia="Times New Roman" w:hAnsi="Times New Roman" w:cs="Arial Black"/>
          <w:b/>
          <w:spacing w:val="-4"/>
          <w:sz w:val="28"/>
          <w:szCs w:val="28"/>
          <w:u w:val="single"/>
        </w:rPr>
        <w:t>Автомобильные дороги и транспорт</w:t>
      </w:r>
    </w:p>
    <w:p w14:paraId="4F2F9F2A"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По форме собственности существующие автомобильные дороги Ленино-Кокушкинского сельского поселения представлены автомобильными дорогами общего пользования регионального или межмуниципального и местного значения. </w:t>
      </w:r>
    </w:p>
    <w:p w14:paraId="70F9DD4E" w14:textId="77777777" w:rsidR="00274FD1" w:rsidRPr="00274FD1" w:rsidRDefault="00274FD1" w:rsidP="00274FD1">
      <w:pPr>
        <w:spacing w:after="0" w:line="240" w:lineRule="auto"/>
        <w:ind w:firstLine="567"/>
        <w:jc w:val="both"/>
        <w:rPr>
          <w:rFonts w:ascii="Times New Roman" w:eastAsia="Times New Roman" w:hAnsi="Times New Roman" w:cs="Arial Black"/>
          <w:spacing w:val="-4"/>
          <w:sz w:val="28"/>
          <w:szCs w:val="28"/>
        </w:rPr>
      </w:pPr>
      <w:r w:rsidRPr="00274FD1">
        <w:rPr>
          <w:rFonts w:ascii="Times New Roman" w:eastAsia="Times New Roman" w:hAnsi="Times New Roman" w:cs="Arial Black"/>
          <w:spacing w:val="-4"/>
          <w:sz w:val="28"/>
          <w:szCs w:val="28"/>
        </w:rPr>
        <w:t>Автомобильными дорогами регионального или межмуниципального значения являются:</w:t>
      </w:r>
    </w:p>
    <w:p w14:paraId="3CABEB61" w14:textId="77777777" w:rsidR="00274FD1" w:rsidRPr="00274FD1" w:rsidRDefault="00274FD1" w:rsidP="00274FD1">
      <w:pPr>
        <w:tabs>
          <w:tab w:val="num" w:pos="-149"/>
          <w:tab w:val="left" w:pos="980"/>
        </w:tabs>
        <w:spacing w:after="0" w:line="240" w:lineRule="auto"/>
        <w:ind w:left="-149" w:firstLine="70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 xml:space="preserve">- автомобильная дорога </w:t>
      </w:r>
      <w:r w:rsidRPr="00274FD1">
        <w:rPr>
          <w:rFonts w:ascii="Times New Roman" w:eastAsia="Times New Roman" w:hAnsi="Times New Roman" w:cs="Times New Roman"/>
          <w:sz w:val="28"/>
          <w:szCs w:val="24"/>
          <w:lang w:val="en-US" w:eastAsia="ru-RU"/>
        </w:rPr>
        <w:t>III</w:t>
      </w:r>
      <w:r w:rsidRPr="00274FD1">
        <w:rPr>
          <w:rFonts w:ascii="Times New Roman" w:eastAsia="Times New Roman" w:hAnsi="Times New Roman" w:cs="Times New Roman"/>
          <w:sz w:val="28"/>
          <w:szCs w:val="24"/>
          <w:lang w:eastAsia="ru-RU"/>
        </w:rPr>
        <w:t xml:space="preserve"> и</w:t>
      </w:r>
      <w:r w:rsidRPr="00274FD1">
        <w:rPr>
          <w:rFonts w:ascii="Times New Roman" w:eastAsia="Times New Roman" w:hAnsi="Times New Roman" w:cs="Times New Roman"/>
          <w:sz w:val="28"/>
          <w:szCs w:val="28"/>
          <w:lang w:eastAsia="ru-RU"/>
        </w:rPr>
        <w:t xml:space="preserve"> </w:t>
      </w:r>
      <w:r w:rsidRPr="00274FD1">
        <w:rPr>
          <w:rFonts w:ascii="Times New Roman" w:eastAsia="Times New Roman" w:hAnsi="Times New Roman" w:cs="Times New Roman"/>
          <w:sz w:val="28"/>
          <w:szCs w:val="28"/>
          <w:lang w:val="en-US" w:eastAsia="ru-RU"/>
        </w:rPr>
        <w:t>IV</w:t>
      </w:r>
      <w:r w:rsidRPr="00274FD1">
        <w:rPr>
          <w:rFonts w:ascii="Times New Roman" w:eastAsia="Times New Roman" w:hAnsi="Times New Roman" w:cs="Times New Roman"/>
          <w:sz w:val="28"/>
          <w:szCs w:val="28"/>
          <w:lang w:eastAsia="ru-RU"/>
        </w:rPr>
        <w:t xml:space="preserve"> категории</w:t>
      </w:r>
      <w:r w:rsidRPr="00274FD1">
        <w:rPr>
          <w:rFonts w:ascii="Times New Roman" w:eastAsia="Times New Roman" w:hAnsi="Times New Roman" w:cs="Times New Roman"/>
          <w:sz w:val="28"/>
          <w:szCs w:val="24"/>
          <w:lang w:eastAsia="ru-RU"/>
        </w:rPr>
        <w:t xml:space="preserve"> </w:t>
      </w:r>
      <w:r w:rsidRPr="00274FD1">
        <w:rPr>
          <w:rFonts w:ascii="Times New Roman" w:eastAsia="Times New Roman" w:hAnsi="Times New Roman" w:cs="Times New Roman"/>
          <w:sz w:val="28"/>
          <w:szCs w:val="28"/>
          <w:lang w:eastAsia="ru-RU"/>
        </w:rPr>
        <w:t>«Казань - Шемордан»,</w:t>
      </w:r>
      <w:r w:rsidRPr="00274FD1">
        <w:rPr>
          <w:rFonts w:ascii="Times New Roman" w:eastAsia="Times New Roman" w:hAnsi="Times New Roman" w:cs="Times New Roman"/>
          <w:sz w:val="28"/>
          <w:szCs w:val="24"/>
          <w:lang w:eastAsia="ru-RU"/>
        </w:rPr>
        <w:t xml:space="preserve"> проходит </w:t>
      </w:r>
      <w:r w:rsidRPr="00274FD1">
        <w:rPr>
          <w:rFonts w:ascii="Times New Roman" w:eastAsia="Times New Roman" w:hAnsi="Times New Roman" w:cs="Times New Roman"/>
          <w:sz w:val="28"/>
          <w:szCs w:val="28"/>
          <w:lang w:eastAsia="ru-RU"/>
        </w:rPr>
        <w:t xml:space="preserve">вдоль с.Ленино-Кокушкино, через д.Салкын-Чишма, п.Ушня и с.Большие Бутырки </w:t>
      </w:r>
      <w:r w:rsidRPr="00274FD1">
        <w:rPr>
          <w:rFonts w:ascii="Times New Roman" w:eastAsia="Times New Roman" w:hAnsi="Times New Roman" w:cs="Times New Roman"/>
          <w:sz w:val="28"/>
          <w:szCs w:val="24"/>
          <w:lang w:eastAsia="ru-RU"/>
        </w:rPr>
        <w:t xml:space="preserve"> по центральной части поселения в широтном направлении, протяженностью 13,4 км с асфальтобетонным покрытием;</w:t>
      </w:r>
    </w:p>
    <w:p w14:paraId="2A71AD66" w14:textId="77777777" w:rsidR="00274FD1" w:rsidRPr="00274FD1" w:rsidRDefault="00274FD1" w:rsidP="00274FD1">
      <w:pPr>
        <w:tabs>
          <w:tab w:val="num" w:pos="-149"/>
          <w:tab w:val="left" w:pos="980"/>
        </w:tabs>
        <w:spacing w:after="0" w:line="240" w:lineRule="auto"/>
        <w:ind w:left="-149" w:firstLine="70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 автомобильная дорога</w:t>
      </w:r>
      <w:r w:rsidRPr="00274FD1">
        <w:rPr>
          <w:rFonts w:ascii="Times New Roman" w:eastAsia="Times New Roman" w:hAnsi="Times New Roman" w:cs="Times New Roman"/>
          <w:sz w:val="28"/>
          <w:szCs w:val="28"/>
          <w:lang w:eastAsia="ru-RU"/>
        </w:rPr>
        <w:t xml:space="preserve"> </w:t>
      </w:r>
      <w:r w:rsidRPr="00274FD1">
        <w:rPr>
          <w:rFonts w:ascii="Times New Roman" w:eastAsia="Times New Roman" w:hAnsi="Times New Roman" w:cs="Times New Roman"/>
          <w:sz w:val="28"/>
          <w:szCs w:val="28"/>
          <w:lang w:val="en-US" w:eastAsia="ru-RU"/>
        </w:rPr>
        <w:t>IV</w:t>
      </w:r>
      <w:r w:rsidRPr="00274FD1">
        <w:rPr>
          <w:rFonts w:ascii="Times New Roman" w:eastAsia="Times New Roman" w:hAnsi="Times New Roman" w:cs="Times New Roman"/>
          <w:sz w:val="28"/>
          <w:szCs w:val="28"/>
          <w:lang w:eastAsia="ru-RU"/>
        </w:rPr>
        <w:t xml:space="preserve"> категории</w:t>
      </w:r>
      <w:r w:rsidRPr="00274FD1">
        <w:rPr>
          <w:rFonts w:ascii="Times New Roman" w:eastAsia="Times New Roman" w:hAnsi="Times New Roman" w:cs="Times New Roman"/>
          <w:sz w:val="28"/>
          <w:szCs w:val="24"/>
          <w:lang w:eastAsia="ru-RU"/>
        </w:rPr>
        <w:t xml:space="preserve"> </w:t>
      </w:r>
      <w:r w:rsidRPr="00274FD1">
        <w:rPr>
          <w:rFonts w:ascii="Times New Roman" w:eastAsia="Times New Roman" w:hAnsi="Times New Roman" w:cs="Times New Roman"/>
          <w:sz w:val="28"/>
          <w:szCs w:val="28"/>
          <w:lang w:eastAsia="ru-RU"/>
        </w:rPr>
        <w:t>«Старое Шигалеево-Пестрецы» -Ленино-Кокушкино,</w:t>
      </w:r>
      <w:r w:rsidRPr="00274FD1">
        <w:rPr>
          <w:rFonts w:ascii="Times New Roman" w:eastAsia="Times New Roman" w:hAnsi="Times New Roman" w:cs="Times New Roman"/>
          <w:sz w:val="28"/>
          <w:szCs w:val="24"/>
          <w:lang w:eastAsia="ru-RU"/>
        </w:rPr>
        <w:t xml:space="preserve"> проходит </w:t>
      </w:r>
      <w:r w:rsidRPr="00274FD1">
        <w:rPr>
          <w:rFonts w:ascii="Times New Roman" w:eastAsia="Times New Roman" w:hAnsi="Times New Roman" w:cs="Times New Roman"/>
          <w:sz w:val="28"/>
          <w:szCs w:val="28"/>
          <w:lang w:eastAsia="ru-RU"/>
        </w:rPr>
        <w:t xml:space="preserve">через с.Ленино-Кокушкино, </w:t>
      </w:r>
      <w:r w:rsidRPr="00274FD1">
        <w:rPr>
          <w:rFonts w:ascii="Times New Roman" w:eastAsia="Times New Roman" w:hAnsi="Times New Roman" w:cs="Times New Roman"/>
          <w:sz w:val="28"/>
          <w:szCs w:val="24"/>
          <w:lang w:eastAsia="ru-RU"/>
        </w:rPr>
        <w:t>по южной части поселения в меридианном направлении протяженностью 7,5 км с асфальтобетонным покрытием;</w:t>
      </w:r>
    </w:p>
    <w:p w14:paraId="6615EEA1" w14:textId="77777777" w:rsidR="00274FD1" w:rsidRPr="00274FD1" w:rsidRDefault="00274FD1" w:rsidP="00274FD1">
      <w:pPr>
        <w:tabs>
          <w:tab w:val="num" w:pos="-149"/>
          <w:tab w:val="left" w:pos="980"/>
        </w:tabs>
        <w:spacing w:after="0" w:line="240" w:lineRule="auto"/>
        <w:ind w:left="-149" w:firstLine="70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 автомобильная дорога</w:t>
      </w:r>
      <w:r w:rsidRPr="00274FD1">
        <w:rPr>
          <w:rFonts w:ascii="Times New Roman" w:eastAsia="Times New Roman" w:hAnsi="Times New Roman" w:cs="Times New Roman"/>
          <w:sz w:val="28"/>
          <w:szCs w:val="28"/>
          <w:lang w:eastAsia="ru-RU"/>
        </w:rPr>
        <w:t xml:space="preserve"> </w:t>
      </w:r>
      <w:r w:rsidRPr="00274FD1">
        <w:rPr>
          <w:rFonts w:ascii="Times New Roman" w:eastAsia="Times New Roman" w:hAnsi="Times New Roman" w:cs="Times New Roman"/>
          <w:sz w:val="28"/>
          <w:szCs w:val="28"/>
          <w:lang w:val="en-US" w:eastAsia="ru-RU"/>
        </w:rPr>
        <w:t>IV</w:t>
      </w:r>
      <w:r w:rsidRPr="00274FD1">
        <w:rPr>
          <w:rFonts w:ascii="Times New Roman" w:eastAsia="Times New Roman" w:hAnsi="Times New Roman" w:cs="Times New Roman"/>
          <w:sz w:val="28"/>
          <w:szCs w:val="28"/>
          <w:lang w:eastAsia="ru-RU"/>
        </w:rPr>
        <w:t xml:space="preserve"> категории</w:t>
      </w:r>
      <w:r w:rsidRPr="00274FD1">
        <w:rPr>
          <w:rFonts w:ascii="Times New Roman" w:eastAsia="Times New Roman" w:hAnsi="Times New Roman" w:cs="Times New Roman"/>
          <w:sz w:val="28"/>
          <w:szCs w:val="24"/>
          <w:lang w:eastAsia="ru-RU"/>
        </w:rPr>
        <w:t xml:space="preserve"> «Казань – Шемордан» - Аркатово, проходит в восточной части поселения в меридианном направлении, осуществляет сообщение с соседним Надеждинским сельским поселением, протяженностью 1,4 км с асфальтобетонным покрытием;</w:t>
      </w:r>
    </w:p>
    <w:p w14:paraId="727088C0" w14:textId="77777777" w:rsidR="00274FD1" w:rsidRPr="00274FD1" w:rsidRDefault="00274FD1" w:rsidP="00274FD1">
      <w:pPr>
        <w:tabs>
          <w:tab w:val="num" w:pos="-149"/>
          <w:tab w:val="left" w:pos="980"/>
        </w:tabs>
        <w:spacing w:after="0" w:line="240" w:lineRule="auto"/>
        <w:ind w:left="-149" w:firstLine="70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 автомобильная дорога</w:t>
      </w:r>
      <w:r w:rsidRPr="00274FD1">
        <w:rPr>
          <w:rFonts w:ascii="Times New Roman" w:eastAsia="Times New Roman" w:hAnsi="Times New Roman" w:cs="Times New Roman"/>
          <w:sz w:val="28"/>
          <w:szCs w:val="28"/>
          <w:lang w:eastAsia="ru-RU"/>
        </w:rPr>
        <w:t xml:space="preserve"> </w:t>
      </w:r>
      <w:r w:rsidRPr="00274FD1">
        <w:rPr>
          <w:rFonts w:ascii="Times New Roman" w:eastAsia="Times New Roman" w:hAnsi="Times New Roman" w:cs="Times New Roman"/>
          <w:sz w:val="28"/>
          <w:szCs w:val="24"/>
          <w:lang w:eastAsia="ru-RU"/>
        </w:rPr>
        <w:t>IV</w:t>
      </w:r>
      <w:r w:rsidRPr="00274FD1">
        <w:rPr>
          <w:rFonts w:ascii="Times New Roman" w:eastAsia="Times New Roman" w:hAnsi="Times New Roman" w:cs="Times New Roman"/>
          <w:sz w:val="28"/>
          <w:szCs w:val="28"/>
          <w:lang w:eastAsia="ru-RU"/>
        </w:rPr>
        <w:t xml:space="preserve"> категории «Подъезд к агрофирме «Ак Барс», проходит через фермы «Ак-Барс Пестрецы» в южной части поселения, </w:t>
      </w:r>
      <w:r w:rsidRPr="00274FD1">
        <w:rPr>
          <w:rFonts w:ascii="Times New Roman" w:eastAsia="Times New Roman" w:hAnsi="Times New Roman" w:cs="Times New Roman"/>
          <w:sz w:val="28"/>
          <w:szCs w:val="24"/>
          <w:lang w:eastAsia="ru-RU"/>
        </w:rPr>
        <w:t>протяженностью 0,3 км с асфальтобетонным покрытием;</w:t>
      </w:r>
    </w:p>
    <w:p w14:paraId="623B2E07" w14:textId="77777777" w:rsidR="00274FD1" w:rsidRPr="00274FD1" w:rsidRDefault="00274FD1" w:rsidP="00274FD1">
      <w:pPr>
        <w:tabs>
          <w:tab w:val="left" w:pos="980"/>
        </w:tabs>
        <w:spacing w:after="0" w:line="240" w:lineRule="auto"/>
        <w:ind w:left="-142" w:firstLine="70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 автомобильная дорога IV категории «Казань - Шемордан - Бутырский Карьер», проходит к территории ОАО «Карьероуправление» в восточной части поселения в меридианном направлении, протяженностью 1 км с асфальтобетонным  покрытием.</w:t>
      </w:r>
    </w:p>
    <w:p w14:paraId="13619B30" w14:textId="77777777" w:rsidR="00274FD1" w:rsidRPr="00274FD1" w:rsidRDefault="00274FD1" w:rsidP="00274FD1">
      <w:pPr>
        <w:spacing w:after="0" w:line="240" w:lineRule="auto"/>
        <w:ind w:firstLine="567"/>
        <w:jc w:val="both"/>
        <w:rPr>
          <w:rFonts w:ascii="Times New Roman" w:eastAsia="Times New Roman" w:hAnsi="Times New Roman" w:cs="Arial Black"/>
          <w:spacing w:val="-4"/>
          <w:sz w:val="28"/>
          <w:szCs w:val="28"/>
        </w:rPr>
      </w:pPr>
      <w:r w:rsidRPr="00274FD1">
        <w:rPr>
          <w:rFonts w:ascii="Times New Roman" w:eastAsia="Times New Roman" w:hAnsi="Times New Roman" w:cs="Arial Black"/>
          <w:spacing w:val="-4"/>
          <w:sz w:val="28"/>
          <w:szCs w:val="28"/>
        </w:rPr>
        <w:t>Автомобильными дорогами местного значения являются:</w:t>
      </w:r>
    </w:p>
    <w:p w14:paraId="228B2F58" w14:textId="77777777" w:rsidR="00274FD1" w:rsidRPr="00274FD1" w:rsidRDefault="00274FD1" w:rsidP="006F346F">
      <w:pPr>
        <w:numPr>
          <w:ilvl w:val="0"/>
          <w:numId w:val="107"/>
        </w:numPr>
        <w:tabs>
          <w:tab w:val="left" w:pos="980"/>
        </w:tabs>
        <w:spacing w:after="0" w:line="240" w:lineRule="auto"/>
        <w:ind w:left="-14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автомобильная дорога</w:t>
      </w:r>
      <w:r w:rsidRPr="00274FD1">
        <w:rPr>
          <w:rFonts w:ascii="Times New Roman" w:eastAsia="Times New Roman" w:hAnsi="Times New Roman" w:cs="Times New Roman"/>
          <w:sz w:val="28"/>
          <w:szCs w:val="28"/>
          <w:lang w:eastAsia="ru-RU"/>
        </w:rPr>
        <w:t xml:space="preserve"> без категории «Салкын-Чишма - Змеево», проходит по северо-западной части поселения от д.Салкын-Чишма до д.Змеево, </w:t>
      </w:r>
      <w:r w:rsidRPr="00274FD1">
        <w:rPr>
          <w:rFonts w:ascii="Times New Roman" w:eastAsia="Times New Roman" w:hAnsi="Times New Roman" w:cs="Times New Roman"/>
          <w:sz w:val="28"/>
          <w:szCs w:val="24"/>
          <w:lang w:eastAsia="ru-RU"/>
        </w:rPr>
        <w:t>протяженностью 2,3 км.</w:t>
      </w:r>
      <w:r w:rsidRPr="00274FD1">
        <w:rPr>
          <w:rFonts w:ascii="Times New Roman" w:eastAsia="Times New Roman" w:hAnsi="Times New Roman" w:cs="Times New Roman"/>
          <w:sz w:val="28"/>
          <w:szCs w:val="24"/>
          <w:lang w:val="en-US" w:eastAsia="ru-RU"/>
        </w:rPr>
        <w:t>;</w:t>
      </w:r>
    </w:p>
    <w:p w14:paraId="50A41191" w14:textId="77777777" w:rsidR="00274FD1" w:rsidRPr="00274FD1" w:rsidRDefault="00274FD1" w:rsidP="006F346F">
      <w:pPr>
        <w:numPr>
          <w:ilvl w:val="0"/>
          <w:numId w:val="107"/>
        </w:numPr>
        <w:tabs>
          <w:tab w:val="left" w:pos="980"/>
        </w:tabs>
        <w:spacing w:after="0" w:line="240" w:lineRule="auto"/>
        <w:ind w:left="-14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автомобильная дорога</w:t>
      </w:r>
      <w:r w:rsidRPr="00274FD1">
        <w:rPr>
          <w:rFonts w:ascii="Times New Roman" w:eastAsia="Times New Roman" w:hAnsi="Times New Roman" w:cs="Times New Roman"/>
          <w:sz w:val="28"/>
          <w:szCs w:val="28"/>
          <w:lang w:eastAsia="ru-RU"/>
        </w:rPr>
        <w:t xml:space="preserve"> без категории </w:t>
      </w:r>
      <w:r w:rsidRPr="00274FD1">
        <w:rPr>
          <w:rFonts w:ascii="Times New Roman" w:eastAsia="Times New Roman" w:hAnsi="Times New Roman" w:cs="Times New Roman"/>
          <w:sz w:val="28"/>
          <w:szCs w:val="24"/>
          <w:lang w:eastAsia="ru-RU"/>
        </w:rPr>
        <w:t xml:space="preserve">«Змеево-граница района», </w:t>
      </w:r>
      <w:r w:rsidRPr="00274FD1">
        <w:rPr>
          <w:rFonts w:ascii="Times New Roman" w:eastAsia="Times New Roman" w:hAnsi="Times New Roman" w:cs="Times New Roman"/>
          <w:sz w:val="28"/>
          <w:szCs w:val="28"/>
          <w:lang w:eastAsia="ru-RU"/>
        </w:rPr>
        <w:t>подходит к д.Змеево в северо-западной части поселения</w:t>
      </w:r>
      <w:r w:rsidRPr="00274FD1">
        <w:rPr>
          <w:rFonts w:ascii="Times New Roman" w:eastAsia="Times New Roman" w:hAnsi="Times New Roman" w:cs="Times New Roman"/>
          <w:sz w:val="28"/>
          <w:szCs w:val="24"/>
          <w:lang w:eastAsia="ru-RU"/>
        </w:rPr>
        <w:t xml:space="preserve">, протяженностью </w:t>
      </w:r>
      <w:smartTag w:uri="urn:schemas-microsoft-com:office:smarttags" w:element="metricconverter">
        <w:smartTagPr>
          <w:attr w:name="ProductID" w:val="0,2 км"/>
        </w:smartTagPr>
        <w:r w:rsidRPr="00274FD1">
          <w:rPr>
            <w:rFonts w:ascii="Times New Roman" w:eastAsia="Times New Roman" w:hAnsi="Times New Roman" w:cs="Times New Roman"/>
            <w:sz w:val="28"/>
            <w:szCs w:val="24"/>
            <w:lang w:eastAsia="ru-RU"/>
          </w:rPr>
          <w:t>0,2 км.</w:t>
        </w:r>
      </w:smartTag>
      <w:r w:rsidRPr="00274FD1">
        <w:rPr>
          <w:rFonts w:ascii="Times New Roman" w:eastAsia="Times New Roman" w:hAnsi="Times New Roman" w:cs="Times New Roman"/>
          <w:sz w:val="28"/>
          <w:szCs w:val="24"/>
          <w:lang w:eastAsia="ru-RU"/>
        </w:rPr>
        <w:t>;</w:t>
      </w:r>
    </w:p>
    <w:p w14:paraId="4142D645" w14:textId="77777777" w:rsidR="00274FD1" w:rsidRPr="00274FD1" w:rsidRDefault="00274FD1" w:rsidP="006F346F">
      <w:pPr>
        <w:numPr>
          <w:ilvl w:val="0"/>
          <w:numId w:val="107"/>
        </w:numPr>
        <w:tabs>
          <w:tab w:val="left" w:pos="980"/>
        </w:tabs>
        <w:spacing w:after="0" w:line="240" w:lineRule="auto"/>
        <w:ind w:left="-14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автомобильная дорога</w:t>
      </w:r>
      <w:r w:rsidRPr="00274FD1">
        <w:rPr>
          <w:rFonts w:ascii="Times New Roman" w:eastAsia="Times New Roman" w:hAnsi="Times New Roman" w:cs="Times New Roman"/>
          <w:sz w:val="28"/>
          <w:szCs w:val="28"/>
          <w:lang w:eastAsia="ru-RU"/>
        </w:rPr>
        <w:t xml:space="preserve"> без категории «Казань-Шемордан-Черемышево», проходит вдоль д.Салкын-Чишма через с.Черемышево по центральной части поселения, </w:t>
      </w:r>
      <w:r w:rsidRPr="00274FD1">
        <w:rPr>
          <w:rFonts w:ascii="Times New Roman" w:eastAsia="Times New Roman" w:hAnsi="Times New Roman" w:cs="Times New Roman"/>
          <w:sz w:val="28"/>
          <w:szCs w:val="24"/>
          <w:lang w:eastAsia="ru-RU"/>
        </w:rPr>
        <w:t>протяженностью 0,8 км.;</w:t>
      </w:r>
    </w:p>
    <w:p w14:paraId="3C22F2CD" w14:textId="77777777" w:rsidR="00274FD1" w:rsidRPr="00274FD1" w:rsidRDefault="00274FD1" w:rsidP="006F346F">
      <w:pPr>
        <w:numPr>
          <w:ilvl w:val="0"/>
          <w:numId w:val="107"/>
        </w:numPr>
        <w:tabs>
          <w:tab w:val="left" w:pos="980"/>
        </w:tabs>
        <w:spacing w:after="0" w:line="240" w:lineRule="auto"/>
        <w:ind w:left="-14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автомобильная дорога IV категории и без категории «Подъезд к н.п.Черемышево», проходит по северной и центральной части поселения, протяженностью 1,5 км.;</w:t>
      </w:r>
    </w:p>
    <w:p w14:paraId="23C9853B" w14:textId="77777777" w:rsidR="00274FD1" w:rsidRPr="00274FD1" w:rsidRDefault="00274FD1" w:rsidP="006F346F">
      <w:pPr>
        <w:numPr>
          <w:ilvl w:val="0"/>
          <w:numId w:val="107"/>
        </w:numPr>
        <w:tabs>
          <w:tab w:val="left" w:pos="980"/>
        </w:tabs>
        <w:spacing w:after="0" w:line="240" w:lineRule="auto"/>
        <w:ind w:left="-149"/>
        <w:jc w:val="both"/>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автомобильная дорога</w:t>
      </w:r>
      <w:r w:rsidRPr="00274FD1">
        <w:rPr>
          <w:rFonts w:ascii="Times New Roman" w:eastAsia="Times New Roman" w:hAnsi="Times New Roman" w:cs="Times New Roman"/>
          <w:sz w:val="28"/>
          <w:szCs w:val="28"/>
          <w:lang w:eastAsia="ru-RU"/>
        </w:rPr>
        <w:t xml:space="preserve"> </w:t>
      </w:r>
      <w:r w:rsidRPr="00274FD1">
        <w:rPr>
          <w:rFonts w:ascii="Times New Roman" w:eastAsia="Times New Roman" w:hAnsi="Times New Roman" w:cs="Times New Roman"/>
          <w:sz w:val="28"/>
          <w:szCs w:val="24"/>
          <w:lang w:eastAsia="ru-RU"/>
        </w:rPr>
        <w:t>IV</w:t>
      </w:r>
      <w:r w:rsidRPr="00274FD1">
        <w:rPr>
          <w:rFonts w:ascii="Times New Roman" w:eastAsia="Times New Roman" w:hAnsi="Times New Roman" w:cs="Times New Roman"/>
          <w:sz w:val="28"/>
          <w:szCs w:val="28"/>
          <w:lang w:eastAsia="ru-RU"/>
        </w:rPr>
        <w:t xml:space="preserve"> категории «Подъезд к птицефабрике», подходит к ферме «Ак-Барс Пестрецы» в южной части поселения, </w:t>
      </w:r>
      <w:r w:rsidRPr="00274FD1">
        <w:rPr>
          <w:rFonts w:ascii="Times New Roman" w:eastAsia="Times New Roman" w:hAnsi="Times New Roman" w:cs="Times New Roman"/>
          <w:sz w:val="28"/>
          <w:szCs w:val="24"/>
          <w:lang w:eastAsia="ru-RU"/>
        </w:rPr>
        <w:t>протяженностью 0,03 км.;</w:t>
      </w:r>
    </w:p>
    <w:p w14:paraId="0508EB59" w14:textId="77777777" w:rsidR="00274FD1" w:rsidRPr="00274FD1" w:rsidRDefault="00274FD1" w:rsidP="00274FD1">
      <w:pPr>
        <w:spacing w:after="0" w:line="240" w:lineRule="auto"/>
        <w:ind w:firstLine="709"/>
        <w:jc w:val="center"/>
        <w:rPr>
          <w:rFonts w:ascii="Times New Roman" w:eastAsia="Times New Roman" w:hAnsi="Times New Roman" w:cs="Arial Black"/>
          <w:b/>
          <w:spacing w:val="-4"/>
          <w:sz w:val="28"/>
          <w:szCs w:val="28"/>
          <w:u w:val="single"/>
        </w:rPr>
      </w:pPr>
    </w:p>
    <w:p w14:paraId="423970AD" w14:textId="77777777" w:rsidR="00274FD1" w:rsidRPr="00274FD1" w:rsidRDefault="00274FD1" w:rsidP="00274FD1">
      <w:pPr>
        <w:spacing w:after="0" w:line="240" w:lineRule="auto"/>
        <w:ind w:firstLine="709"/>
        <w:jc w:val="center"/>
        <w:rPr>
          <w:rFonts w:ascii="Times New Roman" w:eastAsia="Times New Roman" w:hAnsi="Times New Roman" w:cs="Arial Black"/>
          <w:b/>
          <w:spacing w:val="-4"/>
          <w:sz w:val="28"/>
          <w:szCs w:val="28"/>
          <w:u w:val="single"/>
        </w:rPr>
      </w:pPr>
      <w:r w:rsidRPr="00274FD1">
        <w:rPr>
          <w:rFonts w:ascii="Times New Roman" w:eastAsia="Times New Roman" w:hAnsi="Times New Roman" w:cs="Arial Black"/>
          <w:b/>
          <w:spacing w:val="-4"/>
          <w:sz w:val="28"/>
          <w:szCs w:val="28"/>
          <w:u w:val="single"/>
        </w:rPr>
        <w:lastRenderedPageBreak/>
        <w:t>Улично-дорожная сеть</w:t>
      </w:r>
    </w:p>
    <w:p w14:paraId="30A4714B" w14:textId="77777777" w:rsidR="00274FD1" w:rsidRPr="00274FD1" w:rsidRDefault="00274FD1" w:rsidP="00274FD1">
      <w:pPr>
        <w:spacing w:after="0" w:line="240" w:lineRule="auto"/>
        <w:ind w:firstLine="709"/>
        <w:jc w:val="center"/>
        <w:rPr>
          <w:rFonts w:ascii="Times New Roman" w:eastAsia="Times New Roman" w:hAnsi="Times New Roman" w:cs="Arial Black"/>
          <w:b/>
          <w:spacing w:val="-4"/>
          <w:sz w:val="28"/>
          <w:szCs w:val="28"/>
          <w:u w:val="single"/>
        </w:rPr>
      </w:pPr>
    </w:p>
    <w:p w14:paraId="2F9B18EC" w14:textId="77777777" w:rsidR="00274FD1" w:rsidRPr="00274FD1" w:rsidRDefault="00274FD1" w:rsidP="00274FD1">
      <w:pPr>
        <w:tabs>
          <w:tab w:val="left" w:pos="980"/>
        </w:tabs>
        <w:spacing w:after="0" w:line="240" w:lineRule="auto"/>
        <w:ind w:firstLine="697"/>
        <w:jc w:val="both"/>
        <w:rPr>
          <w:rFonts w:ascii="Times New Roman" w:eastAsia="Times New Roman" w:hAnsi="Times New Roman" w:cs="Times New Roman"/>
          <w:spacing w:val="-4"/>
          <w:sz w:val="28"/>
          <w:szCs w:val="28"/>
        </w:rPr>
      </w:pPr>
      <w:r w:rsidRPr="00274FD1">
        <w:rPr>
          <w:rFonts w:ascii="Times New Roman" w:eastAsia="Times New Roman" w:hAnsi="Times New Roman" w:cs="Times New Roman"/>
          <w:spacing w:val="-4"/>
          <w:sz w:val="28"/>
          <w:szCs w:val="28"/>
        </w:rPr>
        <w:t>Улично-дорожная сеть внутри населенных пунктов Ленино-Кокушкинского сельского поселения представлена в таблице 2.12.1.</w:t>
      </w:r>
    </w:p>
    <w:p w14:paraId="6C17E4EE" w14:textId="77777777" w:rsidR="00274FD1" w:rsidRPr="00274FD1" w:rsidRDefault="00274FD1" w:rsidP="00274FD1">
      <w:pPr>
        <w:spacing w:after="0" w:line="240" w:lineRule="auto"/>
        <w:ind w:firstLine="567"/>
        <w:jc w:val="right"/>
        <w:rPr>
          <w:rFonts w:ascii="Times New Roman" w:eastAsia="Times New Roman" w:hAnsi="Times New Roman" w:cs="Times New Roman"/>
          <w:spacing w:val="-4"/>
          <w:sz w:val="28"/>
          <w:szCs w:val="28"/>
        </w:rPr>
      </w:pPr>
      <w:r w:rsidRPr="00274FD1">
        <w:rPr>
          <w:rFonts w:ascii="Times New Roman" w:eastAsia="Times New Roman" w:hAnsi="Times New Roman" w:cs="Times New Roman"/>
          <w:spacing w:val="-4"/>
          <w:sz w:val="28"/>
          <w:szCs w:val="28"/>
        </w:rPr>
        <w:t>Таблица 2.12.1</w:t>
      </w:r>
    </w:p>
    <w:p w14:paraId="6BB67E70" w14:textId="77777777" w:rsidR="00274FD1" w:rsidRPr="00274FD1" w:rsidRDefault="00274FD1" w:rsidP="00274FD1">
      <w:pPr>
        <w:spacing w:after="0" w:line="240" w:lineRule="auto"/>
        <w:ind w:firstLine="567"/>
        <w:jc w:val="center"/>
        <w:rPr>
          <w:rFonts w:ascii="Times New Roman" w:eastAsia="Times New Roman" w:hAnsi="Times New Roman" w:cs="Arial Black"/>
          <w:spacing w:val="-4"/>
          <w:sz w:val="28"/>
          <w:szCs w:val="28"/>
        </w:rPr>
      </w:pPr>
      <w:r w:rsidRPr="00274FD1">
        <w:rPr>
          <w:rFonts w:ascii="Times New Roman" w:eastAsia="Times New Roman" w:hAnsi="Times New Roman" w:cs="Arial Black"/>
          <w:spacing w:val="-4"/>
          <w:sz w:val="28"/>
          <w:szCs w:val="28"/>
        </w:rPr>
        <w:t>Перечень улиц в границах населенных пунктов</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559"/>
        <w:gridCol w:w="1843"/>
        <w:gridCol w:w="1417"/>
        <w:gridCol w:w="1276"/>
        <w:gridCol w:w="1276"/>
        <w:gridCol w:w="850"/>
        <w:gridCol w:w="992"/>
      </w:tblGrid>
      <w:tr w:rsidR="00274FD1" w:rsidRPr="00274FD1" w14:paraId="7736437C" w14:textId="77777777" w:rsidTr="00F44F2C">
        <w:trPr>
          <w:trHeight w:val="460"/>
          <w:tblHeader/>
          <w:jc w:val="center"/>
        </w:trPr>
        <w:tc>
          <w:tcPr>
            <w:tcW w:w="421" w:type="dxa"/>
            <w:vMerge w:val="restart"/>
            <w:tcBorders>
              <w:top w:val="single" w:sz="4" w:space="0" w:color="auto"/>
              <w:left w:val="single" w:sz="4" w:space="0" w:color="auto"/>
              <w:right w:val="single" w:sz="4" w:space="0" w:color="auto"/>
            </w:tcBorders>
          </w:tcPr>
          <w:p w14:paraId="531D71D1" w14:textId="77777777" w:rsidR="00274FD1" w:rsidRPr="00274FD1" w:rsidRDefault="00274FD1" w:rsidP="00274FD1">
            <w:pPr>
              <w:tabs>
                <w:tab w:val="right" w:leader="dot" w:pos="9345"/>
              </w:tabs>
              <w:spacing w:after="0" w:line="276" w:lineRule="auto"/>
              <w:ind w:left="-117" w:right="-102"/>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 п/п</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2BA444C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Наименование улиц</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EE742F" w14:textId="77777777" w:rsidR="00274FD1" w:rsidRPr="00274FD1" w:rsidRDefault="00274FD1" w:rsidP="00274FD1">
            <w:pPr>
              <w:tabs>
                <w:tab w:val="right" w:leader="dot" w:pos="9345"/>
              </w:tabs>
              <w:spacing w:after="0" w:line="276" w:lineRule="auto"/>
              <w:ind w:left="-102" w:right="-108"/>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Общая протяженность,</w:t>
            </w:r>
          </w:p>
          <w:p w14:paraId="71EC0145" w14:textId="77777777" w:rsidR="00274FD1" w:rsidRPr="00274FD1" w:rsidRDefault="00274FD1" w:rsidP="00274FD1">
            <w:pPr>
              <w:tabs>
                <w:tab w:val="right" w:leader="dot" w:pos="9345"/>
              </w:tabs>
              <w:spacing w:after="0" w:line="276" w:lineRule="auto"/>
              <w:ind w:left="-102" w:right="-108"/>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км</w:t>
            </w:r>
          </w:p>
        </w:tc>
        <w:tc>
          <w:tcPr>
            <w:tcW w:w="4394" w:type="dxa"/>
            <w:gridSpan w:val="4"/>
            <w:tcBorders>
              <w:top w:val="single" w:sz="4" w:space="0" w:color="auto"/>
              <w:left w:val="single" w:sz="4" w:space="0" w:color="auto"/>
              <w:right w:val="single" w:sz="4" w:space="0" w:color="auto"/>
            </w:tcBorders>
            <w:vAlign w:val="center"/>
          </w:tcPr>
          <w:p w14:paraId="05F997E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Вид покрытия</w:t>
            </w:r>
          </w:p>
          <w:p w14:paraId="53441DC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(протяженность каждого вида покрытия)</w:t>
            </w:r>
          </w:p>
        </w:tc>
      </w:tr>
      <w:tr w:rsidR="00274FD1" w:rsidRPr="00274FD1" w14:paraId="78105B78" w14:textId="77777777" w:rsidTr="00F44F2C">
        <w:trPr>
          <w:trHeight w:val="183"/>
          <w:tblHeader/>
          <w:jc w:val="center"/>
        </w:trPr>
        <w:tc>
          <w:tcPr>
            <w:tcW w:w="421" w:type="dxa"/>
            <w:vMerge/>
            <w:tcBorders>
              <w:left w:val="single" w:sz="4" w:space="0" w:color="auto"/>
              <w:bottom w:val="single" w:sz="4" w:space="0" w:color="auto"/>
              <w:right w:val="single" w:sz="4" w:space="0" w:color="auto"/>
            </w:tcBorders>
          </w:tcPr>
          <w:p w14:paraId="77C7EC19" w14:textId="77777777" w:rsidR="00274FD1" w:rsidRPr="00274FD1" w:rsidRDefault="00274FD1" w:rsidP="00274FD1">
            <w:pPr>
              <w:spacing w:after="0" w:line="240" w:lineRule="auto"/>
              <w:rPr>
                <w:rFonts w:ascii="Times New Roman" w:eastAsia="Times New Roman" w:hAnsi="Times New Roman" w:cs="Arial Black"/>
                <w:spacing w:val="-4"/>
                <w:sz w:val="20"/>
                <w:szCs w:val="20"/>
              </w:rPr>
            </w:pPr>
          </w:p>
        </w:tc>
        <w:tc>
          <w:tcPr>
            <w:tcW w:w="1559" w:type="dxa"/>
            <w:tcBorders>
              <w:left w:val="single" w:sz="4" w:space="0" w:color="auto"/>
              <w:bottom w:val="single" w:sz="4" w:space="0" w:color="auto"/>
              <w:right w:val="single" w:sz="4" w:space="0" w:color="auto"/>
            </w:tcBorders>
            <w:vAlign w:val="center"/>
          </w:tcPr>
          <w:p w14:paraId="4BB9654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Главная улица</w:t>
            </w:r>
          </w:p>
        </w:tc>
        <w:tc>
          <w:tcPr>
            <w:tcW w:w="1843" w:type="dxa"/>
            <w:tcBorders>
              <w:left w:val="single" w:sz="4" w:space="0" w:color="auto"/>
              <w:bottom w:val="single" w:sz="4" w:space="0" w:color="auto"/>
              <w:right w:val="single" w:sz="4" w:space="0" w:color="auto"/>
            </w:tcBorders>
            <w:vAlign w:val="center"/>
          </w:tcPr>
          <w:p w14:paraId="226E574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Улица в жилой застройке</w:t>
            </w:r>
          </w:p>
        </w:tc>
        <w:tc>
          <w:tcPr>
            <w:tcW w:w="1417" w:type="dxa"/>
            <w:vMerge/>
            <w:tcBorders>
              <w:left w:val="single" w:sz="4" w:space="0" w:color="auto"/>
              <w:bottom w:val="single" w:sz="4" w:space="0" w:color="auto"/>
              <w:right w:val="single" w:sz="4" w:space="0" w:color="auto"/>
            </w:tcBorders>
            <w:vAlign w:val="center"/>
          </w:tcPr>
          <w:p w14:paraId="7E178234" w14:textId="77777777" w:rsidR="00274FD1" w:rsidRPr="00274FD1" w:rsidRDefault="00274FD1" w:rsidP="00274FD1">
            <w:pPr>
              <w:spacing w:after="0" w:line="240" w:lineRule="auto"/>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66EAFA4D" w14:textId="77777777" w:rsidR="00274FD1" w:rsidRPr="00274FD1" w:rsidRDefault="00274FD1" w:rsidP="00274FD1">
            <w:pPr>
              <w:tabs>
                <w:tab w:val="right" w:leader="dot" w:pos="9345"/>
              </w:tabs>
              <w:spacing w:after="0" w:line="276" w:lineRule="auto"/>
              <w:ind w:left="-112" w:right="-113"/>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Усовершенст</w:t>
            </w:r>
          </w:p>
          <w:p w14:paraId="5F914E16" w14:textId="77777777" w:rsidR="00274FD1" w:rsidRPr="00274FD1" w:rsidRDefault="00274FD1" w:rsidP="00274FD1">
            <w:pPr>
              <w:tabs>
                <w:tab w:val="right" w:leader="dot" w:pos="9345"/>
              </w:tabs>
              <w:spacing w:after="0" w:line="276" w:lineRule="auto"/>
              <w:ind w:left="-112" w:right="-113"/>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вованный</w:t>
            </w:r>
          </w:p>
          <w:p w14:paraId="646D9455" w14:textId="77777777" w:rsidR="00274FD1" w:rsidRPr="00274FD1" w:rsidRDefault="00274FD1" w:rsidP="00274FD1">
            <w:pPr>
              <w:tabs>
                <w:tab w:val="right" w:leader="dot" w:pos="9345"/>
              </w:tabs>
              <w:spacing w:after="0" w:line="276" w:lineRule="auto"/>
              <w:ind w:left="-112" w:right="-113"/>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асфальт</w:t>
            </w:r>
          </w:p>
        </w:tc>
        <w:tc>
          <w:tcPr>
            <w:tcW w:w="1276" w:type="dxa"/>
            <w:tcBorders>
              <w:left w:val="single" w:sz="4" w:space="0" w:color="auto"/>
              <w:right w:val="single" w:sz="4" w:space="0" w:color="auto"/>
            </w:tcBorders>
          </w:tcPr>
          <w:p w14:paraId="5AE061C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Переходный</w:t>
            </w:r>
          </w:p>
          <w:p w14:paraId="6D134A5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щебень</w:t>
            </w:r>
          </w:p>
        </w:tc>
        <w:tc>
          <w:tcPr>
            <w:tcW w:w="850" w:type="dxa"/>
            <w:tcBorders>
              <w:left w:val="single" w:sz="4" w:space="0" w:color="auto"/>
              <w:right w:val="single" w:sz="4" w:space="0" w:color="auto"/>
            </w:tcBorders>
          </w:tcPr>
          <w:p w14:paraId="18188111" w14:textId="77777777" w:rsidR="00274FD1" w:rsidRPr="00274FD1" w:rsidRDefault="00274FD1" w:rsidP="00274FD1">
            <w:pPr>
              <w:tabs>
                <w:tab w:val="right" w:leader="dot" w:pos="9345"/>
              </w:tabs>
              <w:spacing w:after="0" w:line="276" w:lineRule="auto"/>
              <w:ind w:left="-103" w:right="-111"/>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низший</w:t>
            </w:r>
          </w:p>
        </w:tc>
        <w:tc>
          <w:tcPr>
            <w:tcW w:w="992" w:type="dxa"/>
            <w:tcBorders>
              <w:left w:val="single" w:sz="4" w:space="0" w:color="auto"/>
              <w:right w:val="single" w:sz="4" w:space="0" w:color="auto"/>
            </w:tcBorders>
          </w:tcPr>
          <w:p w14:paraId="7F1C3453" w14:textId="77777777" w:rsidR="00274FD1" w:rsidRPr="00274FD1" w:rsidRDefault="00274FD1" w:rsidP="00274FD1">
            <w:pPr>
              <w:tabs>
                <w:tab w:val="right" w:leader="dot" w:pos="9345"/>
              </w:tabs>
              <w:spacing w:after="0" w:line="276" w:lineRule="auto"/>
              <w:ind w:left="-103" w:right="-111"/>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без покрытия</w:t>
            </w:r>
          </w:p>
        </w:tc>
      </w:tr>
      <w:tr w:rsidR="00274FD1" w:rsidRPr="00274FD1" w14:paraId="4BFA02C0" w14:textId="77777777" w:rsidTr="00F44F2C">
        <w:trPr>
          <w:trHeight w:val="183"/>
          <w:tblHeader/>
          <w:jc w:val="center"/>
        </w:trPr>
        <w:tc>
          <w:tcPr>
            <w:tcW w:w="9634" w:type="dxa"/>
            <w:gridSpan w:val="8"/>
            <w:tcBorders>
              <w:left w:val="single" w:sz="4" w:space="0" w:color="auto"/>
              <w:bottom w:val="single" w:sz="4" w:space="0" w:color="auto"/>
              <w:right w:val="single" w:sz="4" w:space="0" w:color="auto"/>
            </w:tcBorders>
          </w:tcPr>
          <w:p w14:paraId="26920C9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Наименование первого населенного пункта, входящего в состав поселения</w:t>
            </w:r>
          </w:p>
        </w:tc>
      </w:tr>
      <w:tr w:rsidR="00274FD1" w:rsidRPr="00274FD1" w14:paraId="6308C057" w14:textId="77777777" w:rsidTr="00F44F2C">
        <w:trPr>
          <w:trHeight w:val="183"/>
          <w:tblHeader/>
          <w:jc w:val="center"/>
        </w:trPr>
        <w:tc>
          <w:tcPr>
            <w:tcW w:w="9634" w:type="dxa"/>
            <w:gridSpan w:val="8"/>
            <w:tcBorders>
              <w:left w:val="single" w:sz="4" w:space="0" w:color="auto"/>
              <w:bottom w:val="single" w:sz="4" w:space="0" w:color="auto"/>
              <w:right w:val="single" w:sz="4" w:space="0" w:color="auto"/>
            </w:tcBorders>
          </w:tcPr>
          <w:p w14:paraId="5148704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с.Ленино-Кокушкино</w:t>
            </w:r>
          </w:p>
        </w:tc>
      </w:tr>
      <w:tr w:rsidR="00274FD1" w:rsidRPr="00274FD1" w14:paraId="570F2185"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1C7B44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w:t>
            </w:r>
          </w:p>
        </w:tc>
        <w:tc>
          <w:tcPr>
            <w:tcW w:w="1559" w:type="dxa"/>
            <w:tcBorders>
              <w:top w:val="single" w:sz="4" w:space="0" w:color="auto"/>
              <w:left w:val="single" w:sz="4" w:space="0" w:color="auto"/>
              <w:bottom w:val="single" w:sz="4" w:space="0" w:color="auto"/>
              <w:right w:val="single" w:sz="4" w:space="0" w:color="auto"/>
            </w:tcBorders>
            <w:vAlign w:val="bottom"/>
          </w:tcPr>
          <w:p w14:paraId="455CE0F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ул.Камалеева</w:t>
            </w:r>
          </w:p>
        </w:tc>
        <w:tc>
          <w:tcPr>
            <w:tcW w:w="1843" w:type="dxa"/>
            <w:tcBorders>
              <w:top w:val="single" w:sz="4" w:space="0" w:color="auto"/>
              <w:left w:val="single" w:sz="4" w:space="0" w:color="auto"/>
              <w:bottom w:val="single" w:sz="4" w:space="0" w:color="auto"/>
              <w:right w:val="single" w:sz="4" w:space="0" w:color="auto"/>
            </w:tcBorders>
            <w:vAlign w:val="center"/>
          </w:tcPr>
          <w:p w14:paraId="17301CC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2BCCFA7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2.3</w:t>
            </w:r>
          </w:p>
        </w:tc>
        <w:tc>
          <w:tcPr>
            <w:tcW w:w="1276" w:type="dxa"/>
            <w:tcBorders>
              <w:left w:val="single" w:sz="4" w:space="0" w:color="auto"/>
              <w:right w:val="single" w:sz="4" w:space="0" w:color="auto"/>
            </w:tcBorders>
          </w:tcPr>
          <w:p w14:paraId="71B0E6C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2.0</w:t>
            </w:r>
          </w:p>
        </w:tc>
        <w:tc>
          <w:tcPr>
            <w:tcW w:w="1276" w:type="dxa"/>
            <w:tcBorders>
              <w:left w:val="single" w:sz="4" w:space="0" w:color="auto"/>
              <w:right w:val="single" w:sz="4" w:space="0" w:color="auto"/>
            </w:tcBorders>
          </w:tcPr>
          <w:p w14:paraId="2A92CB7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0.3</w:t>
            </w:r>
          </w:p>
        </w:tc>
        <w:tc>
          <w:tcPr>
            <w:tcW w:w="850" w:type="dxa"/>
            <w:tcBorders>
              <w:left w:val="single" w:sz="4" w:space="0" w:color="auto"/>
              <w:right w:val="single" w:sz="4" w:space="0" w:color="auto"/>
            </w:tcBorders>
          </w:tcPr>
          <w:p w14:paraId="5C958134"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6E8A9F5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3D9C96AB"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7A85DA9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w:t>
            </w:r>
          </w:p>
        </w:tc>
        <w:tc>
          <w:tcPr>
            <w:tcW w:w="1559" w:type="dxa"/>
            <w:tcBorders>
              <w:top w:val="single" w:sz="4" w:space="0" w:color="auto"/>
              <w:left w:val="single" w:sz="4" w:space="0" w:color="auto"/>
              <w:bottom w:val="single" w:sz="4" w:space="0" w:color="auto"/>
              <w:right w:val="single" w:sz="4" w:space="0" w:color="auto"/>
            </w:tcBorders>
            <w:vAlign w:val="bottom"/>
          </w:tcPr>
          <w:p w14:paraId="7C1F7C3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ул.Центральная</w:t>
            </w:r>
          </w:p>
        </w:tc>
        <w:tc>
          <w:tcPr>
            <w:tcW w:w="1843" w:type="dxa"/>
            <w:tcBorders>
              <w:top w:val="single" w:sz="4" w:space="0" w:color="auto"/>
              <w:left w:val="single" w:sz="4" w:space="0" w:color="auto"/>
              <w:bottom w:val="single" w:sz="4" w:space="0" w:color="auto"/>
              <w:right w:val="single" w:sz="4" w:space="0" w:color="auto"/>
            </w:tcBorders>
            <w:vAlign w:val="center"/>
          </w:tcPr>
          <w:p w14:paraId="5EED2E0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4C0AEF7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c>
          <w:tcPr>
            <w:tcW w:w="1276" w:type="dxa"/>
            <w:tcBorders>
              <w:left w:val="single" w:sz="4" w:space="0" w:color="auto"/>
              <w:right w:val="single" w:sz="4" w:space="0" w:color="auto"/>
            </w:tcBorders>
          </w:tcPr>
          <w:p w14:paraId="5A90D7C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c>
          <w:tcPr>
            <w:tcW w:w="1276" w:type="dxa"/>
            <w:tcBorders>
              <w:left w:val="single" w:sz="4" w:space="0" w:color="auto"/>
              <w:right w:val="single" w:sz="4" w:space="0" w:color="auto"/>
            </w:tcBorders>
          </w:tcPr>
          <w:p w14:paraId="01B2042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2556C58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0CE4B91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7000120D"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3B4D01A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3</w:t>
            </w:r>
          </w:p>
        </w:tc>
        <w:tc>
          <w:tcPr>
            <w:tcW w:w="1559" w:type="dxa"/>
            <w:tcBorders>
              <w:top w:val="single" w:sz="4" w:space="0" w:color="auto"/>
              <w:left w:val="single" w:sz="4" w:space="0" w:color="auto"/>
              <w:bottom w:val="single" w:sz="4" w:space="0" w:color="auto"/>
              <w:right w:val="single" w:sz="4" w:space="0" w:color="auto"/>
            </w:tcBorders>
            <w:vAlign w:val="bottom"/>
          </w:tcPr>
          <w:p w14:paraId="1444395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ул.Молодежная</w:t>
            </w:r>
          </w:p>
        </w:tc>
        <w:tc>
          <w:tcPr>
            <w:tcW w:w="1843" w:type="dxa"/>
            <w:tcBorders>
              <w:top w:val="single" w:sz="4" w:space="0" w:color="auto"/>
              <w:left w:val="single" w:sz="4" w:space="0" w:color="auto"/>
              <w:bottom w:val="single" w:sz="4" w:space="0" w:color="auto"/>
              <w:right w:val="single" w:sz="4" w:space="0" w:color="auto"/>
            </w:tcBorders>
            <w:vAlign w:val="center"/>
          </w:tcPr>
          <w:p w14:paraId="185936E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319CAD9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0.7</w:t>
            </w:r>
          </w:p>
        </w:tc>
        <w:tc>
          <w:tcPr>
            <w:tcW w:w="1276" w:type="dxa"/>
            <w:tcBorders>
              <w:left w:val="single" w:sz="4" w:space="0" w:color="auto"/>
              <w:right w:val="single" w:sz="4" w:space="0" w:color="auto"/>
            </w:tcBorders>
          </w:tcPr>
          <w:p w14:paraId="62BB3F2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0.7</w:t>
            </w:r>
          </w:p>
        </w:tc>
        <w:tc>
          <w:tcPr>
            <w:tcW w:w="1276" w:type="dxa"/>
            <w:tcBorders>
              <w:left w:val="single" w:sz="4" w:space="0" w:color="auto"/>
              <w:right w:val="single" w:sz="4" w:space="0" w:color="auto"/>
            </w:tcBorders>
          </w:tcPr>
          <w:p w14:paraId="4471E2A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6011F33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2BAB91A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56E93F27"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4DC1811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4</w:t>
            </w:r>
          </w:p>
        </w:tc>
        <w:tc>
          <w:tcPr>
            <w:tcW w:w="1559" w:type="dxa"/>
            <w:tcBorders>
              <w:top w:val="single" w:sz="4" w:space="0" w:color="auto"/>
              <w:left w:val="single" w:sz="4" w:space="0" w:color="auto"/>
              <w:bottom w:val="single" w:sz="4" w:space="0" w:color="auto"/>
              <w:right w:val="single" w:sz="4" w:space="0" w:color="auto"/>
            </w:tcBorders>
            <w:vAlign w:val="center"/>
          </w:tcPr>
          <w:p w14:paraId="13835A9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3137A5B4"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ул.Набережная</w:t>
            </w:r>
          </w:p>
        </w:tc>
        <w:tc>
          <w:tcPr>
            <w:tcW w:w="1417" w:type="dxa"/>
            <w:tcBorders>
              <w:top w:val="single" w:sz="4" w:space="0" w:color="auto"/>
              <w:left w:val="single" w:sz="4" w:space="0" w:color="auto"/>
              <w:bottom w:val="single" w:sz="4" w:space="0" w:color="auto"/>
              <w:right w:val="single" w:sz="4" w:space="0" w:color="auto"/>
            </w:tcBorders>
            <w:vAlign w:val="center"/>
          </w:tcPr>
          <w:p w14:paraId="3EDCC97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0.6</w:t>
            </w:r>
          </w:p>
        </w:tc>
        <w:tc>
          <w:tcPr>
            <w:tcW w:w="1276" w:type="dxa"/>
            <w:tcBorders>
              <w:left w:val="single" w:sz="4" w:space="0" w:color="auto"/>
              <w:right w:val="single" w:sz="4" w:space="0" w:color="auto"/>
            </w:tcBorders>
          </w:tcPr>
          <w:p w14:paraId="372A140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6450228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714A16F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425F23B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0.6</w:t>
            </w:r>
          </w:p>
        </w:tc>
      </w:tr>
      <w:tr w:rsidR="00274FD1" w:rsidRPr="00274FD1" w14:paraId="2DBA46DE"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4D288CB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5</w:t>
            </w:r>
          </w:p>
        </w:tc>
        <w:tc>
          <w:tcPr>
            <w:tcW w:w="1559" w:type="dxa"/>
            <w:tcBorders>
              <w:top w:val="single" w:sz="4" w:space="0" w:color="auto"/>
              <w:left w:val="single" w:sz="4" w:space="0" w:color="auto"/>
              <w:bottom w:val="single" w:sz="4" w:space="0" w:color="auto"/>
              <w:right w:val="single" w:sz="4" w:space="0" w:color="auto"/>
            </w:tcBorders>
            <w:vAlign w:val="center"/>
          </w:tcPr>
          <w:p w14:paraId="27AA2DC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46AA1B9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ул.Казанская</w:t>
            </w:r>
          </w:p>
        </w:tc>
        <w:tc>
          <w:tcPr>
            <w:tcW w:w="1417" w:type="dxa"/>
            <w:tcBorders>
              <w:top w:val="single" w:sz="4" w:space="0" w:color="auto"/>
              <w:left w:val="single" w:sz="4" w:space="0" w:color="auto"/>
              <w:bottom w:val="single" w:sz="4" w:space="0" w:color="auto"/>
              <w:right w:val="single" w:sz="4" w:space="0" w:color="auto"/>
            </w:tcBorders>
            <w:vAlign w:val="center"/>
          </w:tcPr>
          <w:p w14:paraId="06F0EE2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0.8</w:t>
            </w:r>
          </w:p>
        </w:tc>
        <w:tc>
          <w:tcPr>
            <w:tcW w:w="1276" w:type="dxa"/>
            <w:tcBorders>
              <w:left w:val="single" w:sz="4" w:space="0" w:color="auto"/>
              <w:right w:val="single" w:sz="4" w:space="0" w:color="auto"/>
            </w:tcBorders>
          </w:tcPr>
          <w:p w14:paraId="63EC615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7E605D3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0.8</w:t>
            </w:r>
          </w:p>
        </w:tc>
        <w:tc>
          <w:tcPr>
            <w:tcW w:w="850" w:type="dxa"/>
            <w:tcBorders>
              <w:left w:val="single" w:sz="4" w:space="0" w:color="auto"/>
              <w:right w:val="single" w:sz="4" w:space="0" w:color="auto"/>
            </w:tcBorders>
          </w:tcPr>
          <w:p w14:paraId="51E5E44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7B740A4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02F549EC"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5E3D71D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6</w:t>
            </w:r>
          </w:p>
        </w:tc>
        <w:tc>
          <w:tcPr>
            <w:tcW w:w="1559" w:type="dxa"/>
            <w:tcBorders>
              <w:top w:val="single" w:sz="4" w:space="0" w:color="auto"/>
              <w:left w:val="single" w:sz="4" w:space="0" w:color="auto"/>
              <w:bottom w:val="single" w:sz="4" w:space="0" w:color="auto"/>
              <w:right w:val="single" w:sz="4" w:space="0" w:color="auto"/>
            </w:tcBorders>
            <w:vAlign w:val="center"/>
          </w:tcPr>
          <w:p w14:paraId="7644171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2D37E2F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ул.Клубная</w:t>
            </w:r>
          </w:p>
        </w:tc>
        <w:tc>
          <w:tcPr>
            <w:tcW w:w="1417" w:type="dxa"/>
            <w:tcBorders>
              <w:top w:val="single" w:sz="4" w:space="0" w:color="auto"/>
              <w:left w:val="single" w:sz="4" w:space="0" w:color="auto"/>
              <w:bottom w:val="single" w:sz="4" w:space="0" w:color="auto"/>
              <w:right w:val="single" w:sz="4" w:space="0" w:color="auto"/>
            </w:tcBorders>
            <w:vAlign w:val="center"/>
          </w:tcPr>
          <w:p w14:paraId="540A19E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0.2</w:t>
            </w:r>
          </w:p>
        </w:tc>
        <w:tc>
          <w:tcPr>
            <w:tcW w:w="1276" w:type="dxa"/>
            <w:tcBorders>
              <w:left w:val="single" w:sz="4" w:space="0" w:color="auto"/>
              <w:right w:val="single" w:sz="4" w:space="0" w:color="auto"/>
            </w:tcBorders>
          </w:tcPr>
          <w:p w14:paraId="2291AC4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498A2FE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0.2</w:t>
            </w:r>
          </w:p>
        </w:tc>
        <w:tc>
          <w:tcPr>
            <w:tcW w:w="850" w:type="dxa"/>
            <w:tcBorders>
              <w:left w:val="single" w:sz="4" w:space="0" w:color="auto"/>
              <w:right w:val="single" w:sz="4" w:space="0" w:color="auto"/>
            </w:tcBorders>
          </w:tcPr>
          <w:p w14:paraId="555D69A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7BABA56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7F1D6CAE"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7218C9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7</w:t>
            </w:r>
          </w:p>
        </w:tc>
        <w:tc>
          <w:tcPr>
            <w:tcW w:w="1559" w:type="dxa"/>
            <w:tcBorders>
              <w:top w:val="single" w:sz="4" w:space="0" w:color="auto"/>
              <w:left w:val="single" w:sz="4" w:space="0" w:color="auto"/>
              <w:bottom w:val="single" w:sz="4" w:space="0" w:color="auto"/>
              <w:right w:val="single" w:sz="4" w:space="0" w:color="auto"/>
            </w:tcBorders>
            <w:vAlign w:val="center"/>
          </w:tcPr>
          <w:p w14:paraId="7D1C77D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482E804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ул.Садовая</w:t>
            </w:r>
          </w:p>
        </w:tc>
        <w:tc>
          <w:tcPr>
            <w:tcW w:w="1417" w:type="dxa"/>
            <w:tcBorders>
              <w:top w:val="single" w:sz="4" w:space="0" w:color="auto"/>
              <w:left w:val="single" w:sz="4" w:space="0" w:color="auto"/>
              <w:bottom w:val="single" w:sz="4" w:space="0" w:color="auto"/>
              <w:right w:val="single" w:sz="4" w:space="0" w:color="auto"/>
            </w:tcBorders>
            <w:vAlign w:val="center"/>
          </w:tcPr>
          <w:p w14:paraId="3AFBB90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1.5</w:t>
            </w:r>
          </w:p>
        </w:tc>
        <w:tc>
          <w:tcPr>
            <w:tcW w:w="1276" w:type="dxa"/>
            <w:tcBorders>
              <w:left w:val="single" w:sz="4" w:space="0" w:color="auto"/>
              <w:right w:val="single" w:sz="4" w:space="0" w:color="auto"/>
            </w:tcBorders>
          </w:tcPr>
          <w:p w14:paraId="65F4F7F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1.5</w:t>
            </w:r>
          </w:p>
        </w:tc>
        <w:tc>
          <w:tcPr>
            <w:tcW w:w="1276" w:type="dxa"/>
            <w:tcBorders>
              <w:left w:val="single" w:sz="4" w:space="0" w:color="auto"/>
              <w:right w:val="single" w:sz="4" w:space="0" w:color="auto"/>
            </w:tcBorders>
          </w:tcPr>
          <w:p w14:paraId="01DA673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32B6C60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28D7EFF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7E589550"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6DF57E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8</w:t>
            </w:r>
          </w:p>
        </w:tc>
        <w:tc>
          <w:tcPr>
            <w:tcW w:w="1559" w:type="dxa"/>
            <w:tcBorders>
              <w:top w:val="single" w:sz="4" w:space="0" w:color="auto"/>
              <w:left w:val="single" w:sz="4" w:space="0" w:color="auto"/>
              <w:bottom w:val="single" w:sz="4" w:space="0" w:color="auto"/>
              <w:right w:val="single" w:sz="4" w:space="0" w:color="auto"/>
            </w:tcBorders>
            <w:vAlign w:val="center"/>
          </w:tcPr>
          <w:p w14:paraId="613B389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37F5E6B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ул.Полевая</w:t>
            </w:r>
          </w:p>
        </w:tc>
        <w:tc>
          <w:tcPr>
            <w:tcW w:w="1417" w:type="dxa"/>
            <w:tcBorders>
              <w:top w:val="single" w:sz="4" w:space="0" w:color="auto"/>
              <w:left w:val="single" w:sz="4" w:space="0" w:color="auto"/>
              <w:bottom w:val="single" w:sz="4" w:space="0" w:color="auto"/>
              <w:right w:val="single" w:sz="4" w:space="0" w:color="auto"/>
            </w:tcBorders>
            <w:vAlign w:val="center"/>
          </w:tcPr>
          <w:p w14:paraId="6FA1FF9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0.8</w:t>
            </w:r>
          </w:p>
        </w:tc>
        <w:tc>
          <w:tcPr>
            <w:tcW w:w="1276" w:type="dxa"/>
            <w:tcBorders>
              <w:left w:val="single" w:sz="4" w:space="0" w:color="auto"/>
              <w:right w:val="single" w:sz="4" w:space="0" w:color="auto"/>
            </w:tcBorders>
          </w:tcPr>
          <w:p w14:paraId="34D6DAE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0.6</w:t>
            </w:r>
          </w:p>
        </w:tc>
        <w:tc>
          <w:tcPr>
            <w:tcW w:w="1276" w:type="dxa"/>
            <w:tcBorders>
              <w:left w:val="single" w:sz="4" w:space="0" w:color="auto"/>
              <w:right w:val="single" w:sz="4" w:space="0" w:color="auto"/>
            </w:tcBorders>
          </w:tcPr>
          <w:p w14:paraId="3199DA9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0.2</w:t>
            </w:r>
          </w:p>
        </w:tc>
        <w:tc>
          <w:tcPr>
            <w:tcW w:w="850" w:type="dxa"/>
            <w:tcBorders>
              <w:left w:val="single" w:sz="4" w:space="0" w:color="auto"/>
              <w:right w:val="single" w:sz="4" w:space="0" w:color="auto"/>
            </w:tcBorders>
          </w:tcPr>
          <w:p w14:paraId="7662BB0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44AEBB6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181994A4"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7652D0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9</w:t>
            </w:r>
          </w:p>
        </w:tc>
        <w:tc>
          <w:tcPr>
            <w:tcW w:w="1559" w:type="dxa"/>
            <w:tcBorders>
              <w:top w:val="single" w:sz="4" w:space="0" w:color="auto"/>
              <w:left w:val="single" w:sz="4" w:space="0" w:color="auto"/>
              <w:bottom w:val="single" w:sz="4" w:space="0" w:color="auto"/>
              <w:right w:val="single" w:sz="4" w:space="0" w:color="auto"/>
            </w:tcBorders>
            <w:vAlign w:val="center"/>
          </w:tcPr>
          <w:p w14:paraId="6F7D2EE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307D00B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ул.Зеленая</w:t>
            </w:r>
          </w:p>
        </w:tc>
        <w:tc>
          <w:tcPr>
            <w:tcW w:w="1417" w:type="dxa"/>
            <w:tcBorders>
              <w:top w:val="single" w:sz="4" w:space="0" w:color="auto"/>
              <w:left w:val="single" w:sz="4" w:space="0" w:color="auto"/>
              <w:bottom w:val="single" w:sz="4" w:space="0" w:color="auto"/>
              <w:right w:val="single" w:sz="4" w:space="0" w:color="auto"/>
            </w:tcBorders>
            <w:vAlign w:val="center"/>
          </w:tcPr>
          <w:p w14:paraId="4691AB0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c>
          <w:tcPr>
            <w:tcW w:w="1276" w:type="dxa"/>
            <w:tcBorders>
              <w:left w:val="single" w:sz="4" w:space="0" w:color="auto"/>
              <w:right w:val="single" w:sz="4" w:space="0" w:color="auto"/>
            </w:tcBorders>
          </w:tcPr>
          <w:p w14:paraId="5D5ADBA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01A93A5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542EBBB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1FE46594"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r>
      <w:tr w:rsidR="00274FD1" w:rsidRPr="00274FD1" w14:paraId="62131C29"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868220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c>
          <w:tcPr>
            <w:tcW w:w="1559" w:type="dxa"/>
            <w:tcBorders>
              <w:top w:val="single" w:sz="4" w:space="0" w:color="auto"/>
              <w:left w:val="single" w:sz="4" w:space="0" w:color="auto"/>
              <w:bottom w:val="single" w:sz="4" w:space="0" w:color="auto"/>
              <w:right w:val="single" w:sz="4" w:space="0" w:color="auto"/>
            </w:tcBorders>
            <w:vAlign w:val="center"/>
          </w:tcPr>
          <w:p w14:paraId="3DEF620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23918D4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ул.Гагарина</w:t>
            </w:r>
          </w:p>
        </w:tc>
        <w:tc>
          <w:tcPr>
            <w:tcW w:w="1417" w:type="dxa"/>
            <w:tcBorders>
              <w:top w:val="single" w:sz="4" w:space="0" w:color="auto"/>
              <w:left w:val="single" w:sz="4" w:space="0" w:color="auto"/>
              <w:bottom w:val="single" w:sz="4" w:space="0" w:color="auto"/>
              <w:right w:val="single" w:sz="4" w:space="0" w:color="auto"/>
            </w:tcBorders>
            <w:vAlign w:val="center"/>
          </w:tcPr>
          <w:p w14:paraId="21E6912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2.0</w:t>
            </w:r>
          </w:p>
        </w:tc>
        <w:tc>
          <w:tcPr>
            <w:tcW w:w="1276" w:type="dxa"/>
            <w:tcBorders>
              <w:left w:val="single" w:sz="4" w:space="0" w:color="auto"/>
              <w:right w:val="single" w:sz="4" w:space="0" w:color="auto"/>
            </w:tcBorders>
          </w:tcPr>
          <w:p w14:paraId="255A3D6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2.0</w:t>
            </w:r>
          </w:p>
        </w:tc>
        <w:tc>
          <w:tcPr>
            <w:tcW w:w="1276" w:type="dxa"/>
            <w:tcBorders>
              <w:left w:val="single" w:sz="4" w:space="0" w:color="auto"/>
              <w:right w:val="single" w:sz="4" w:space="0" w:color="auto"/>
            </w:tcBorders>
          </w:tcPr>
          <w:p w14:paraId="11F2B53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271FEC0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0EAEC6F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5BC4E63B"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22C407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11</w:t>
            </w:r>
          </w:p>
        </w:tc>
        <w:tc>
          <w:tcPr>
            <w:tcW w:w="1559" w:type="dxa"/>
            <w:tcBorders>
              <w:top w:val="single" w:sz="4" w:space="0" w:color="auto"/>
              <w:left w:val="single" w:sz="4" w:space="0" w:color="auto"/>
              <w:bottom w:val="single" w:sz="4" w:space="0" w:color="auto"/>
              <w:right w:val="single" w:sz="4" w:space="0" w:color="auto"/>
            </w:tcBorders>
            <w:vAlign w:val="center"/>
          </w:tcPr>
          <w:p w14:paraId="46B1DA7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3016DAC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ул.Техническая</w:t>
            </w:r>
          </w:p>
        </w:tc>
        <w:tc>
          <w:tcPr>
            <w:tcW w:w="1417" w:type="dxa"/>
            <w:tcBorders>
              <w:top w:val="single" w:sz="4" w:space="0" w:color="auto"/>
              <w:left w:val="single" w:sz="4" w:space="0" w:color="auto"/>
              <w:bottom w:val="single" w:sz="4" w:space="0" w:color="auto"/>
              <w:right w:val="single" w:sz="4" w:space="0" w:color="auto"/>
            </w:tcBorders>
            <w:vAlign w:val="center"/>
          </w:tcPr>
          <w:p w14:paraId="77D3CC1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2.0</w:t>
            </w:r>
          </w:p>
        </w:tc>
        <w:tc>
          <w:tcPr>
            <w:tcW w:w="1276" w:type="dxa"/>
            <w:tcBorders>
              <w:left w:val="single" w:sz="4" w:space="0" w:color="auto"/>
              <w:right w:val="single" w:sz="4" w:space="0" w:color="auto"/>
            </w:tcBorders>
          </w:tcPr>
          <w:p w14:paraId="1348CF3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0.4</w:t>
            </w:r>
          </w:p>
        </w:tc>
        <w:tc>
          <w:tcPr>
            <w:tcW w:w="1276" w:type="dxa"/>
            <w:tcBorders>
              <w:left w:val="single" w:sz="4" w:space="0" w:color="auto"/>
              <w:right w:val="single" w:sz="4" w:space="0" w:color="auto"/>
            </w:tcBorders>
          </w:tcPr>
          <w:p w14:paraId="6B415FF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1.4</w:t>
            </w:r>
          </w:p>
        </w:tc>
        <w:tc>
          <w:tcPr>
            <w:tcW w:w="850" w:type="dxa"/>
            <w:tcBorders>
              <w:left w:val="single" w:sz="4" w:space="0" w:color="auto"/>
              <w:right w:val="single" w:sz="4" w:space="0" w:color="auto"/>
            </w:tcBorders>
          </w:tcPr>
          <w:p w14:paraId="460C814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68C8006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0.2</w:t>
            </w:r>
          </w:p>
        </w:tc>
      </w:tr>
      <w:tr w:rsidR="00274FD1" w:rsidRPr="00274FD1" w14:paraId="54845ECE"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BC14BB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12</w:t>
            </w:r>
          </w:p>
        </w:tc>
        <w:tc>
          <w:tcPr>
            <w:tcW w:w="1559" w:type="dxa"/>
            <w:tcBorders>
              <w:top w:val="single" w:sz="4" w:space="0" w:color="auto"/>
              <w:left w:val="single" w:sz="4" w:space="0" w:color="auto"/>
              <w:bottom w:val="single" w:sz="4" w:space="0" w:color="auto"/>
              <w:right w:val="single" w:sz="4" w:space="0" w:color="auto"/>
            </w:tcBorders>
            <w:vAlign w:val="center"/>
          </w:tcPr>
          <w:p w14:paraId="31825CA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712892AF" w14:textId="77777777" w:rsidR="00274FD1" w:rsidRPr="00274FD1" w:rsidRDefault="00274FD1" w:rsidP="00274FD1">
            <w:pPr>
              <w:tabs>
                <w:tab w:val="right" w:leader="dot" w:pos="9345"/>
              </w:tabs>
              <w:spacing w:after="0" w:line="276" w:lineRule="auto"/>
              <w:ind w:right="-109"/>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ул.Кооператоров</w:t>
            </w:r>
          </w:p>
        </w:tc>
        <w:tc>
          <w:tcPr>
            <w:tcW w:w="1417" w:type="dxa"/>
            <w:tcBorders>
              <w:top w:val="single" w:sz="4" w:space="0" w:color="auto"/>
              <w:left w:val="single" w:sz="4" w:space="0" w:color="auto"/>
              <w:bottom w:val="single" w:sz="4" w:space="0" w:color="auto"/>
              <w:right w:val="single" w:sz="4" w:space="0" w:color="auto"/>
            </w:tcBorders>
            <w:vAlign w:val="center"/>
          </w:tcPr>
          <w:p w14:paraId="3C9029A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c>
          <w:tcPr>
            <w:tcW w:w="1276" w:type="dxa"/>
            <w:tcBorders>
              <w:left w:val="single" w:sz="4" w:space="0" w:color="auto"/>
              <w:right w:val="single" w:sz="4" w:space="0" w:color="auto"/>
            </w:tcBorders>
          </w:tcPr>
          <w:p w14:paraId="0199C84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03A4130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0.3</w:t>
            </w:r>
          </w:p>
        </w:tc>
        <w:tc>
          <w:tcPr>
            <w:tcW w:w="850" w:type="dxa"/>
            <w:tcBorders>
              <w:left w:val="single" w:sz="4" w:space="0" w:color="auto"/>
              <w:right w:val="single" w:sz="4" w:space="0" w:color="auto"/>
            </w:tcBorders>
          </w:tcPr>
          <w:p w14:paraId="487A838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1F13C54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0.7</w:t>
            </w:r>
          </w:p>
        </w:tc>
      </w:tr>
      <w:tr w:rsidR="00274FD1" w:rsidRPr="00274FD1" w14:paraId="63850E9F"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7535E424"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13</w:t>
            </w:r>
          </w:p>
        </w:tc>
        <w:tc>
          <w:tcPr>
            <w:tcW w:w="1559" w:type="dxa"/>
            <w:tcBorders>
              <w:top w:val="single" w:sz="4" w:space="0" w:color="auto"/>
              <w:left w:val="single" w:sz="4" w:space="0" w:color="auto"/>
              <w:bottom w:val="single" w:sz="4" w:space="0" w:color="auto"/>
              <w:right w:val="single" w:sz="4" w:space="0" w:color="auto"/>
            </w:tcBorders>
            <w:vAlign w:val="center"/>
          </w:tcPr>
          <w:p w14:paraId="2F7E3B14"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18AD4DC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ул.Тукая</w:t>
            </w:r>
          </w:p>
        </w:tc>
        <w:tc>
          <w:tcPr>
            <w:tcW w:w="1417" w:type="dxa"/>
            <w:tcBorders>
              <w:top w:val="single" w:sz="4" w:space="0" w:color="auto"/>
              <w:left w:val="single" w:sz="4" w:space="0" w:color="auto"/>
              <w:bottom w:val="single" w:sz="4" w:space="0" w:color="auto"/>
              <w:right w:val="single" w:sz="4" w:space="0" w:color="auto"/>
            </w:tcBorders>
            <w:vAlign w:val="center"/>
          </w:tcPr>
          <w:p w14:paraId="4B8E7BA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c>
          <w:tcPr>
            <w:tcW w:w="1276" w:type="dxa"/>
            <w:tcBorders>
              <w:left w:val="single" w:sz="4" w:space="0" w:color="auto"/>
              <w:right w:val="single" w:sz="4" w:space="0" w:color="auto"/>
            </w:tcBorders>
          </w:tcPr>
          <w:p w14:paraId="342A88C4"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5ECD8B8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c>
          <w:tcPr>
            <w:tcW w:w="850" w:type="dxa"/>
            <w:tcBorders>
              <w:left w:val="single" w:sz="4" w:space="0" w:color="auto"/>
              <w:right w:val="single" w:sz="4" w:space="0" w:color="auto"/>
            </w:tcBorders>
          </w:tcPr>
          <w:p w14:paraId="0E6EF9C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527166E4"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6C0C14C6"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028EC2C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14</w:t>
            </w:r>
          </w:p>
        </w:tc>
        <w:tc>
          <w:tcPr>
            <w:tcW w:w="1559" w:type="dxa"/>
            <w:tcBorders>
              <w:top w:val="single" w:sz="4" w:space="0" w:color="auto"/>
              <w:left w:val="single" w:sz="4" w:space="0" w:color="auto"/>
              <w:bottom w:val="single" w:sz="4" w:space="0" w:color="auto"/>
              <w:right w:val="single" w:sz="4" w:space="0" w:color="auto"/>
            </w:tcBorders>
            <w:vAlign w:val="center"/>
          </w:tcPr>
          <w:p w14:paraId="39D31E0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733445F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ул.Новая</w:t>
            </w:r>
          </w:p>
        </w:tc>
        <w:tc>
          <w:tcPr>
            <w:tcW w:w="1417" w:type="dxa"/>
            <w:tcBorders>
              <w:top w:val="single" w:sz="4" w:space="0" w:color="auto"/>
              <w:left w:val="single" w:sz="4" w:space="0" w:color="auto"/>
              <w:bottom w:val="single" w:sz="4" w:space="0" w:color="auto"/>
              <w:right w:val="single" w:sz="4" w:space="0" w:color="auto"/>
            </w:tcBorders>
            <w:vAlign w:val="center"/>
          </w:tcPr>
          <w:p w14:paraId="376E026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c>
          <w:tcPr>
            <w:tcW w:w="1276" w:type="dxa"/>
            <w:tcBorders>
              <w:left w:val="single" w:sz="4" w:space="0" w:color="auto"/>
              <w:right w:val="single" w:sz="4" w:space="0" w:color="auto"/>
            </w:tcBorders>
          </w:tcPr>
          <w:p w14:paraId="125E2CA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41E43F0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c>
          <w:tcPr>
            <w:tcW w:w="850" w:type="dxa"/>
            <w:tcBorders>
              <w:left w:val="single" w:sz="4" w:space="0" w:color="auto"/>
              <w:right w:val="single" w:sz="4" w:space="0" w:color="auto"/>
            </w:tcBorders>
          </w:tcPr>
          <w:p w14:paraId="6C532ED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4E38972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04C08BD6"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685ED1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15</w:t>
            </w:r>
          </w:p>
        </w:tc>
        <w:tc>
          <w:tcPr>
            <w:tcW w:w="1559" w:type="dxa"/>
            <w:tcBorders>
              <w:top w:val="single" w:sz="4" w:space="0" w:color="auto"/>
              <w:left w:val="single" w:sz="4" w:space="0" w:color="auto"/>
              <w:bottom w:val="single" w:sz="4" w:space="0" w:color="auto"/>
              <w:right w:val="single" w:sz="4" w:space="0" w:color="auto"/>
            </w:tcBorders>
            <w:vAlign w:val="center"/>
          </w:tcPr>
          <w:p w14:paraId="7AE43F7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2163FBC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ул.Юбилейная</w:t>
            </w:r>
          </w:p>
        </w:tc>
        <w:tc>
          <w:tcPr>
            <w:tcW w:w="1417" w:type="dxa"/>
            <w:tcBorders>
              <w:top w:val="single" w:sz="4" w:space="0" w:color="auto"/>
              <w:left w:val="single" w:sz="4" w:space="0" w:color="auto"/>
              <w:bottom w:val="single" w:sz="4" w:space="0" w:color="auto"/>
              <w:right w:val="single" w:sz="4" w:space="0" w:color="auto"/>
            </w:tcBorders>
            <w:vAlign w:val="center"/>
          </w:tcPr>
          <w:p w14:paraId="13BF77E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1.2</w:t>
            </w:r>
          </w:p>
        </w:tc>
        <w:tc>
          <w:tcPr>
            <w:tcW w:w="1276" w:type="dxa"/>
            <w:tcBorders>
              <w:left w:val="single" w:sz="4" w:space="0" w:color="auto"/>
              <w:right w:val="single" w:sz="4" w:space="0" w:color="auto"/>
            </w:tcBorders>
          </w:tcPr>
          <w:p w14:paraId="3366EA7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0.8</w:t>
            </w:r>
          </w:p>
        </w:tc>
        <w:tc>
          <w:tcPr>
            <w:tcW w:w="1276" w:type="dxa"/>
            <w:tcBorders>
              <w:left w:val="single" w:sz="4" w:space="0" w:color="auto"/>
              <w:right w:val="single" w:sz="4" w:space="0" w:color="auto"/>
            </w:tcBorders>
          </w:tcPr>
          <w:p w14:paraId="0E3E07D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7CBF7B7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58EFDB6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0.4</w:t>
            </w:r>
          </w:p>
        </w:tc>
      </w:tr>
      <w:tr w:rsidR="00274FD1" w:rsidRPr="00274FD1" w14:paraId="4F4267FC"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9C1318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16</w:t>
            </w:r>
          </w:p>
        </w:tc>
        <w:tc>
          <w:tcPr>
            <w:tcW w:w="1559" w:type="dxa"/>
            <w:tcBorders>
              <w:top w:val="single" w:sz="4" w:space="0" w:color="auto"/>
              <w:left w:val="single" w:sz="4" w:space="0" w:color="auto"/>
              <w:bottom w:val="single" w:sz="4" w:space="0" w:color="auto"/>
              <w:right w:val="single" w:sz="4" w:space="0" w:color="auto"/>
            </w:tcBorders>
            <w:vAlign w:val="center"/>
          </w:tcPr>
          <w:p w14:paraId="33972A3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493B761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ул.Рамазан</w:t>
            </w:r>
          </w:p>
        </w:tc>
        <w:tc>
          <w:tcPr>
            <w:tcW w:w="1417" w:type="dxa"/>
            <w:tcBorders>
              <w:top w:val="single" w:sz="4" w:space="0" w:color="auto"/>
              <w:left w:val="single" w:sz="4" w:space="0" w:color="auto"/>
              <w:bottom w:val="single" w:sz="4" w:space="0" w:color="auto"/>
              <w:right w:val="single" w:sz="4" w:space="0" w:color="auto"/>
            </w:tcBorders>
            <w:vAlign w:val="center"/>
          </w:tcPr>
          <w:p w14:paraId="092D4E3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1.2</w:t>
            </w:r>
          </w:p>
        </w:tc>
        <w:tc>
          <w:tcPr>
            <w:tcW w:w="1276" w:type="dxa"/>
            <w:tcBorders>
              <w:left w:val="single" w:sz="4" w:space="0" w:color="auto"/>
              <w:right w:val="single" w:sz="4" w:space="0" w:color="auto"/>
            </w:tcBorders>
          </w:tcPr>
          <w:p w14:paraId="2A1E0D8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0.8</w:t>
            </w:r>
          </w:p>
        </w:tc>
        <w:tc>
          <w:tcPr>
            <w:tcW w:w="1276" w:type="dxa"/>
            <w:tcBorders>
              <w:left w:val="single" w:sz="4" w:space="0" w:color="auto"/>
              <w:right w:val="single" w:sz="4" w:space="0" w:color="auto"/>
            </w:tcBorders>
          </w:tcPr>
          <w:p w14:paraId="5DFA292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61094B4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3C98DC2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0.4</w:t>
            </w:r>
          </w:p>
        </w:tc>
      </w:tr>
      <w:tr w:rsidR="00274FD1" w:rsidRPr="00274FD1" w14:paraId="3C43779F"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419C01A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17</w:t>
            </w:r>
          </w:p>
        </w:tc>
        <w:tc>
          <w:tcPr>
            <w:tcW w:w="1559" w:type="dxa"/>
            <w:tcBorders>
              <w:top w:val="single" w:sz="4" w:space="0" w:color="auto"/>
              <w:left w:val="single" w:sz="4" w:space="0" w:color="auto"/>
              <w:bottom w:val="single" w:sz="4" w:space="0" w:color="auto"/>
              <w:right w:val="single" w:sz="4" w:space="0" w:color="auto"/>
            </w:tcBorders>
            <w:vAlign w:val="center"/>
          </w:tcPr>
          <w:p w14:paraId="18F7DB4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77A3FF7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 Дружба</w:t>
            </w:r>
          </w:p>
        </w:tc>
        <w:tc>
          <w:tcPr>
            <w:tcW w:w="1417" w:type="dxa"/>
            <w:tcBorders>
              <w:top w:val="single" w:sz="4" w:space="0" w:color="auto"/>
              <w:left w:val="single" w:sz="4" w:space="0" w:color="auto"/>
              <w:bottom w:val="single" w:sz="4" w:space="0" w:color="auto"/>
              <w:right w:val="single" w:sz="4" w:space="0" w:color="auto"/>
            </w:tcBorders>
            <w:vAlign w:val="center"/>
          </w:tcPr>
          <w:p w14:paraId="698B8B4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c>
          <w:tcPr>
            <w:tcW w:w="1276" w:type="dxa"/>
            <w:tcBorders>
              <w:left w:val="single" w:sz="4" w:space="0" w:color="auto"/>
              <w:right w:val="single" w:sz="4" w:space="0" w:color="auto"/>
            </w:tcBorders>
          </w:tcPr>
          <w:p w14:paraId="296B457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1354A6D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31908FC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11E93FD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r>
      <w:tr w:rsidR="00274FD1" w:rsidRPr="00274FD1" w14:paraId="1628D863"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0350D80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18</w:t>
            </w:r>
          </w:p>
        </w:tc>
        <w:tc>
          <w:tcPr>
            <w:tcW w:w="1559" w:type="dxa"/>
            <w:tcBorders>
              <w:top w:val="single" w:sz="4" w:space="0" w:color="auto"/>
              <w:left w:val="single" w:sz="4" w:space="0" w:color="auto"/>
              <w:bottom w:val="single" w:sz="4" w:space="0" w:color="auto"/>
              <w:right w:val="single" w:sz="4" w:space="0" w:color="auto"/>
            </w:tcBorders>
            <w:vAlign w:val="center"/>
          </w:tcPr>
          <w:p w14:paraId="4F7CEA3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063175F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 Озерная</w:t>
            </w:r>
          </w:p>
        </w:tc>
        <w:tc>
          <w:tcPr>
            <w:tcW w:w="1417" w:type="dxa"/>
            <w:tcBorders>
              <w:top w:val="single" w:sz="4" w:space="0" w:color="auto"/>
              <w:left w:val="single" w:sz="4" w:space="0" w:color="auto"/>
              <w:bottom w:val="single" w:sz="4" w:space="0" w:color="auto"/>
              <w:right w:val="single" w:sz="4" w:space="0" w:color="auto"/>
            </w:tcBorders>
            <w:vAlign w:val="center"/>
          </w:tcPr>
          <w:p w14:paraId="3286F0C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0.1</w:t>
            </w:r>
          </w:p>
        </w:tc>
        <w:tc>
          <w:tcPr>
            <w:tcW w:w="1276" w:type="dxa"/>
            <w:tcBorders>
              <w:left w:val="single" w:sz="4" w:space="0" w:color="auto"/>
              <w:right w:val="single" w:sz="4" w:space="0" w:color="auto"/>
            </w:tcBorders>
          </w:tcPr>
          <w:p w14:paraId="7DD0B62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4AE99DA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7F532B6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34B4C65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0.1</w:t>
            </w:r>
          </w:p>
        </w:tc>
      </w:tr>
      <w:tr w:rsidR="00274FD1" w:rsidRPr="00274FD1" w14:paraId="32584D27"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380201F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19</w:t>
            </w:r>
          </w:p>
        </w:tc>
        <w:tc>
          <w:tcPr>
            <w:tcW w:w="1559" w:type="dxa"/>
            <w:tcBorders>
              <w:top w:val="single" w:sz="4" w:space="0" w:color="auto"/>
              <w:left w:val="single" w:sz="4" w:space="0" w:color="auto"/>
              <w:bottom w:val="single" w:sz="4" w:space="0" w:color="auto"/>
              <w:right w:val="single" w:sz="4" w:space="0" w:color="auto"/>
            </w:tcBorders>
            <w:vAlign w:val="center"/>
          </w:tcPr>
          <w:p w14:paraId="40123CD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16B400D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 Бэхетле</w:t>
            </w:r>
          </w:p>
        </w:tc>
        <w:tc>
          <w:tcPr>
            <w:tcW w:w="1417" w:type="dxa"/>
            <w:tcBorders>
              <w:top w:val="single" w:sz="4" w:space="0" w:color="auto"/>
              <w:left w:val="single" w:sz="4" w:space="0" w:color="auto"/>
              <w:bottom w:val="single" w:sz="4" w:space="0" w:color="auto"/>
              <w:right w:val="single" w:sz="4" w:space="0" w:color="auto"/>
            </w:tcBorders>
            <w:vAlign w:val="center"/>
          </w:tcPr>
          <w:p w14:paraId="1290BC3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c>
          <w:tcPr>
            <w:tcW w:w="1276" w:type="dxa"/>
            <w:tcBorders>
              <w:left w:val="single" w:sz="4" w:space="0" w:color="auto"/>
              <w:right w:val="single" w:sz="4" w:space="0" w:color="auto"/>
            </w:tcBorders>
          </w:tcPr>
          <w:p w14:paraId="5591D68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56E01AF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6E773D5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6F79E52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r>
      <w:tr w:rsidR="00274FD1" w:rsidRPr="00274FD1" w14:paraId="257B1214"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0094982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20</w:t>
            </w:r>
          </w:p>
        </w:tc>
        <w:tc>
          <w:tcPr>
            <w:tcW w:w="1559" w:type="dxa"/>
            <w:tcBorders>
              <w:top w:val="single" w:sz="4" w:space="0" w:color="auto"/>
              <w:left w:val="single" w:sz="4" w:space="0" w:color="auto"/>
              <w:bottom w:val="single" w:sz="4" w:space="0" w:color="auto"/>
              <w:right w:val="single" w:sz="4" w:space="0" w:color="auto"/>
            </w:tcBorders>
            <w:vAlign w:val="center"/>
          </w:tcPr>
          <w:p w14:paraId="5F9CDDF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1FFD0F0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 Овражная</w:t>
            </w:r>
          </w:p>
        </w:tc>
        <w:tc>
          <w:tcPr>
            <w:tcW w:w="1417" w:type="dxa"/>
            <w:tcBorders>
              <w:top w:val="single" w:sz="4" w:space="0" w:color="auto"/>
              <w:left w:val="single" w:sz="4" w:space="0" w:color="auto"/>
              <w:bottom w:val="single" w:sz="4" w:space="0" w:color="auto"/>
              <w:right w:val="single" w:sz="4" w:space="0" w:color="auto"/>
            </w:tcBorders>
            <w:vAlign w:val="center"/>
          </w:tcPr>
          <w:p w14:paraId="4A353B0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0.3</w:t>
            </w:r>
          </w:p>
        </w:tc>
        <w:tc>
          <w:tcPr>
            <w:tcW w:w="1276" w:type="dxa"/>
            <w:tcBorders>
              <w:left w:val="single" w:sz="4" w:space="0" w:color="auto"/>
              <w:right w:val="single" w:sz="4" w:space="0" w:color="auto"/>
            </w:tcBorders>
          </w:tcPr>
          <w:p w14:paraId="7725848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755B2AB4"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4582239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2C9D315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0.3</w:t>
            </w:r>
          </w:p>
        </w:tc>
      </w:tr>
      <w:tr w:rsidR="00274FD1" w:rsidRPr="00274FD1" w14:paraId="72F7E5F1"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7D714E9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21</w:t>
            </w:r>
          </w:p>
        </w:tc>
        <w:tc>
          <w:tcPr>
            <w:tcW w:w="1559" w:type="dxa"/>
            <w:tcBorders>
              <w:top w:val="single" w:sz="4" w:space="0" w:color="auto"/>
              <w:left w:val="single" w:sz="4" w:space="0" w:color="auto"/>
              <w:bottom w:val="single" w:sz="4" w:space="0" w:color="auto"/>
              <w:right w:val="single" w:sz="4" w:space="0" w:color="auto"/>
            </w:tcBorders>
            <w:vAlign w:val="center"/>
          </w:tcPr>
          <w:p w14:paraId="7EE037E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7ACDF60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 Луговая</w:t>
            </w:r>
          </w:p>
        </w:tc>
        <w:tc>
          <w:tcPr>
            <w:tcW w:w="1417" w:type="dxa"/>
            <w:tcBorders>
              <w:top w:val="single" w:sz="4" w:space="0" w:color="auto"/>
              <w:left w:val="single" w:sz="4" w:space="0" w:color="auto"/>
              <w:bottom w:val="single" w:sz="4" w:space="0" w:color="auto"/>
              <w:right w:val="single" w:sz="4" w:space="0" w:color="auto"/>
            </w:tcBorders>
            <w:vAlign w:val="center"/>
          </w:tcPr>
          <w:p w14:paraId="4A646BA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0.2</w:t>
            </w:r>
          </w:p>
        </w:tc>
        <w:tc>
          <w:tcPr>
            <w:tcW w:w="1276" w:type="dxa"/>
            <w:tcBorders>
              <w:left w:val="single" w:sz="4" w:space="0" w:color="auto"/>
              <w:right w:val="single" w:sz="4" w:space="0" w:color="auto"/>
            </w:tcBorders>
          </w:tcPr>
          <w:p w14:paraId="0982719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6C4C366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42CFB5A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3578B65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0.2</w:t>
            </w:r>
          </w:p>
        </w:tc>
      </w:tr>
      <w:tr w:rsidR="00274FD1" w:rsidRPr="00274FD1" w14:paraId="7C6E43DC"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B3D538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22</w:t>
            </w:r>
          </w:p>
        </w:tc>
        <w:tc>
          <w:tcPr>
            <w:tcW w:w="1559" w:type="dxa"/>
            <w:tcBorders>
              <w:top w:val="single" w:sz="4" w:space="0" w:color="auto"/>
              <w:left w:val="single" w:sz="4" w:space="0" w:color="auto"/>
              <w:bottom w:val="single" w:sz="4" w:space="0" w:color="auto"/>
              <w:right w:val="single" w:sz="4" w:space="0" w:color="auto"/>
            </w:tcBorders>
            <w:vAlign w:val="center"/>
          </w:tcPr>
          <w:p w14:paraId="6ABB0B9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24B8384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 Солнечная</w:t>
            </w:r>
          </w:p>
        </w:tc>
        <w:tc>
          <w:tcPr>
            <w:tcW w:w="1417" w:type="dxa"/>
            <w:tcBorders>
              <w:top w:val="single" w:sz="4" w:space="0" w:color="auto"/>
              <w:left w:val="single" w:sz="4" w:space="0" w:color="auto"/>
              <w:bottom w:val="single" w:sz="4" w:space="0" w:color="auto"/>
              <w:right w:val="single" w:sz="4" w:space="0" w:color="auto"/>
            </w:tcBorders>
            <w:vAlign w:val="center"/>
          </w:tcPr>
          <w:p w14:paraId="4A54043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c>
          <w:tcPr>
            <w:tcW w:w="1276" w:type="dxa"/>
            <w:tcBorders>
              <w:left w:val="single" w:sz="4" w:space="0" w:color="auto"/>
              <w:right w:val="single" w:sz="4" w:space="0" w:color="auto"/>
            </w:tcBorders>
          </w:tcPr>
          <w:p w14:paraId="1433691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13532B1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78A7D5E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59C52D7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r>
      <w:tr w:rsidR="00274FD1" w:rsidRPr="00274FD1" w14:paraId="6CAF27CF"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2D2E450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23</w:t>
            </w:r>
          </w:p>
        </w:tc>
        <w:tc>
          <w:tcPr>
            <w:tcW w:w="1559" w:type="dxa"/>
            <w:tcBorders>
              <w:top w:val="single" w:sz="4" w:space="0" w:color="auto"/>
              <w:left w:val="single" w:sz="4" w:space="0" w:color="auto"/>
              <w:bottom w:val="single" w:sz="4" w:space="0" w:color="auto"/>
              <w:right w:val="single" w:sz="4" w:space="0" w:color="auto"/>
            </w:tcBorders>
            <w:vAlign w:val="center"/>
          </w:tcPr>
          <w:p w14:paraId="631A41C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015975C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ул.Звездная</w:t>
            </w:r>
          </w:p>
        </w:tc>
        <w:tc>
          <w:tcPr>
            <w:tcW w:w="1417" w:type="dxa"/>
            <w:tcBorders>
              <w:top w:val="single" w:sz="4" w:space="0" w:color="auto"/>
              <w:left w:val="single" w:sz="4" w:space="0" w:color="auto"/>
              <w:bottom w:val="single" w:sz="4" w:space="0" w:color="auto"/>
              <w:right w:val="single" w:sz="4" w:space="0" w:color="auto"/>
            </w:tcBorders>
            <w:vAlign w:val="center"/>
          </w:tcPr>
          <w:p w14:paraId="60077BDA"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c>
          <w:tcPr>
            <w:tcW w:w="1276" w:type="dxa"/>
            <w:tcBorders>
              <w:left w:val="single" w:sz="4" w:space="0" w:color="auto"/>
              <w:right w:val="single" w:sz="4" w:space="0" w:color="auto"/>
            </w:tcBorders>
          </w:tcPr>
          <w:p w14:paraId="1A27350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6D2978B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6B0939B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5BF8A3C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r>
      <w:tr w:rsidR="00274FD1" w:rsidRPr="00274FD1" w14:paraId="3F59E610" w14:textId="77777777" w:rsidTr="00F44F2C">
        <w:trPr>
          <w:trHeight w:val="285"/>
          <w:jc w:val="center"/>
        </w:trPr>
        <w:tc>
          <w:tcPr>
            <w:tcW w:w="9634" w:type="dxa"/>
            <w:gridSpan w:val="8"/>
            <w:tcBorders>
              <w:top w:val="single" w:sz="4" w:space="0" w:color="auto"/>
              <w:left w:val="single" w:sz="4" w:space="0" w:color="auto"/>
              <w:bottom w:val="single" w:sz="4" w:space="0" w:color="auto"/>
              <w:right w:val="single" w:sz="4" w:space="0" w:color="auto"/>
            </w:tcBorders>
          </w:tcPr>
          <w:p w14:paraId="1697245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с. Большие Бутырки</w:t>
            </w:r>
          </w:p>
        </w:tc>
      </w:tr>
      <w:tr w:rsidR="00274FD1" w:rsidRPr="00274FD1" w14:paraId="1D414934"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76DBC01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676508B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 Осипова</w:t>
            </w:r>
          </w:p>
        </w:tc>
        <w:tc>
          <w:tcPr>
            <w:tcW w:w="1843" w:type="dxa"/>
            <w:tcBorders>
              <w:top w:val="single" w:sz="4" w:space="0" w:color="auto"/>
              <w:left w:val="single" w:sz="4" w:space="0" w:color="auto"/>
              <w:bottom w:val="single" w:sz="4" w:space="0" w:color="auto"/>
              <w:right w:val="single" w:sz="4" w:space="0" w:color="auto"/>
            </w:tcBorders>
            <w:vAlign w:val="bottom"/>
          </w:tcPr>
          <w:p w14:paraId="2A0D71D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60D5E30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2.0</w:t>
            </w:r>
          </w:p>
        </w:tc>
        <w:tc>
          <w:tcPr>
            <w:tcW w:w="1276" w:type="dxa"/>
            <w:tcBorders>
              <w:left w:val="single" w:sz="4" w:space="0" w:color="auto"/>
              <w:right w:val="single" w:sz="4" w:space="0" w:color="auto"/>
            </w:tcBorders>
          </w:tcPr>
          <w:p w14:paraId="0873892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2.0</w:t>
            </w:r>
          </w:p>
        </w:tc>
        <w:tc>
          <w:tcPr>
            <w:tcW w:w="1276" w:type="dxa"/>
            <w:tcBorders>
              <w:left w:val="single" w:sz="4" w:space="0" w:color="auto"/>
              <w:right w:val="single" w:sz="4" w:space="0" w:color="auto"/>
            </w:tcBorders>
          </w:tcPr>
          <w:p w14:paraId="5360FEB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4B19C8F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373F94E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60AA0069"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6CA2021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1E37210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43FA8F9D"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 Кирова</w:t>
            </w:r>
          </w:p>
        </w:tc>
        <w:tc>
          <w:tcPr>
            <w:tcW w:w="1417" w:type="dxa"/>
            <w:tcBorders>
              <w:top w:val="single" w:sz="4" w:space="0" w:color="auto"/>
              <w:left w:val="single" w:sz="4" w:space="0" w:color="auto"/>
              <w:bottom w:val="single" w:sz="4" w:space="0" w:color="auto"/>
              <w:right w:val="single" w:sz="4" w:space="0" w:color="auto"/>
            </w:tcBorders>
            <w:vAlign w:val="center"/>
          </w:tcPr>
          <w:p w14:paraId="7E6448D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1.5</w:t>
            </w:r>
          </w:p>
        </w:tc>
        <w:tc>
          <w:tcPr>
            <w:tcW w:w="1276" w:type="dxa"/>
            <w:tcBorders>
              <w:left w:val="single" w:sz="4" w:space="0" w:color="auto"/>
              <w:right w:val="single" w:sz="4" w:space="0" w:color="auto"/>
            </w:tcBorders>
          </w:tcPr>
          <w:p w14:paraId="684BFD0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4637F9E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0.5</w:t>
            </w:r>
          </w:p>
        </w:tc>
        <w:tc>
          <w:tcPr>
            <w:tcW w:w="850" w:type="dxa"/>
            <w:tcBorders>
              <w:left w:val="single" w:sz="4" w:space="0" w:color="auto"/>
              <w:right w:val="single" w:sz="4" w:space="0" w:color="auto"/>
            </w:tcBorders>
          </w:tcPr>
          <w:p w14:paraId="6C7AB10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39E6A73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r>
      <w:tr w:rsidR="00274FD1" w:rsidRPr="00274FD1" w14:paraId="0A0C7429"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74DE99A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1AB98FE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5BD1A07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 Тукая</w:t>
            </w:r>
          </w:p>
        </w:tc>
        <w:tc>
          <w:tcPr>
            <w:tcW w:w="1417" w:type="dxa"/>
            <w:tcBorders>
              <w:top w:val="single" w:sz="4" w:space="0" w:color="auto"/>
              <w:left w:val="single" w:sz="4" w:space="0" w:color="auto"/>
              <w:bottom w:val="single" w:sz="4" w:space="0" w:color="auto"/>
              <w:right w:val="single" w:sz="4" w:space="0" w:color="auto"/>
            </w:tcBorders>
            <w:vAlign w:val="center"/>
          </w:tcPr>
          <w:p w14:paraId="1405435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c>
          <w:tcPr>
            <w:tcW w:w="1276" w:type="dxa"/>
            <w:tcBorders>
              <w:left w:val="single" w:sz="4" w:space="0" w:color="auto"/>
              <w:right w:val="single" w:sz="4" w:space="0" w:color="auto"/>
            </w:tcBorders>
          </w:tcPr>
          <w:p w14:paraId="28F4C86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51B8FDE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40F20CC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20E19B3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5F1DF24B" w14:textId="77777777" w:rsidTr="00F44F2C">
        <w:trPr>
          <w:trHeight w:hRule="exact" w:val="227"/>
          <w:jc w:val="center"/>
        </w:trPr>
        <w:tc>
          <w:tcPr>
            <w:tcW w:w="9634" w:type="dxa"/>
            <w:gridSpan w:val="8"/>
            <w:tcBorders>
              <w:top w:val="single" w:sz="4" w:space="0" w:color="auto"/>
              <w:left w:val="single" w:sz="4" w:space="0" w:color="auto"/>
              <w:bottom w:val="single" w:sz="4" w:space="0" w:color="auto"/>
              <w:right w:val="single" w:sz="4" w:space="0" w:color="auto"/>
            </w:tcBorders>
          </w:tcPr>
          <w:p w14:paraId="1AD100F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п. Ушня</w:t>
            </w:r>
          </w:p>
        </w:tc>
      </w:tr>
      <w:tr w:rsidR="00274FD1" w:rsidRPr="00274FD1" w14:paraId="548D302D"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1AE511C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60E87DD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ул.Рыбаков</w:t>
            </w:r>
          </w:p>
        </w:tc>
        <w:tc>
          <w:tcPr>
            <w:tcW w:w="1843" w:type="dxa"/>
            <w:tcBorders>
              <w:top w:val="single" w:sz="4" w:space="0" w:color="auto"/>
              <w:left w:val="single" w:sz="4" w:space="0" w:color="auto"/>
              <w:bottom w:val="single" w:sz="4" w:space="0" w:color="auto"/>
              <w:right w:val="single" w:sz="4" w:space="0" w:color="auto"/>
            </w:tcBorders>
            <w:vAlign w:val="center"/>
          </w:tcPr>
          <w:p w14:paraId="522FE2C4"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121B4E4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1.3</w:t>
            </w:r>
          </w:p>
        </w:tc>
        <w:tc>
          <w:tcPr>
            <w:tcW w:w="1276" w:type="dxa"/>
            <w:tcBorders>
              <w:left w:val="single" w:sz="4" w:space="0" w:color="auto"/>
              <w:right w:val="single" w:sz="4" w:space="0" w:color="auto"/>
            </w:tcBorders>
          </w:tcPr>
          <w:p w14:paraId="3C95A6F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5432668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1.3</w:t>
            </w:r>
          </w:p>
        </w:tc>
        <w:tc>
          <w:tcPr>
            <w:tcW w:w="850" w:type="dxa"/>
            <w:tcBorders>
              <w:left w:val="single" w:sz="4" w:space="0" w:color="auto"/>
              <w:right w:val="single" w:sz="4" w:space="0" w:color="auto"/>
            </w:tcBorders>
          </w:tcPr>
          <w:p w14:paraId="2C9365D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2DB6B01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7BE4D347" w14:textId="77777777" w:rsidTr="00F44F2C">
        <w:trPr>
          <w:trHeight w:hRule="exact" w:val="227"/>
          <w:jc w:val="center"/>
        </w:trPr>
        <w:tc>
          <w:tcPr>
            <w:tcW w:w="421" w:type="dxa"/>
            <w:tcBorders>
              <w:top w:val="single" w:sz="4" w:space="0" w:color="auto"/>
              <w:left w:val="single" w:sz="4" w:space="0" w:color="auto"/>
              <w:bottom w:val="single" w:sz="4" w:space="0" w:color="auto"/>
              <w:right w:val="single" w:sz="4" w:space="0" w:color="auto"/>
            </w:tcBorders>
            <w:vAlign w:val="center"/>
          </w:tcPr>
          <w:p w14:paraId="477E0A6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213" w:type="dxa"/>
            <w:gridSpan w:val="7"/>
            <w:tcBorders>
              <w:top w:val="single" w:sz="4" w:space="0" w:color="auto"/>
              <w:left w:val="single" w:sz="4" w:space="0" w:color="auto"/>
              <w:bottom w:val="single" w:sz="4" w:space="0" w:color="auto"/>
              <w:right w:val="single" w:sz="4" w:space="0" w:color="auto"/>
            </w:tcBorders>
            <w:vAlign w:val="center"/>
          </w:tcPr>
          <w:p w14:paraId="4963273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д. Салкын-Чишма</w:t>
            </w:r>
          </w:p>
        </w:tc>
      </w:tr>
      <w:tr w:rsidR="00274FD1" w:rsidRPr="00274FD1" w14:paraId="1840F3A8" w14:textId="77777777" w:rsidTr="00F44F2C">
        <w:trPr>
          <w:trHeight w:hRule="exact" w:val="227"/>
          <w:jc w:val="center"/>
        </w:trPr>
        <w:tc>
          <w:tcPr>
            <w:tcW w:w="421" w:type="dxa"/>
            <w:tcBorders>
              <w:top w:val="single" w:sz="4" w:space="0" w:color="auto"/>
              <w:left w:val="single" w:sz="4" w:space="0" w:color="auto"/>
              <w:right w:val="single" w:sz="4" w:space="0" w:color="auto"/>
            </w:tcBorders>
            <w:vAlign w:val="center"/>
          </w:tcPr>
          <w:p w14:paraId="148A4AA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w:t>
            </w:r>
          </w:p>
        </w:tc>
        <w:tc>
          <w:tcPr>
            <w:tcW w:w="1559" w:type="dxa"/>
            <w:tcBorders>
              <w:top w:val="single" w:sz="4" w:space="0" w:color="auto"/>
              <w:left w:val="single" w:sz="4" w:space="0" w:color="auto"/>
              <w:right w:val="single" w:sz="4" w:space="0" w:color="auto"/>
            </w:tcBorders>
            <w:vAlign w:val="center"/>
          </w:tcPr>
          <w:p w14:paraId="185D8B1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57AE606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ул.Нариманова</w:t>
            </w:r>
          </w:p>
        </w:tc>
        <w:tc>
          <w:tcPr>
            <w:tcW w:w="1417" w:type="dxa"/>
            <w:tcBorders>
              <w:top w:val="single" w:sz="4" w:space="0" w:color="auto"/>
              <w:left w:val="single" w:sz="4" w:space="0" w:color="auto"/>
              <w:bottom w:val="single" w:sz="4" w:space="0" w:color="auto"/>
              <w:right w:val="single" w:sz="4" w:space="0" w:color="auto"/>
            </w:tcBorders>
            <w:vAlign w:val="center"/>
          </w:tcPr>
          <w:p w14:paraId="57B42D5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1.5</w:t>
            </w:r>
          </w:p>
        </w:tc>
        <w:tc>
          <w:tcPr>
            <w:tcW w:w="1276" w:type="dxa"/>
            <w:tcBorders>
              <w:left w:val="single" w:sz="4" w:space="0" w:color="auto"/>
              <w:right w:val="single" w:sz="4" w:space="0" w:color="auto"/>
            </w:tcBorders>
          </w:tcPr>
          <w:p w14:paraId="363C8D7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1.5</w:t>
            </w:r>
          </w:p>
        </w:tc>
        <w:tc>
          <w:tcPr>
            <w:tcW w:w="1276" w:type="dxa"/>
            <w:tcBorders>
              <w:left w:val="single" w:sz="4" w:space="0" w:color="auto"/>
              <w:right w:val="single" w:sz="4" w:space="0" w:color="auto"/>
            </w:tcBorders>
          </w:tcPr>
          <w:p w14:paraId="4C0B074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5E235030"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0BC8250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7ED612C1" w14:textId="77777777" w:rsidTr="00F44F2C">
        <w:trPr>
          <w:trHeight w:hRule="exact" w:val="227"/>
          <w:jc w:val="center"/>
        </w:trPr>
        <w:tc>
          <w:tcPr>
            <w:tcW w:w="421" w:type="dxa"/>
            <w:tcBorders>
              <w:top w:val="single" w:sz="4" w:space="0" w:color="auto"/>
              <w:left w:val="single" w:sz="4" w:space="0" w:color="auto"/>
              <w:right w:val="single" w:sz="4" w:space="0" w:color="auto"/>
            </w:tcBorders>
            <w:vAlign w:val="center"/>
          </w:tcPr>
          <w:p w14:paraId="0ED0286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2</w:t>
            </w:r>
          </w:p>
        </w:tc>
        <w:tc>
          <w:tcPr>
            <w:tcW w:w="1559" w:type="dxa"/>
            <w:tcBorders>
              <w:top w:val="single" w:sz="4" w:space="0" w:color="auto"/>
              <w:left w:val="single" w:sz="4" w:space="0" w:color="auto"/>
              <w:right w:val="single" w:sz="4" w:space="0" w:color="auto"/>
            </w:tcBorders>
            <w:vAlign w:val="center"/>
          </w:tcPr>
          <w:p w14:paraId="62AAF65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bottom"/>
          </w:tcPr>
          <w:p w14:paraId="53B982A2"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ул.Тукая</w:t>
            </w:r>
          </w:p>
        </w:tc>
        <w:tc>
          <w:tcPr>
            <w:tcW w:w="1417" w:type="dxa"/>
            <w:tcBorders>
              <w:top w:val="single" w:sz="4" w:space="0" w:color="auto"/>
              <w:left w:val="single" w:sz="4" w:space="0" w:color="auto"/>
              <w:bottom w:val="single" w:sz="4" w:space="0" w:color="auto"/>
              <w:right w:val="single" w:sz="4" w:space="0" w:color="auto"/>
            </w:tcBorders>
            <w:vAlign w:val="center"/>
          </w:tcPr>
          <w:p w14:paraId="0ED5539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c>
          <w:tcPr>
            <w:tcW w:w="1276" w:type="dxa"/>
            <w:tcBorders>
              <w:left w:val="single" w:sz="4" w:space="0" w:color="auto"/>
              <w:right w:val="single" w:sz="4" w:space="0" w:color="auto"/>
            </w:tcBorders>
          </w:tcPr>
          <w:p w14:paraId="28F3F64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1.0</w:t>
            </w:r>
          </w:p>
        </w:tc>
        <w:tc>
          <w:tcPr>
            <w:tcW w:w="1276" w:type="dxa"/>
            <w:tcBorders>
              <w:left w:val="single" w:sz="4" w:space="0" w:color="auto"/>
              <w:right w:val="single" w:sz="4" w:space="0" w:color="auto"/>
            </w:tcBorders>
          </w:tcPr>
          <w:p w14:paraId="323B233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21C385CC"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64F0A425"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r>
      <w:tr w:rsidR="00274FD1" w:rsidRPr="00274FD1" w14:paraId="32D39EC4" w14:textId="77777777" w:rsidTr="00F44F2C">
        <w:trPr>
          <w:trHeight w:hRule="exact" w:val="227"/>
          <w:jc w:val="center"/>
        </w:trPr>
        <w:tc>
          <w:tcPr>
            <w:tcW w:w="421" w:type="dxa"/>
            <w:tcBorders>
              <w:top w:val="single" w:sz="4" w:space="0" w:color="auto"/>
              <w:left w:val="single" w:sz="4" w:space="0" w:color="auto"/>
              <w:right w:val="single" w:sz="4" w:space="0" w:color="auto"/>
            </w:tcBorders>
            <w:vAlign w:val="center"/>
          </w:tcPr>
          <w:p w14:paraId="759A64DB"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213" w:type="dxa"/>
            <w:gridSpan w:val="7"/>
            <w:tcBorders>
              <w:top w:val="single" w:sz="4" w:space="0" w:color="auto"/>
              <w:left w:val="single" w:sz="4" w:space="0" w:color="auto"/>
              <w:right w:val="single" w:sz="4" w:space="0" w:color="auto"/>
            </w:tcBorders>
            <w:vAlign w:val="center"/>
          </w:tcPr>
          <w:p w14:paraId="3F1C1161"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д. Змеево</w:t>
            </w:r>
          </w:p>
        </w:tc>
      </w:tr>
      <w:tr w:rsidR="00274FD1" w:rsidRPr="00274FD1" w14:paraId="2D6C312B" w14:textId="77777777" w:rsidTr="00F44F2C">
        <w:trPr>
          <w:trHeight w:hRule="exact" w:val="227"/>
          <w:jc w:val="center"/>
        </w:trPr>
        <w:tc>
          <w:tcPr>
            <w:tcW w:w="421" w:type="dxa"/>
            <w:tcBorders>
              <w:top w:val="single" w:sz="4" w:space="0" w:color="auto"/>
              <w:left w:val="single" w:sz="4" w:space="0" w:color="auto"/>
              <w:right w:val="single" w:sz="4" w:space="0" w:color="auto"/>
            </w:tcBorders>
            <w:vAlign w:val="center"/>
          </w:tcPr>
          <w:p w14:paraId="7B7E8796"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1</w:t>
            </w:r>
          </w:p>
        </w:tc>
        <w:tc>
          <w:tcPr>
            <w:tcW w:w="1559" w:type="dxa"/>
            <w:tcBorders>
              <w:top w:val="single" w:sz="4" w:space="0" w:color="auto"/>
              <w:left w:val="single" w:sz="4" w:space="0" w:color="auto"/>
              <w:right w:val="single" w:sz="4" w:space="0" w:color="auto"/>
            </w:tcBorders>
            <w:vAlign w:val="center"/>
          </w:tcPr>
          <w:p w14:paraId="40248326" w14:textId="77777777" w:rsidR="00274FD1" w:rsidRPr="00274FD1" w:rsidRDefault="00274FD1" w:rsidP="00274FD1">
            <w:pPr>
              <w:spacing w:after="0" w:line="240" w:lineRule="auto"/>
              <w:ind w:hanging="161"/>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ул.Победы</w:t>
            </w:r>
          </w:p>
          <w:p w14:paraId="53C813CF"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3DACBF3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2730AB13"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3.0</w:t>
            </w:r>
          </w:p>
        </w:tc>
        <w:tc>
          <w:tcPr>
            <w:tcW w:w="1276" w:type="dxa"/>
            <w:tcBorders>
              <w:left w:val="single" w:sz="4" w:space="0" w:color="auto"/>
              <w:right w:val="single" w:sz="4" w:space="0" w:color="auto"/>
            </w:tcBorders>
          </w:tcPr>
          <w:p w14:paraId="111FC8AE"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1276" w:type="dxa"/>
            <w:tcBorders>
              <w:left w:val="single" w:sz="4" w:space="0" w:color="auto"/>
              <w:right w:val="single" w:sz="4" w:space="0" w:color="auto"/>
            </w:tcBorders>
          </w:tcPr>
          <w:p w14:paraId="0B626759"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850" w:type="dxa"/>
            <w:tcBorders>
              <w:left w:val="single" w:sz="4" w:space="0" w:color="auto"/>
              <w:right w:val="single" w:sz="4" w:space="0" w:color="auto"/>
            </w:tcBorders>
          </w:tcPr>
          <w:p w14:paraId="59237448"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p>
        </w:tc>
        <w:tc>
          <w:tcPr>
            <w:tcW w:w="992" w:type="dxa"/>
            <w:tcBorders>
              <w:left w:val="single" w:sz="4" w:space="0" w:color="auto"/>
              <w:right w:val="single" w:sz="4" w:space="0" w:color="auto"/>
            </w:tcBorders>
          </w:tcPr>
          <w:p w14:paraId="4030DBC7" w14:textId="77777777" w:rsidR="00274FD1" w:rsidRPr="00274FD1" w:rsidRDefault="00274FD1" w:rsidP="00274FD1">
            <w:pPr>
              <w:tabs>
                <w:tab w:val="right" w:leader="dot" w:pos="9345"/>
              </w:tabs>
              <w:spacing w:after="0" w:line="276" w:lineRule="auto"/>
              <w:jc w:val="center"/>
              <w:rPr>
                <w:rFonts w:ascii="Times New Roman" w:eastAsia="Times New Roman" w:hAnsi="Times New Roman" w:cs="Arial Black"/>
                <w:spacing w:val="-4"/>
                <w:sz w:val="20"/>
                <w:szCs w:val="20"/>
              </w:rPr>
            </w:pPr>
            <w:r w:rsidRPr="00274FD1">
              <w:rPr>
                <w:rFonts w:ascii="Times New Roman" w:eastAsia="Times New Roman" w:hAnsi="Times New Roman" w:cs="Arial Black"/>
                <w:spacing w:val="-4"/>
                <w:sz w:val="20"/>
                <w:szCs w:val="20"/>
              </w:rPr>
              <w:t>3.0</w:t>
            </w:r>
          </w:p>
        </w:tc>
      </w:tr>
    </w:tbl>
    <w:p w14:paraId="2AA70A3A" w14:textId="77777777" w:rsidR="00274FD1" w:rsidRPr="00274FD1" w:rsidRDefault="00274FD1" w:rsidP="00274FD1">
      <w:pPr>
        <w:spacing w:after="0" w:line="240" w:lineRule="auto"/>
        <w:ind w:firstLine="709"/>
        <w:jc w:val="both"/>
        <w:rPr>
          <w:rFonts w:ascii="Times New Roman" w:eastAsia="Times New Roman" w:hAnsi="Times New Roman" w:cs="Arial Black"/>
          <w:spacing w:val="-4"/>
          <w:sz w:val="28"/>
          <w:szCs w:val="28"/>
          <w:u w:val="single"/>
        </w:rPr>
      </w:pPr>
    </w:p>
    <w:p w14:paraId="6540111C" w14:textId="77777777" w:rsidR="00274FD1" w:rsidRPr="00274FD1" w:rsidRDefault="00274FD1" w:rsidP="00274FD1">
      <w:pPr>
        <w:keepNext/>
        <w:spacing w:after="0" w:line="240" w:lineRule="auto"/>
        <w:ind w:left="360"/>
        <w:jc w:val="center"/>
        <w:outlineLvl w:val="1"/>
        <w:rPr>
          <w:rFonts w:ascii="Times New Roman" w:eastAsia="Times New Roman" w:hAnsi="Times New Roman" w:cs="Times New Roman"/>
          <w:b/>
          <w:bCs/>
          <w:sz w:val="28"/>
          <w:szCs w:val="28"/>
          <w:lang w:eastAsia="x-none"/>
        </w:rPr>
      </w:pPr>
      <w:bookmarkStart w:id="68" w:name="_Toc474506145"/>
      <w:bookmarkStart w:id="69" w:name="_Toc114557663"/>
      <w:bookmarkStart w:id="70" w:name="_Toc467252897"/>
      <w:bookmarkStart w:id="71" w:name="_Toc468891185"/>
      <w:bookmarkStart w:id="72" w:name="_Toc34136765"/>
      <w:r w:rsidRPr="00274FD1">
        <w:rPr>
          <w:rFonts w:ascii="Times New Roman" w:eastAsia="Times New Roman" w:hAnsi="Times New Roman" w:cs="Times New Roman"/>
          <w:b/>
          <w:bCs/>
          <w:sz w:val="28"/>
          <w:szCs w:val="28"/>
          <w:lang w:eastAsia="x-none"/>
        </w:rPr>
        <w:br w:type="page"/>
      </w:r>
    </w:p>
    <w:p w14:paraId="4744D53D" w14:textId="3FB90FC0" w:rsidR="00497C9C" w:rsidRPr="009B6D0C" w:rsidRDefault="00497C9C" w:rsidP="00C24E51">
      <w:pPr>
        <w:pStyle w:val="32"/>
        <w:rPr>
          <w:rFonts w:eastAsia="Times New Roman"/>
        </w:rPr>
      </w:pPr>
      <w:bookmarkStart w:id="73" w:name="_Toc149830997"/>
      <w:bookmarkStart w:id="74" w:name="_Toc154131333"/>
      <w:bookmarkEnd w:id="68"/>
      <w:bookmarkEnd w:id="69"/>
      <w:bookmarkEnd w:id="70"/>
      <w:bookmarkEnd w:id="71"/>
      <w:bookmarkEnd w:id="72"/>
      <w:r w:rsidRPr="009B6D0C">
        <w:rPr>
          <w:rFonts w:eastAsia="Times New Roman"/>
        </w:rPr>
        <w:lastRenderedPageBreak/>
        <w:t>2.13. Инженерная инфраструктура</w:t>
      </w:r>
      <w:bookmarkStart w:id="75" w:name="_Toc468977065"/>
      <w:bookmarkStart w:id="76" w:name="_Toc474506146"/>
      <w:bookmarkEnd w:id="73"/>
      <w:bookmarkEnd w:id="74"/>
    </w:p>
    <w:p w14:paraId="36B56DB0" w14:textId="77777777" w:rsidR="00497C9C" w:rsidRPr="009B6D0C" w:rsidRDefault="00497C9C" w:rsidP="00497C9C">
      <w:pPr>
        <w:spacing w:after="0" w:line="240" w:lineRule="auto"/>
        <w:ind w:firstLine="210"/>
        <w:jc w:val="center"/>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Водоснабжение</w:t>
      </w:r>
      <w:bookmarkEnd w:id="75"/>
      <w:bookmarkEnd w:id="76"/>
    </w:p>
    <w:p w14:paraId="693DBB52" w14:textId="77777777" w:rsidR="00497C9C" w:rsidRPr="009B6D0C" w:rsidRDefault="00497C9C" w:rsidP="00497C9C">
      <w:pPr>
        <w:widowControl w:val="0"/>
        <w:spacing w:after="0" w:line="276"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Основным источником хозяйственно-питьевого водоснабжения Ленино-Кокушкинского сельского поселения являются подземные воды.  Население пользуется водой из водозаборных скважин, индивидуальных скважин.</w:t>
      </w:r>
    </w:p>
    <w:p w14:paraId="00483673"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 xml:space="preserve">Сооружения системы водоснабжения населенного пункта включают водозаборные скважины, водонапорные башни, водопроводные сети. </w:t>
      </w:r>
    </w:p>
    <w:p w14:paraId="6D5D7E57" w14:textId="4F4829B8"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val="x-none" w:eastAsia="x-none"/>
        </w:rPr>
        <w:t xml:space="preserve">Общие данные о сооружениях системы водоснабжения </w:t>
      </w:r>
      <w:r w:rsidRPr="009B6D0C">
        <w:rPr>
          <w:rFonts w:ascii="Times New Roman" w:hAnsi="Times New Roman" w:cs="Times New Roman"/>
          <w:sz w:val="28"/>
          <w:szCs w:val="28"/>
        </w:rPr>
        <w:t>Ленино-Кокушкинского</w:t>
      </w:r>
      <w:r w:rsidRPr="009B6D0C">
        <w:rPr>
          <w:rFonts w:ascii="Times New Roman" w:eastAsia="Times New Roman" w:hAnsi="Times New Roman" w:cs="Times New Roman"/>
          <w:sz w:val="28"/>
          <w:szCs w:val="28"/>
          <w:lang w:val="x-none" w:eastAsia="x-none"/>
        </w:rPr>
        <w:t xml:space="preserve"> сельского поселения представлены в таблице</w:t>
      </w:r>
      <w:r w:rsidRPr="009B6D0C">
        <w:rPr>
          <w:rFonts w:ascii="Times New Roman" w:eastAsia="Times New Roman" w:hAnsi="Times New Roman" w:cs="Times New Roman"/>
          <w:sz w:val="28"/>
          <w:szCs w:val="28"/>
          <w:lang w:eastAsia="x-none"/>
        </w:rPr>
        <w:t xml:space="preserve"> 2</w:t>
      </w:r>
      <w:r w:rsidRPr="009B6D0C">
        <w:rPr>
          <w:rFonts w:ascii="Times New Roman" w:eastAsia="Times New Roman" w:hAnsi="Times New Roman" w:cs="Times New Roman"/>
          <w:sz w:val="28"/>
          <w:szCs w:val="28"/>
          <w:lang w:val="x-none" w:eastAsia="x-none"/>
        </w:rPr>
        <w:t>.1</w:t>
      </w:r>
      <w:r w:rsidRPr="009B6D0C">
        <w:rPr>
          <w:rFonts w:ascii="Times New Roman" w:eastAsia="Times New Roman" w:hAnsi="Times New Roman" w:cs="Times New Roman"/>
          <w:sz w:val="28"/>
          <w:szCs w:val="28"/>
          <w:lang w:eastAsia="x-none"/>
        </w:rPr>
        <w:t>3</w:t>
      </w:r>
      <w:r w:rsidRPr="009B6D0C">
        <w:rPr>
          <w:rFonts w:ascii="Times New Roman" w:eastAsia="Times New Roman" w:hAnsi="Times New Roman" w:cs="Times New Roman"/>
          <w:sz w:val="28"/>
          <w:szCs w:val="28"/>
          <w:lang w:val="x-none" w:eastAsia="x-none"/>
        </w:rPr>
        <w:t>.1</w:t>
      </w:r>
      <w:r w:rsidRPr="009B6D0C">
        <w:rPr>
          <w:rFonts w:ascii="Times New Roman" w:eastAsia="Times New Roman" w:hAnsi="Times New Roman" w:cs="Times New Roman"/>
          <w:sz w:val="28"/>
          <w:szCs w:val="28"/>
          <w:lang w:eastAsia="x-none"/>
        </w:rPr>
        <w:t>.</w:t>
      </w:r>
    </w:p>
    <w:p w14:paraId="36C4C206" w14:textId="13CEBA9B" w:rsidR="00497C9C" w:rsidRPr="009B6D0C" w:rsidRDefault="00497C9C" w:rsidP="00497C9C">
      <w:pPr>
        <w:spacing w:after="0" w:line="240" w:lineRule="auto"/>
        <w:ind w:firstLine="709"/>
        <w:jc w:val="right"/>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Таблица </w:t>
      </w:r>
      <w:r w:rsidRPr="009B6D0C">
        <w:rPr>
          <w:rFonts w:ascii="Times New Roman" w:eastAsia="Times New Roman" w:hAnsi="Times New Roman" w:cs="Times New Roman"/>
          <w:sz w:val="28"/>
          <w:szCs w:val="28"/>
          <w:lang w:eastAsia="x-none"/>
        </w:rPr>
        <w:t>2</w:t>
      </w:r>
      <w:r w:rsidRPr="009B6D0C">
        <w:rPr>
          <w:rFonts w:ascii="Times New Roman" w:eastAsia="Times New Roman" w:hAnsi="Times New Roman" w:cs="Times New Roman"/>
          <w:sz w:val="28"/>
          <w:szCs w:val="28"/>
          <w:lang w:val="x-none" w:eastAsia="x-none"/>
        </w:rPr>
        <w:t>.1</w:t>
      </w:r>
      <w:r w:rsidRPr="009B6D0C">
        <w:rPr>
          <w:rFonts w:ascii="Times New Roman" w:eastAsia="Times New Roman" w:hAnsi="Times New Roman" w:cs="Times New Roman"/>
          <w:sz w:val="28"/>
          <w:szCs w:val="28"/>
          <w:lang w:eastAsia="x-none"/>
        </w:rPr>
        <w:t>3</w:t>
      </w:r>
      <w:r w:rsidRPr="009B6D0C">
        <w:rPr>
          <w:rFonts w:ascii="Times New Roman" w:eastAsia="Times New Roman" w:hAnsi="Times New Roman" w:cs="Times New Roman"/>
          <w:sz w:val="28"/>
          <w:szCs w:val="28"/>
          <w:lang w:val="x-none" w:eastAsia="x-none"/>
        </w:rPr>
        <w:t>.1</w:t>
      </w:r>
    </w:p>
    <w:p w14:paraId="35543021" w14:textId="77777777" w:rsidR="00497C9C" w:rsidRPr="009B6D0C" w:rsidRDefault="00497C9C" w:rsidP="00497C9C">
      <w:pPr>
        <w:spacing w:after="0" w:line="240" w:lineRule="auto"/>
        <w:ind w:firstLine="851"/>
        <w:jc w:val="center"/>
        <w:rPr>
          <w:rFonts w:ascii="Times New Roman" w:eastAsia="Calibri" w:hAnsi="Times New Roman" w:cs="Times New Roman"/>
          <w:sz w:val="28"/>
          <w:szCs w:val="28"/>
          <w:lang w:eastAsia="ru-RU"/>
        </w:rPr>
      </w:pPr>
      <w:r w:rsidRPr="009B6D0C">
        <w:rPr>
          <w:rFonts w:ascii="Times New Roman" w:eastAsia="Calibri" w:hAnsi="Times New Roman" w:cs="Times New Roman"/>
          <w:sz w:val="28"/>
          <w:szCs w:val="28"/>
          <w:lang w:eastAsia="ru-RU"/>
        </w:rPr>
        <w:t xml:space="preserve">Характеристика сооружений системы водоснабжения </w:t>
      </w:r>
      <w:r w:rsidRPr="009B6D0C">
        <w:rPr>
          <w:rFonts w:ascii="Times New Roman" w:hAnsi="Times New Roman" w:cs="Times New Roman"/>
          <w:sz w:val="28"/>
          <w:szCs w:val="28"/>
        </w:rPr>
        <w:t>Ленино-Кокушкинского</w:t>
      </w:r>
      <w:r w:rsidRPr="009B6D0C">
        <w:rPr>
          <w:rFonts w:ascii="Times New Roman" w:eastAsia="Calibri" w:hAnsi="Times New Roman" w:cs="Times New Roman"/>
          <w:sz w:val="28"/>
          <w:szCs w:val="28"/>
          <w:lang w:eastAsia="ru-RU"/>
        </w:rPr>
        <w:t xml:space="preserve"> сельского поселения Пестречинского муниципального района </w:t>
      </w:r>
    </w:p>
    <w:p w14:paraId="79C7348E" w14:textId="77777777" w:rsidR="00497C9C" w:rsidRPr="009B6D0C" w:rsidRDefault="00497C9C" w:rsidP="00497C9C">
      <w:pPr>
        <w:spacing w:after="0" w:line="240" w:lineRule="auto"/>
        <w:ind w:firstLine="851"/>
        <w:jc w:val="center"/>
        <w:rPr>
          <w:rFonts w:ascii="Times New Roman" w:eastAsia="Calibri" w:hAnsi="Times New Roman" w:cs="Times New Roman"/>
          <w:sz w:val="28"/>
          <w:szCs w:val="28"/>
          <w:lang w:eastAsia="ru-RU"/>
        </w:rPr>
      </w:pPr>
      <w:r w:rsidRPr="009B6D0C">
        <w:rPr>
          <w:rFonts w:ascii="Times New Roman" w:eastAsia="Calibri" w:hAnsi="Times New Roman" w:cs="Times New Roman"/>
          <w:sz w:val="28"/>
          <w:szCs w:val="28"/>
          <w:lang w:eastAsia="ru-RU"/>
        </w:rPr>
        <w:t>Республики Татарстан</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
        <w:gridCol w:w="1588"/>
        <w:gridCol w:w="1231"/>
        <w:gridCol w:w="1233"/>
        <w:gridCol w:w="1508"/>
        <w:gridCol w:w="1174"/>
        <w:gridCol w:w="1158"/>
        <w:gridCol w:w="1231"/>
      </w:tblGrid>
      <w:tr w:rsidR="00497C9C" w:rsidRPr="009B6D0C" w14:paraId="10A54B40" w14:textId="77777777" w:rsidTr="00F44F2C">
        <w:trPr>
          <w:trHeight w:val="421"/>
          <w:tblHeader/>
          <w:jc w:val="center"/>
        </w:trPr>
        <w:tc>
          <w:tcPr>
            <w:tcW w:w="243" w:type="pct"/>
            <w:vAlign w:val="center"/>
          </w:tcPr>
          <w:p w14:paraId="6A38323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 п/п</w:t>
            </w:r>
          </w:p>
        </w:tc>
        <w:tc>
          <w:tcPr>
            <w:tcW w:w="828" w:type="pct"/>
            <w:vAlign w:val="center"/>
          </w:tcPr>
          <w:p w14:paraId="08EBEB0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 xml:space="preserve">Наименования населенных пунктов, входящих в состав поселения </w:t>
            </w:r>
          </w:p>
        </w:tc>
        <w:tc>
          <w:tcPr>
            <w:tcW w:w="642" w:type="pct"/>
            <w:vAlign w:val="center"/>
          </w:tcPr>
          <w:p w14:paraId="5DA382F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Количество скважин, единиц</w:t>
            </w:r>
          </w:p>
        </w:tc>
        <w:tc>
          <w:tcPr>
            <w:tcW w:w="643" w:type="pct"/>
            <w:vAlign w:val="center"/>
          </w:tcPr>
          <w:p w14:paraId="64E341D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Количество башен,</w:t>
            </w:r>
          </w:p>
          <w:p w14:paraId="7D62FE8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единиц/ емкость куб.м</w:t>
            </w:r>
          </w:p>
        </w:tc>
        <w:tc>
          <w:tcPr>
            <w:tcW w:w="786" w:type="pct"/>
            <w:vAlign w:val="center"/>
          </w:tcPr>
          <w:p w14:paraId="59CC2856" w14:textId="77777777" w:rsidR="00497C9C" w:rsidRPr="009B6D0C" w:rsidRDefault="00497C9C" w:rsidP="00F44F2C">
            <w:pPr>
              <w:autoSpaceDE w:val="0"/>
              <w:autoSpaceDN w:val="0"/>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Производительность скважин м³/сут.</w:t>
            </w:r>
          </w:p>
        </w:tc>
        <w:tc>
          <w:tcPr>
            <w:tcW w:w="612" w:type="pct"/>
            <w:vAlign w:val="center"/>
          </w:tcPr>
          <w:p w14:paraId="08343F3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Наличие зон санитарной охраны, единиц</w:t>
            </w:r>
          </w:p>
        </w:tc>
        <w:tc>
          <w:tcPr>
            <w:tcW w:w="604" w:type="pct"/>
            <w:vAlign w:val="center"/>
          </w:tcPr>
          <w:p w14:paraId="576AD26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Протяженность</w:t>
            </w:r>
          </w:p>
          <w:p w14:paraId="381607E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водопроводных</w:t>
            </w:r>
          </w:p>
          <w:p w14:paraId="40398D3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сетей, км</w:t>
            </w:r>
          </w:p>
        </w:tc>
        <w:tc>
          <w:tcPr>
            <w:tcW w:w="642" w:type="pct"/>
          </w:tcPr>
          <w:p w14:paraId="7AEA890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p>
          <w:p w14:paraId="1298F2B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 ветхости</w:t>
            </w:r>
          </w:p>
        </w:tc>
      </w:tr>
      <w:tr w:rsidR="00497C9C" w:rsidRPr="009B6D0C" w14:paraId="4EA14045" w14:textId="77777777" w:rsidTr="00F44F2C">
        <w:trPr>
          <w:trHeight w:val="47"/>
          <w:jc w:val="center"/>
        </w:trPr>
        <w:tc>
          <w:tcPr>
            <w:tcW w:w="243" w:type="pct"/>
            <w:vAlign w:val="center"/>
          </w:tcPr>
          <w:p w14:paraId="3044A321"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p>
        </w:tc>
        <w:tc>
          <w:tcPr>
            <w:tcW w:w="828" w:type="pct"/>
            <w:vAlign w:val="center"/>
          </w:tcPr>
          <w:p w14:paraId="5432EA66" w14:textId="77777777" w:rsidR="00497C9C" w:rsidRPr="009B6D0C" w:rsidRDefault="00497C9C" w:rsidP="00F44F2C">
            <w:pPr>
              <w:spacing w:after="0" w:line="240" w:lineRule="auto"/>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Ленино-Кокушкинское СП</w:t>
            </w:r>
          </w:p>
        </w:tc>
        <w:tc>
          <w:tcPr>
            <w:tcW w:w="642" w:type="pct"/>
            <w:vAlign w:val="center"/>
          </w:tcPr>
          <w:p w14:paraId="40573AD9"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p>
        </w:tc>
        <w:tc>
          <w:tcPr>
            <w:tcW w:w="643" w:type="pct"/>
            <w:vAlign w:val="center"/>
          </w:tcPr>
          <w:p w14:paraId="6D7970F8" w14:textId="77777777" w:rsidR="00497C9C" w:rsidRPr="009B6D0C" w:rsidRDefault="00497C9C" w:rsidP="00F44F2C">
            <w:pPr>
              <w:spacing w:after="0" w:line="240" w:lineRule="auto"/>
              <w:jc w:val="center"/>
              <w:rPr>
                <w:rFonts w:ascii="Times New Roman" w:eastAsia="Calibri" w:hAnsi="Times New Roman" w:cs="Times New Roman"/>
                <w:b/>
                <w:bCs/>
                <w:sz w:val="20"/>
                <w:szCs w:val="20"/>
                <w:lang w:eastAsia="ru-RU"/>
              </w:rPr>
            </w:pPr>
          </w:p>
        </w:tc>
        <w:tc>
          <w:tcPr>
            <w:tcW w:w="786" w:type="pct"/>
            <w:vAlign w:val="center"/>
          </w:tcPr>
          <w:p w14:paraId="66EFC7A3" w14:textId="77777777" w:rsidR="00497C9C" w:rsidRPr="009B6D0C" w:rsidRDefault="00497C9C" w:rsidP="00F44F2C">
            <w:pPr>
              <w:spacing w:after="0" w:line="240" w:lineRule="auto"/>
              <w:jc w:val="center"/>
              <w:rPr>
                <w:rFonts w:ascii="Times New Roman" w:eastAsia="Calibri" w:hAnsi="Times New Roman" w:cs="Times New Roman"/>
                <w:b/>
                <w:bCs/>
                <w:sz w:val="20"/>
                <w:szCs w:val="20"/>
                <w:lang w:eastAsia="ru-RU"/>
              </w:rPr>
            </w:pPr>
          </w:p>
        </w:tc>
        <w:tc>
          <w:tcPr>
            <w:tcW w:w="612" w:type="pct"/>
            <w:vAlign w:val="center"/>
          </w:tcPr>
          <w:p w14:paraId="17CAA7A3" w14:textId="77777777" w:rsidR="00497C9C" w:rsidRPr="009B6D0C" w:rsidRDefault="00497C9C" w:rsidP="00F44F2C">
            <w:pPr>
              <w:spacing w:after="0" w:line="240" w:lineRule="auto"/>
              <w:jc w:val="center"/>
              <w:rPr>
                <w:rFonts w:ascii="Times New Roman" w:eastAsia="Calibri" w:hAnsi="Times New Roman" w:cs="Times New Roman"/>
                <w:b/>
                <w:bCs/>
                <w:sz w:val="20"/>
                <w:szCs w:val="20"/>
                <w:lang w:eastAsia="ru-RU"/>
              </w:rPr>
            </w:pPr>
          </w:p>
        </w:tc>
        <w:tc>
          <w:tcPr>
            <w:tcW w:w="604" w:type="pct"/>
            <w:vAlign w:val="center"/>
          </w:tcPr>
          <w:p w14:paraId="548DCF83"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67,0</w:t>
            </w:r>
          </w:p>
        </w:tc>
        <w:tc>
          <w:tcPr>
            <w:tcW w:w="642" w:type="pct"/>
            <w:vAlign w:val="center"/>
          </w:tcPr>
          <w:p w14:paraId="5F5EB060"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70,0</w:t>
            </w:r>
          </w:p>
        </w:tc>
      </w:tr>
      <w:tr w:rsidR="00497C9C" w:rsidRPr="009B6D0C" w14:paraId="50F88D05" w14:textId="77777777" w:rsidTr="00F44F2C">
        <w:trPr>
          <w:trHeight w:val="47"/>
          <w:jc w:val="center"/>
        </w:trPr>
        <w:tc>
          <w:tcPr>
            <w:tcW w:w="243" w:type="pct"/>
            <w:vAlign w:val="center"/>
          </w:tcPr>
          <w:p w14:paraId="1B2B7867"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1</w:t>
            </w:r>
          </w:p>
        </w:tc>
        <w:tc>
          <w:tcPr>
            <w:tcW w:w="828" w:type="pct"/>
            <w:vAlign w:val="center"/>
          </w:tcPr>
          <w:p w14:paraId="6DB6B905"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с.Ленино-Кокушкино</w:t>
            </w:r>
          </w:p>
        </w:tc>
        <w:tc>
          <w:tcPr>
            <w:tcW w:w="642" w:type="pct"/>
            <w:vAlign w:val="center"/>
          </w:tcPr>
          <w:p w14:paraId="15E4D819"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Водозабор (каптированный родник) -1</w:t>
            </w:r>
          </w:p>
        </w:tc>
        <w:tc>
          <w:tcPr>
            <w:tcW w:w="643" w:type="pct"/>
            <w:vAlign w:val="center"/>
          </w:tcPr>
          <w:p w14:paraId="0743047D" w14:textId="77777777" w:rsidR="00497C9C" w:rsidRPr="009B6D0C" w:rsidRDefault="00497C9C" w:rsidP="00F44F2C">
            <w:pPr>
              <w:spacing w:after="0" w:line="240" w:lineRule="auto"/>
              <w:jc w:val="center"/>
              <w:rPr>
                <w:rFonts w:ascii="Times New Roman" w:eastAsia="Times New Roman" w:hAnsi="Times New Roman" w:cs="Times New Roman"/>
                <w:lang w:eastAsia="ru-RU"/>
              </w:rPr>
            </w:pPr>
            <w:r w:rsidRPr="009B6D0C">
              <w:rPr>
                <w:rFonts w:ascii="Times New Roman" w:eastAsia="Times New Roman" w:hAnsi="Times New Roman" w:cs="Times New Roman"/>
                <w:lang w:eastAsia="ru-RU"/>
              </w:rPr>
              <w:t>2</w:t>
            </w:r>
          </w:p>
        </w:tc>
        <w:tc>
          <w:tcPr>
            <w:tcW w:w="786" w:type="pct"/>
            <w:vAlign w:val="center"/>
          </w:tcPr>
          <w:p w14:paraId="310FD4E0"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700,0</w:t>
            </w:r>
          </w:p>
        </w:tc>
        <w:tc>
          <w:tcPr>
            <w:tcW w:w="612" w:type="pct"/>
            <w:vAlign w:val="center"/>
          </w:tcPr>
          <w:p w14:paraId="47666852" w14:textId="77777777" w:rsidR="00497C9C" w:rsidRPr="009B6D0C" w:rsidRDefault="00497C9C" w:rsidP="00F44F2C">
            <w:pPr>
              <w:spacing w:after="0" w:line="240" w:lineRule="auto"/>
              <w:jc w:val="center"/>
              <w:rPr>
                <w:rFonts w:ascii="Times New Roman" w:eastAsia="Calibri" w:hAnsi="Times New Roman" w:cs="Times New Roman"/>
                <w:b/>
                <w:bCs/>
                <w:sz w:val="20"/>
                <w:szCs w:val="20"/>
                <w:lang w:eastAsia="ru-RU"/>
              </w:rPr>
            </w:pPr>
            <w:r w:rsidRPr="009B6D0C">
              <w:rPr>
                <w:rFonts w:ascii="Times New Roman" w:eastAsia="Calibri" w:hAnsi="Times New Roman" w:cs="Times New Roman"/>
                <w:b/>
                <w:bCs/>
                <w:sz w:val="20"/>
                <w:szCs w:val="20"/>
                <w:lang w:eastAsia="ru-RU"/>
              </w:rPr>
              <w:t>+</w:t>
            </w:r>
          </w:p>
        </w:tc>
        <w:tc>
          <w:tcPr>
            <w:tcW w:w="604" w:type="pct"/>
            <w:vAlign w:val="center"/>
          </w:tcPr>
          <w:p w14:paraId="3EBCEE8D" w14:textId="77777777" w:rsidR="00497C9C" w:rsidRPr="009B6D0C" w:rsidRDefault="00497C9C" w:rsidP="00F44F2C">
            <w:pPr>
              <w:spacing w:after="0" w:line="240" w:lineRule="auto"/>
              <w:jc w:val="center"/>
              <w:rPr>
                <w:rFonts w:ascii="Times New Roman" w:hAnsi="Times New Roman" w:cs="Times New Roman"/>
              </w:rPr>
            </w:pPr>
            <w:r w:rsidRPr="009B6D0C">
              <w:rPr>
                <w:rFonts w:ascii="Times New Roman" w:hAnsi="Times New Roman" w:cs="Times New Roman"/>
              </w:rPr>
              <w:t>63,0</w:t>
            </w:r>
          </w:p>
        </w:tc>
        <w:tc>
          <w:tcPr>
            <w:tcW w:w="642" w:type="pct"/>
            <w:vAlign w:val="center"/>
          </w:tcPr>
          <w:p w14:paraId="71186C1D"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70,0</w:t>
            </w:r>
          </w:p>
        </w:tc>
      </w:tr>
      <w:tr w:rsidR="00497C9C" w:rsidRPr="009B6D0C" w14:paraId="693EE7FE" w14:textId="77777777" w:rsidTr="00F44F2C">
        <w:trPr>
          <w:trHeight w:val="47"/>
          <w:jc w:val="center"/>
        </w:trPr>
        <w:tc>
          <w:tcPr>
            <w:tcW w:w="243" w:type="pct"/>
            <w:vAlign w:val="center"/>
          </w:tcPr>
          <w:p w14:paraId="6A46D5A6"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2</w:t>
            </w:r>
          </w:p>
        </w:tc>
        <w:tc>
          <w:tcPr>
            <w:tcW w:w="828" w:type="pct"/>
            <w:vAlign w:val="center"/>
          </w:tcPr>
          <w:p w14:paraId="3A7F4388"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с.Большие Бутырки</w:t>
            </w:r>
          </w:p>
        </w:tc>
        <w:tc>
          <w:tcPr>
            <w:tcW w:w="642" w:type="pct"/>
            <w:vAlign w:val="center"/>
          </w:tcPr>
          <w:p w14:paraId="3F4E8668"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Артез.скважина-1</w:t>
            </w:r>
          </w:p>
        </w:tc>
        <w:tc>
          <w:tcPr>
            <w:tcW w:w="643" w:type="pct"/>
            <w:vAlign w:val="center"/>
          </w:tcPr>
          <w:p w14:paraId="428720FE" w14:textId="77777777" w:rsidR="00497C9C" w:rsidRPr="009B6D0C" w:rsidRDefault="00497C9C" w:rsidP="00F44F2C">
            <w:pPr>
              <w:spacing w:after="0" w:line="240" w:lineRule="auto"/>
              <w:jc w:val="center"/>
              <w:rPr>
                <w:rFonts w:ascii="Times New Roman" w:eastAsia="Times New Roman" w:hAnsi="Times New Roman" w:cs="Times New Roman"/>
                <w:lang w:eastAsia="ru-RU"/>
              </w:rPr>
            </w:pPr>
            <w:r w:rsidRPr="009B6D0C">
              <w:rPr>
                <w:rFonts w:ascii="Times New Roman" w:eastAsia="Times New Roman" w:hAnsi="Times New Roman" w:cs="Times New Roman"/>
                <w:lang w:eastAsia="ru-RU"/>
              </w:rPr>
              <w:t>-</w:t>
            </w:r>
          </w:p>
        </w:tc>
        <w:tc>
          <w:tcPr>
            <w:tcW w:w="786" w:type="pct"/>
            <w:vAlign w:val="center"/>
          </w:tcPr>
          <w:p w14:paraId="5509889D"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140,0</w:t>
            </w:r>
          </w:p>
        </w:tc>
        <w:tc>
          <w:tcPr>
            <w:tcW w:w="612" w:type="pct"/>
            <w:vAlign w:val="center"/>
          </w:tcPr>
          <w:p w14:paraId="69CACECB" w14:textId="77777777" w:rsidR="00497C9C" w:rsidRPr="009B6D0C" w:rsidRDefault="00497C9C" w:rsidP="00F44F2C">
            <w:pPr>
              <w:spacing w:after="0" w:line="240" w:lineRule="auto"/>
              <w:jc w:val="center"/>
              <w:rPr>
                <w:rFonts w:ascii="Times New Roman" w:eastAsia="Calibri" w:hAnsi="Times New Roman" w:cs="Times New Roman"/>
                <w:b/>
                <w:bCs/>
                <w:sz w:val="20"/>
                <w:szCs w:val="20"/>
                <w:lang w:eastAsia="ru-RU"/>
              </w:rPr>
            </w:pPr>
            <w:r w:rsidRPr="009B6D0C">
              <w:rPr>
                <w:rFonts w:ascii="Times New Roman" w:eastAsia="Calibri" w:hAnsi="Times New Roman" w:cs="Times New Roman"/>
                <w:b/>
                <w:bCs/>
                <w:sz w:val="20"/>
                <w:szCs w:val="20"/>
                <w:lang w:eastAsia="ru-RU"/>
              </w:rPr>
              <w:t>+</w:t>
            </w:r>
          </w:p>
        </w:tc>
        <w:tc>
          <w:tcPr>
            <w:tcW w:w="604" w:type="pct"/>
            <w:vAlign w:val="center"/>
          </w:tcPr>
          <w:p w14:paraId="246C20D5" w14:textId="77777777" w:rsidR="00497C9C" w:rsidRPr="009B6D0C" w:rsidRDefault="00497C9C" w:rsidP="00F44F2C">
            <w:pPr>
              <w:spacing w:after="0" w:line="240" w:lineRule="auto"/>
              <w:jc w:val="center"/>
              <w:rPr>
                <w:rFonts w:ascii="Times New Roman" w:hAnsi="Times New Roman" w:cs="Times New Roman"/>
              </w:rPr>
            </w:pPr>
            <w:r w:rsidRPr="009B6D0C">
              <w:rPr>
                <w:rFonts w:ascii="Times New Roman" w:hAnsi="Times New Roman" w:cs="Times New Roman"/>
              </w:rPr>
              <w:t>2,5</w:t>
            </w:r>
          </w:p>
        </w:tc>
        <w:tc>
          <w:tcPr>
            <w:tcW w:w="642" w:type="pct"/>
            <w:vAlign w:val="center"/>
          </w:tcPr>
          <w:p w14:paraId="6334521C"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70,0</w:t>
            </w:r>
          </w:p>
        </w:tc>
      </w:tr>
      <w:tr w:rsidR="00497C9C" w:rsidRPr="009B6D0C" w14:paraId="156624B5" w14:textId="77777777" w:rsidTr="00F44F2C">
        <w:trPr>
          <w:trHeight w:val="47"/>
          <w:jc w:val="center"/>
        </w:trPr>
        <w:tc>
          <w:tcPr>
            <w:tcW w:w="243" w:type="pct"/>
            <w:vAlign w:val="center"/>
          </w:tcPr>
          <w:p w14:paraId="2D56E3BA"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3</w:t>
            </w:r>
          </w:p>
        </w:tc>
        <w:tc>
          <w:tcPr>
            <w:tcW w:w="828" w:type="pct"/>
            <w:vAlign w:val="center"/>
          </w:tcPr>
          <w:p w14:paraId="796B11FC"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с.Черемышево</w:t>
            </w:r>
          </w:p>
        </w:tc>
        <w:tc>
          <w:tcPr>
            <w:tcW w:w="3929" w:type="pct"/>
            <w:gridSpan w:val="6"/>
            <w:vAlign w:val="center"/>
          </w:tcPr>
          <w:p w14:paraId="1B9DF253"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Родник</w:t>
            </w:r>
          </w:p>
        </w:tc>
      </w:tr>
      <w:tr w:rsidR="00497C9C" w:rsidRPr="009B6D0C" w14:paraId="3E4453CA" w14:textId="77777777" w:rsidTr="00F44F2C">
        <w:trPr>
          <w:trHeight w:val="47"/>
          <w:jc w:val="center"/>
        </w:trPr>
        <w:tc>
          <w:tcPr>
            <w:tcW w:w="243" w:type="pct"/>
            <w:vAlign w:val="center"/>
          </w:tcPr>
          <w:p w14:paraId="0A9B0355"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4</w:t>
            </w:r>
          </w:p>
        </w:tc>
        <w:tc>
          <w:tcPr>
            <w:tcW w:w="828" w:type="pct"/>
            <w:vAlign w:val="center"/>
          </w:tcPr>
          <w:p w14:paraId="77DB839B"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д.Змеево</w:t>
            </w:r>
          </w:p>
        </w:tc>
        <w:tc>
          <w:tcPr>
            <w:tcW w:w="3929" w:type="pct"/>
            <w:gridSpan w:val="6"/>
            <w:vAlign w:val="center"/>
          </w:tcPr>
          <w:p w14:paraId="3B54C633"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Родник</w:t>
            </w:r>
          </w:p>
        </w:tc>
      </w:tr>
      <w:tr w:rsidR="00497C9C" w:rsidRPr="009B6D0C" w14:paraId="5ACDE1C1" w14:textId="77777777" w:rsidTr="00F44F2C">
        <w:trPr>
          <w:trHeight w:val="47"/>
          <w:jc w:val="center"/>
        </w:trPr>
        <w:tc>
          <w:tcPr>
            <w:tcW w:w="243" w:type="pct"/>
            <w:vAlign w:val="center"/>
          </w:tcPr>
          <w:p w14:paraId="5E4F4E3D"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5</w:t>
            </w:r>
          </w:p>
        </w:tc>
        <w:tc>
          <w:tcPr>
            <w:tcW w:w="828" w:type="pct"/>
            <w:vAlign w:val="center"/>
          </w:tcPr>
          <w:p w14:paraId="23795C8B"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д.Салкын-Чишма</w:t>
            </w:r>
          </w:p>
        </w:tc>
        <w:tc>
          <w:tcPr>
            <w:tcW w:w="2683" w:type="pct"/>
            <w:gridSpan w:val="4"/>
            <w:vAlign w:val="center"/>
          </w:tcPr>
          <w:p w14:paraId="01E006EF" w14:textId="77777777" w:rsidR="00497C9C" w:rsidRPr="009B6D0C" w:rsidRDefault="00497C9C" w:rsidP="00F44F2C">
            <w:pPr>
              <w:spacing w:after="0" w:line="240" w:lineRule="auto"/>
              <w:jc w:val="center"/>
              <w:rPr>
                <w:rFonts w:ascii="Times New Roman" w:eastAsia="Calibri" w:hAnsi="Times New Roman" w:cs="Times New Roman"/>
                <w:b/>
                <w:bCs/>
                <w:sz w:val="20"/>
                <w:szCs w:val="20"/>
                <w:lang w:eastAsia="ru-RU"/>
              </w:rPr>
            </w:pPr>
            <w:r w:rsidRPr="009B6D0C">
              <w:rPr>
                <w:rFonts w:ascii="Times New Roman" w:eastAsia="Calibri" w:hAnsi="Times New Roman" w:cs="Times New Roman"/>
                <w:bCs/>
                <w:sz w:val="20"/>
                <w:szCs w:val="20"/>
                <w:lang w:eastAsia="ru-RU"/>
              </w:rPr>
              <w:t>От водозабора н.п. Ленино-Кокушкино</w:t>
            </w:r>
          </w:p>
        </w:tc>
        <w:tc>
          <w:tcPr>
            <w:tcW w:w="604" w:type="pct"/>
            <w:vAlign w:val="center"/>
          </w:tcPr>
          <w:p w14:paraId="0A76A86A" w14:textId="77777777" w:rsidR="00497C9C" w:rsidRPr="009B6D0C" w:rsidRDefault="00497C9C" w:rsidP="00F44F2C">
            <w:pPr>
              <w:spacing w:after="0" w:line="240" w:lineRule="auto"/>
              <w:jc w:val="center"/>
              <w:rPr>
                <w:rFonts w:ascii="Times New Roman" w:hAnsi="Times New Roman" w:cs="Times New Roman"/>
              </w:rPr>
            </w:pPr>
            <w:r w:rsidRPr="009B6D0C">
              <w:rPr>
                <w:rFonts w:ascii="Times New Roman" w:hAnsi="Times New Roman" w:cs="Times New Roman"/>
              </w:rPr>
              <w:t>1,5</w:t>
            </w:r>
          </w:p>
        </w:tc>
        <w:tc>
          <w:tcPr>
            <w:tcW w:w="642" w:type="pct"/>
            <w:vAlign w:val="center"/>
          </w:tcPr>
          <w:p w14:paraId="052796B9"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70,0</w:t>
            </w:r>
          </w:p>
        </w:tc>
      </w:tr>
      <w:tr w:rsidR="00497C9C" w:rsidRPr="009B6D0C" w14:paraId="496DE5F9" w14:textId="77777777" w:rsidTr="00F44F2C">
        <w:trPr>
          <w:trHeight w:val="47"/>
          <w:jc w:val="center"/>
        </w:trPr>
        <w:tc>
          <w:tcPr>
            <w:tcW w:w="243" w:type="pct"/>
            <w:vAlign w:val="center"/>
          </w:tcPr>
          <w:p w14:paraId="275AA0A7"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6</w:t>
            </w:r>
          </w:p>
        </w:tc>
        <w:tc>
          <w:tcPr>
            <w:tcW w:w="828" w:type="pct"/>
            <w:vAlign w:val="center"/>
          </w:tcPr>
          <w:p w14:paraId="5AD1FD0F"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п.Ушня</w:t>
            </w:r>
          </w:p>
        </w:tc>
        <w:tc>
          <w:tcPr>
            <w:tcW w:w="3929" w:type="pct"/>
            <w:gridSpan w:val="6"/>
            <w:vAlign w:val="center"/>
          </w:tcPr>
          <w:p w14:paraId="44E612D9" w14:textId="77777777" w:rsidR="00497C9C" w:rsidRPr="009B6D0C" w:rsidRDefault="00497C9C" w:rsidP="00F44F2C">
            <w:pPr>
              <w:spacing w:after="0" w:line="240" w:lineRule="auto"/>
              <w:jc w:val="center"/>
              <w:rPr>
                <w:rFonts w:ascii="Times New Roman" w:eastAsia="Calibri" w:hAnsi="Times New Roman" w:cs="Times New Roman"/>
                <w:bCs/>
                <w:sz w:val="20"/>
                <w:szCs w:val="20"/>
                <w:lang w:eastAsia="ru-RU"/>
              </w:rPr>
            </w:pPr>
            <w:r w:rsidRPr="009B6D0C">
              <w:rPr>
                <w:rFonts w:ascii="Times New Roman" w:eastAsia="Calibri" w:hAnsi="Times New Roman" w:cs="Times New Roman"/>
                <w:bCs/>
                <w:sz w:val="20"/>
                <w:szCs w:val="20"/>
                <w:lang w:eastAsia="ru-RU"/>
              </w:rPr>
              <w:t>Родник</w:t>
            </w:r>
          </w:p>
        </w:tc>
      </w:tr>
    </w:tbl>
    <w:p w14:paraId="181C64D1" w14:textId="77777777" w:rsidR="00497C9C" w:rsidRPr="009B6D0C" w:rsidRDefault="00497C9C" w:rsidP="00497C9C">
      <w:pPr>
        <w:spacing w:after="0" w:line="240" w:lineRule="auto"/>
        <w:ind w:firstLine="708"/>
        <w:jc w:val="both"/>
        <w:rPr>
          <w:rFonts w:ascii="Times New Roman" w:hAnsi="Times New Roman" w:cs="Times New Roman"/>
          <w:sz w:val="28"/>
          <w:szCs w:val="28"/>
        </w:rPr>
      </w:pPr>
      <w:r w:rsidRPr="009B6D0C">
        <w:rPr>
          <w:rFonts w:ascii="Times New Roman" w:hAnsi="Times New Roman" w:cs="Times New Roman"/>
          <w:sz w:val="28"/>
          <w:szCs w:val="28"/>
        </w:rPr>
        <w:t xml:space="preserve">Согласно Схемы водоснабжения и водоотведения Ленино-Кокушкинского сельского поселения Пестречинского муниципального района Республики Татарстан до 2030 года эксплуатируемые сети водопровода – распределительные, подающие воду к отдельным потребителям. На каптаже родника д.Салкын-Чишма вода из приемной подается в накрпительный резервуар </w:t>
      </w:r>
      <w:r w:rsidRPr="009B6D0C">
        <w:rPr>
          <w:rFonts w:ascii="Times New Roman" w:hAnsi="Times New Roman" w:cs="Times New Roman"/>
          <w:sz w:val="28"/>
          <w:szCs w:val="28"/>
          <w:lang w:val="en-US"/>
        </w:rPr>
        <w:t>V</w:t>
      </w:r>
      <w:r w:rsidRPr="009B6D0C">
        <w:rPr>
          <w:rFonts w:ascii="Times New Roman" w:hAnsi="Times New Roman" w:cs="Times New Roman"/>
          <w:sz w:val="28"/>
          <w:szCs w:val="28"/>
        </w:rPr>
        <w:t>=300 куб.м, откуда перекачивается погружным насосом в водопроводные сети.</w:t>
      </w:r>
    </w:p>
    <w:p w14:paraId="145453DC"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Водопроводные сети оборудованы пожарными гидрантами и водоразборными колонками. Противопожарный запас воды хранится в водонапорных башнях. Данные о прохождении сетей водоснабжения по территории сельского поселения не предоставлены, на графических материалах генерального плана (внесение изменений) не отображены.</w:t>
      </w:r>
    </w:p>
    <w:p w14:paraId="0221DFAA" w14:textId="77777777" w:rsidR="00497C9C" w:rsidRPr="009B6D0C" w:rsidRDefault="00497C9C" w:rsidP="00497C9C">
      <w:pPr>
        <w:spacing w:after="0" w:line="240" w:lineRule="auto"/>
        <w:ind w:firstLine="851"/>
        <w:jc w:val="both"/>
        <w:rPr>
          <w:rFonts w:ascii="Times New Roman" w:hAnsi="Times New Roman" w:cs="Times New Roman"/>
          <w:sz w:val="28"/>
          <w:szCs w:val="28"/>
        </w:rPr>
      </w:pPr>
      <w:r w:rsidRPr="009B6D0C">
        <w:rPr>
          <w:rFonts w:ascii="Times New Roman" w:hAnsi="Times New Roman" w:cs="Times New Roman"/>
          <w:sz w:val="28"/>
          <w:szCs w:val="28"/>
        </w:rPr>
        <w:t>По данным эксплуатирующей организации суммарная протяженность водопроводных сетей Ленино-Кокушкинского сельского поселения составляет 67 км, трубопроводы проложены из чугунных, стальных труб и труб ПНД диаметром Ду 63 - 225мм.</w:t>
      </w:r>
    </w:p>
    <w:p w14:paraId="688E2DD5"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lastRenderedPageBreak/>
        <w:t>Вода по химическому составу 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3181439C"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Сооружения подготовки и очистки хозяйственно-питьевой воды в системе водоснабжения отсутствуют.</w:t>
      </w:r>
    </w:p>
    <w:p w14:paraId="470B927C"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 xml:space="preserve">Централизованная система водоснабжения Ленино-Кокушкинского сельского поселения обеспечивает: </w:t>
      </w:r>
    </w:p>
    <w:p w14:paraId="21FF7E95"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 хозяйственно-питьевое водоснабжение населения;</w:t>
      </w:r>
    </w:p>
    <w:p w14:paraId="61A7E44E"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 хозяйственные нужды подсобных хозяйств, полив приусадебных участков;</w:t>
      </w:r>
    </w:p>
    <w:p w14:paraId="00EE7DCD"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 хозяйственно-питьевое водопотребление в общественных зданиях;</w:t>
      </w:r>
    </w:p>
    <w:p w14:paraId="585CBF71"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 производственные нужды предприятий;</w:t>
      </w:r>
    </w:p>
    <w:p w14:paraId="79294510"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 пожаротушение;</w:t>
      </w:r>
    </w:p>
    <w:p w14:paraId="3F4B7B83"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 собственные нужды на промывку водопроводных сетей и т.п.</w:t>
      </w:r>
    </w:p>
    <w:p w14:paraId="4DCE1E71"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Обеспеченность централизованными водопроводными сетями в населенных пунктах составляет около 89 %. Остальные потребители пользуются водой из индивидуальных скважин, необустроенных родников.</w:t>
      </w:r>
    </w:p>
    <w:p w14:paraId="7772A452"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Поверхностные воды на территории сельского поселения используются только для производственных водоснабжения, бытовых нужд, сельскохозяйственного водоснабжения. Основным источником поверхностных вод для потребителей Ленино-Кокушкинского сельского поселения является р.Ушня бассейна р.Меша.</w:t>
      </w:r>
    </w:p>
    <w:p w14:paraId="0416E4BD"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В летний период в с.Ленино-Кокушкино на отдаленных участках водопроводной сети наблюдается дефицит воды,  обусловленный значительным увеличением расхода воды населением на полив приусадебных участков. Уменьшение дефицита воды осуществляется путем ввода лимита на водопользование. Большая часть жилых домов д.Змеево используется под проживание лишь в летний период в качестве дач.</w:t>
      </w:r>
    </w:p>
    <w:p w14:paraId="7D51DF61"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Водоснабжение объектов агропромышленного комплекса (фермы КРС) осуществляется из собственных источников водоснабжения (артезианские скважины).</w:t>
      </w:r>
    </w:p>
    <w:p w14:paraId="48F37955"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Проблемными характеристиками водопроводной сети являются:</w:t>
      </w:r>
    </w:p>
    <w:p w14:paraId="3F829DB3" w14:textId="77777777" w:rsidR="00497C9C" w:rsidRPr="009B6D0C" w:rsidRDefault="00497C9C" w:rsidP="006F346F">
      <w:pPr>
        <w:numPr>
          <w:ilvl w:val="0"/>
          <w:numId w:val="110"/>
        </w:numPr>
        <w:tabs>
          <w:tab w:val="num" w:pos="0"/>
        </w:tabs>
        <w:spacing w:after="0" w:line="240" w:lineRule="auto"/>
        <w:ind w:left="0" w:firstLine="709"/>
        <w:jc w:val="both"/>
        <w:rPr>
          <w:rFonts w:ascii="Times New Roman" w:hAnsi="Times New Roman" w:cs="Times New Roman"/>
          <w:sz w:val="28"/>
          <w:szCs w:val="28"/>
        </w:rPr>
      </w:pPr>
      <w:bookmarkStart w:id="77" w:name="_Toc439173508"/>
      <w:bookmarkStart w:id="78" w:name="_Toc474506147"/>
      <w:r w:rsidRPr="009B6D0C">
        <w:rPr>
          <w:rFonts w:ascii="Times New Roman" w:hAnsi="Times New Roman" w:cs="Times New Roman"/>
          <w:sz w:val="28"/>
          <w:szCs w:val="28"/>
        </w:rPr>
        <w:t>изношенность и устарелость водопроводной сети и сооружений (срок эксплуатации более 20 лет), в связи с этим происходят частые аварии и утечки;</w:t>
      </w:r>
    </w:p>
    <w:p w14:paraId="10E8C47B" w14:textId="77777777" w:rsidR="00497C9C" w:rsidRPr="009B6D0C" w:rsidRDefault="00497C9C" w:rsidP="006F346F">
      <w:pPr>
        <w:numPr>
          <w:ilvl w:val="0"/>
          <w:numId w:val="110"/>
        </w:numPr>
        <w:tabs>
          <w:tab w:val="num" w:pos="0"/>
        </w:tabs>
        <w:spacing w:after="0" w:line="240" w:lineRule="auto"/>
        <w:ind w:left="0" w:firstLine="709"/>
        <w:jc w:val="both"/>
        <w:rPr>
          <w:rFonts w:ascii="Times New Roman" w:hAnsi="Times New Roman" w:cs="Times New Roman"/>
          <w:sz w:val="28"/>
          <w:szCs w:val="28"/>
        </w:rPr>
      </w:pPr>
      <w:r w:rsidRPr="009B6D0C">
        <w:rPr>
          <w:rFonts w:ascii="Times New Roman" w:hAnsi="Times New Roman" w:cs="Times New Roman"/>
          <w:sz w:val="28"/>
          <w:szCs w:val="28"/>
        </w:rPr>
        <w:t>вторичное загрязнение воды из-за изношенности водопроводов.</w:t>
      </w:r>
    </w:p>
    <w:p w14:paraId="4CC65E1A" w14:textId="77777777" w:rsidR="00497C9C" w:rsidRPr="009B6D0C" w:rsidRDefault="00497C9C" w:rsidP="00497C9C">
      <w:pPr>
        <w:spacing w:after="0" w:line="276" w:lineRule="auto"/>
        <w:ind w:left="426"/>
        <w:contextualSpacing/>
        <w:jc w:val="both"/>
        <w:rPr>
          <w:rFonts w:ascii="Times New Roman" w:hAnsi="Times New Roman" w:cs="Times New Roman"/>
          <w:sz w:val="28"/>
          <w:szCs w:val="28"/>
        </w:rPr>
      </w:pPr>
      <w:r w:rsidRPr="009B6D0C">
        <w:rPr>
          <w:rFonts w:ascii="Times New Roman" w:hAnsi="Times New Roman" w:cs="Times New Roman"/>
          <w:sz w:val="28"/>
          <w:szCs w:val="28"/>
        </w:rPr>
        <w:t>Водоснабжение садоводческих, огороднических и дачных объединений, расположенных на территории поселения, осуществляется из собственных источников водоснабжения.</w:t>
      </w:r>
    </w:p>
    <w:p w14:paraId="7114E6DB" w14:textId="77777777" w:rsidR="00497C9C" w:rsidRPr="009B6D0C" w:rsidRDefault="00497C9C" w:rsidP="00497C9C">
      <w:pPr>
        <w:spacing w:after="0" w:line="240" w:lineRule="auto"/>
        <w:ind w:firstLine="709"/>
        <w:jc w:val="center"/>
        <w:rPr>
          <w:rFonts w:ascii="Times New Roman" w:hAnsi="Times New Roman" w:cs="Times New Roman"/>
          <w:sz w:val="28"/>
          <w:szCs w:val="28"/>
        </w:rPr>
      </w:pPr>
      <w:r w:rsidRPr="009B6D0C">
        <w:rPr>
          <w:rFonts w:ascii="Times New Roman" w:hAnsi="Times New Roman" w:cs="Times New Roman"/>
          <w:sz w:val="28"/>
          <w:szCs w:val="28"/>
        </w:rPr>
        <w:t>Канализация</w:t>
      </w:r>
      <w:bookmarkEnd w:id="77"/>
      <w:bookmarkEnd w:id="78"/>
    </w:p>
    <w:p w14:paraId="49E9507A"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lastRenderedPageBreak/>
        <w:t>В настоящее время инфраструктура канализации Ленино-Кокушкинского сельского поселения имеется частично в с.Ленино-Кокушкино. К сети централизованной системы канализации подключены многоквартирные дома, объекты бюджетной сферы, часть предприятий местной промышленности. Схема существующей канализации - самотечно-напорная. Среднесуточная неравномерность поступления стоков на ОСК с.Ленино- Кокушкино колеблется от 100 до 500 м3 /сут. в зависимости от сезона и водопотребления.</w:t>
      </w:r>
    </w:p>
    <w:p w14:paraId="16C127F9"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 xml:space="preserve">Согласно Схемы водоснабжения и водоотведения Ленино-Кокушкинского сельского поселения Пестречинского муниципального района Республики Татарстан до 2030 года биологические очистные сооружения с.Ленино-Кокушкино ООО ПК «Ак Барс» проектной производительностью 1400 м /сут., введенные в эксплуатацию в 1991 г., расположены в 2 км южнее с.Ленино-Кокушкино на территории птицеводческого комплекса. Хозяйственно-бытовые стоки от потребителей с.Ленино-Кокушкино поступают самотеком на 3 КНС, откуда по напорным коллекторам подаются на очистку в приемную камеру БОС ПК «Ак Барс». Общая протяженность канализационных сетей с.Ленино-Кокушкино составляет 30 км. Канализованием охвачено около 30 % территории. </w:t>
      </w:r>
    </w:p>
    <w:p w14:paraId="0B273229"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После очистки сточные воды самотеком подаются в биопруды, откуда переливом и с инфильтрацией сбрасываются на рельеф, попадая в зону водосбора бассейна р.Меша.</w:t>
      </w:r>
    </w:p>
    <w:p w14:paraId="79BBF2EF"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Технологическая линия БОС с.Ленино-Кокушкино состоит из первичных отстойников, блоков аэротенков, вторичных отстойников, иловых площадок и биологических прудов.</w:t>
      </w:r>
    </w:p>
    <w:p w14:paraId="3A63A2D3"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В результате механической и биологической очистки сточных вод образуются осадки (осадок из первичных отстойников и избыточный активный ил, выделяемый во вторичных отстойниках). В технологической цепочке обработки осадка на очистных сооружениях с.Ленино-Кокушкино, для уменьшения количества органических веществ в осадке и придания ему более благоприятных санитарных показателей, предусмотрены аэробные стабилизаторы. Осадок очистных сооружений имеет высокую влажность (95 - 98 %), что затрудняет его дальнейшее использование. На очистных сооружениях с.Ленино-Кокушкино принят способ обезвоживания осадка - сушка на иловых площадках с естественным основанием с поверхностным отводом воды. Дальнейшее обезвоживание осадка протекает за счет испарения влаги с поверхности осадка.</w:t>
      </w:r>
    </w:p>
    <w:p w14:paraId="1B6A56FD"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Отходы (осадки) при механической и биологической очистке сточных вод (отбросы с решеток), отходы (осадки) при механической и биологической очистке сточных вод (песок с песколовок) вывозится на полигон ТБО.</w:t>
      </w:r>
    </w:p>
    <w:p w14:paraId="5997F5AF"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Сети и сооружения канализации находятся на балансе муниципалитета и эксплуатируются ООО «Теплострой», биологические очистные сооружения канализации находятся на балансе ООО ПК «Ак Барс».</w:t>
      </w:r>
    </w:p>
    <w:p w14:paraId="35B9293F"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t>Данные о прохождении сетей водоотведения по территории сельского поселения не предоставлены, на графических материалах генерального плана (внесение изменений) не отображены.</w:t>
      </w:r>
    </w:p>
    <w:p w14:paraId="1B70143B" w14:textId="77777777" w:rsidR="00497C9C" w:rsidRPr="009B6D0C" w:rsidRDefault="00497C9C" w:rsidP="00497C9C">
      <w:pPr>
        <w:spacing w:after="0" w:line="240" w:lineRule="auto"/>
        <w:ind w:firstLine="709"/>
        <w:jc w:val="both"/>
        <w:rPr>
          <w:rFonts w:ascii="Times New Roman" w:hAnsi="Times New Roman" w:cs="Times New Roman"/>
          <w:sz w:val="28"/>
          <w:szCs w:val="28"/>
        </w:rPr>
      </w:pPr>
      <w:r w:rsidRPr="009B6D0C">
        <w:rPr>
          <w:rFonts w:ascii="Times New Roman" w:hAnsi="Times New Roman" w:cs="Times New Roman"/>
          <w:sz w:val="28"/>
          <w:szCs w:val="28"/>
        </w:rPr>
        <w:lastRenderedPageBreak/>
        <w:t>Хозбытовые стоки от абонентов, расположенных в зонах частной застройки с.Ленино-Кокушкино и остальных населенных пунктов, откачиваются из индивидуальных септиков и вывозятся на очистные сооружения эксплуатирующей организации ООО «Теплострой» на основании заключенных с домовладельцами договоров на вывоз жидких бытовых отходов.</w:t>
      </w:r>
    </w:p>
    <w:p w14:paraId="35C4D3B5" w14:textId="77777777" w:rsidR="00497C9C" w:rsidRPr="009B6D0C" w:rsidRDefault="00497C9C" w:rsidP="00497C9C">
      <w:pPr>
        <w:spacing w:after="0" w:line="240" w:lineRule="auto"/>
        <w:ind w:firstLine="709"/>
        <w:jc w:val="both"/>
        <w:rPr>
          <w:rFonts w:ascii="Times New Roman" w:hAnsi="Times New Roman" w:cs="Times New Roman"/>
          <w:sz w:val="28"/>
          <w:szCs w:val="28"/>
        </w:rPr>
      </w:pPr>
      <w:bookmarkStart w:id="79" w:name="_Toc439173509"/>
      <w:bookmarkStart w:id="80" w:name="_Toc474506148"/>
      <w:r w:rsidRPr="009B6D0C">
        <w:rPr>
          <w:rFonts w:ascii="Times New Roman" w:hAnsi="Times New Roman" w:cs="Times New Roman"/>
          <w:sz w:val="28"/>
          <w:szCs w:val="28"/>
        </w:rPr>
        <w:t>На территории поселения ливневая канализация отсутствует. Отвод дождевых и талых вод не регулируется и осуществляется в пониженные места существующего рельефа.</w:t>
      </w:r>
    </w:p>
    <w:p w14:paraId="5AFA8A0A"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x-none"/>
        </w:rPr>
      </w:pPr>
    </w:p>
    <w:p w14:paraId="588E7FD1" w14:textId="77777777" w:rsidR="00497C9C" w:rsidRPr="009B6D0C" w:rsidRDefault="00497C9C" w:rsidP="00497C9C">
      <w:pPr>
        <w:spacing w:after="0" w:line="240" w:lineRule="auto"/>
        <w:ind w:left="426"/>
        <w:jc w:val="center"/>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Санитарная очистка территории</w:t>
      </w:r>
      <w:bookmarkEnd w:id="79"/>
      <w:bookmarkEnd w:id="80"/>
    </w:p>
    <w:p w14:paraId="6DCA5B20"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В данном разделе рассматриваются вопросы по организации, сбору, удалению, обезвреживанию твердых и жидких бытовых отходов, а также уборке поселковых территорий.</w:t>
      </w:r>
    </w:p>
    <w:p w14:paraId="0716D18A"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Вопросы охраны атмосферного воздуха, водных ресурсов, выявление источников вредного воздействия, удаление, обезвреживание неутилизируемых промышленных отходов рассматриваются в разделе «Охрана окружающей среды».</w:t>
      </w:r>
    </w:p>
    <w:p w14:paraId="117158CD"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Источником образования ТКО в сельском поселении являются индивидуальные дома, социально-бытовой сектор, объекты торговли. В настоящее время для складирования ТКО в населенных пунктах Ленино-Кокушкино, Большие Бутырки, Ушня размещены контейнерные площадки, на которых установлены 44 контейнера (в т.ч. 40 контейнеров на территории н.п. Ленино-Кокушкино).</w:t>
      </w:r>
    </w:p>
    <w:p w14:paraId="446876C1"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Население деревень Змеево и Салкын Чишма перегружают мусор из личных домовых сборников непосредственно в приемный бункер мусоровозного транспорта (система «мешочного» сбора ТКО) (дважды в неделю). Дачники с. Черемышево вывозят мусор самостоятельно. Бункеры для складирования крупногабаритных отходов заказываются по необходимости. Централизованный сбор ТКО производится согласно заключенным договорам. Коммунальные отходы из Ленино-Кокушкинского сельского поселения вывозятся на полигон ТКО с. Пестрецы. Свалок ТКО и снега на территории поселения не имеется.</w:t>
      </w:r>
    </w:p>
    <w:p w14:paraId="76A0B27C"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val="x-none" w:eastAsia="x-none"/>
        </w:rPr>
        <w:t xml:space="preserve">Источником образования помета и навоза на территории сельского поселения являются птицефермы, фермы КРС и личные подсобные хозяйства населения. </w:t>
      </w:r>
      <w:r w:rsidRPr="009B6D0C">
        <w:rPr>
          <w:rFonts w:ascii="Times New Roman" w:eastAsia="Times New Roman" w:hAnsi="Times New Roman" w:cs="Times New Roman"/>
          <w:sz w:val="28"/>
          <w:szCs w:val="28"/>
          <w:lang w:eastAsia="ru-RU"/>
        </w:rPr>
        <w:t>В юго-западной части сельского поселения находится навозохранилище ООО ПК «Ак Барс».</w:t>
      </w:r>
    </w:p>
    <w:p w14:paraId="0DEC403A"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p>
    <w:p w14:paraId="3B68AA3E" w14:textId="77777777" w:rsidR="00497C9C" w:rsidRPr="009B6D0C" w:rsidRDefault="00497C9C" w:rsidP="00497C9C">
      <w:pPr>
        <w:spacing w:after="0" w:line="240" w:lineRule="auto"/>
        <w:ind w:left="426"/>
        <w:jc w:val="center"/>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Теплоснабжение</w:t>
      </w:r>
    </w:p>
    <w:p w14:paraId="3957D6B4"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В настоящее время Ленино-Кокушкинское сельское поселение застроено в основном частными домами «усадебной застройки», в с.</w:t>
      </w:r>
      <w:r w:rsidRPr="009B6D0C">
        <w:rPr>
          <w:rFonts w:ascii="Times New Roman" w:eastAsia="Times New Roman" w:hAnsi="Times New Roman" w:cs="Times New Roman"/>
          <w:sz w:val="28"/>
          <w:szCs w:val="28"/>
          <w:lang w:eastAsia="x-none"/>
        </w:rPr>
        <w:t xml:space="preserve">Ленино-Кокушкино </w:t>
      </w:r>
      <w:r w:rsidRPr="009B6D0C">
        <w:rPr>
          <w:rFonts w:ascii="Times New Roman" w:eastAsia="Times New Roman" w:hAnsi="Times New Roman" w:cs="Times New Roman"/>
          <w:sz w:val="28"/>
          <w:szCs w:val="28"/>
          <w:lang w:val="x-none" w:eastAsia="x-none"/>
        </w:rPr>
        <w:t>имеются многоквартирные дома.</w:t>
      </w:r>
    </w:p>
    <w:p w14:paraId="79D48A7C"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Отопление жилой застройки осуществляется от локальных источников теплоснабжения 2-х или одноконтурных индивидуальных бытовых котлов, работающих на природном газе низкого давления. </w:t>
      </w:r>
    </w:p>
    <w:p w14:paraId="69D1A1BE"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lastRenderedPageBreak/>
        <w:t xml:space="preserve">Общественные учреждения сельского поселения (школы, СДК,СК) пользуются автономными котельными с маломощными котлами до 100 кВт и менее. Топливом для котельных и индивидуальных газовых котлов служит природный газ. </w:t>
      </w:r>
    </w:p>
    <w:p w14:paraId="2A36E90A"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Сведения о составе оборудования и характеристика котлов системы теплоснабжения Ленино-Кокушкинского сельского поселения не имеется.</w:t>
      </w:r>
    </w:p>
    <w:p w14:paraId="1796F782" w14:textId="77777777" w:rsidR="00497C9C" w:rsidRPr="009B6D0C" w:rsidRDefault="00497C9C" w:rsidP="00497C9C">
      <w:pPr>
        <w:spacing w:after="0" w:line="240" w:lineRule="auto"/>
        <w:ind w:left="426"/>
        <w:jc w:val="center"/>
        <w:rPr>
          <w:rFonts w:ascii="Times New Roman" w:eastAsia="Times New Roman" w:hAnsi="Times New Roman" w:cs="Times New Roman"/>
          <w:sz w:val="28"/>
          <w:szCs w:val="28"/>
          <w:lang w:eastAsia="x-none"/>
        </w:rPr>
      </w:pPr>
      <w:bookmarkStart w:id="81" w:name="_Toc439173511"/>
    </w:p>
    <w:p w14:paraId="15A1E5A9" w14:textId="77777777" w:rsidR="00497C9C" w:rsidRPr="009B6D0C" w:rsidRDefault="00497C9C" w:rsidP="00497C9C">
      <w:pPr>
        <w:spacing w:after="0" w:line="240" w:lineRule="auto"/>
        <w:ind w:left="426"/>
        <w:jc w:val="center"/>
        <w:rPr>
          <w:rFonts w:ascii="Times New Roman" w:eastAsia="Times New Roman" w:hAnsi="Times New Roman" w:cs="Times New Roman"/>
          <w:sz w:val="28"/>
          <w:szCs w:val="28"/>
          <w:lang w:val="x-none" w:eastAsia="x-none"/>
        </w:rPr>
      </w:pPr>
    </w:p>
    <w:p w14:paraId="7EF4370B" w14:textId="77777777" w:rsidR="00497C9C" w:rsidRPr="009B6D0C" w:rsidRDefault="00497C9C" w:rsidP="00497C9C">
      <w:pPr>
        <w:spacing w:after="0" w:line="240" w:lineRule="auto"/>
        <w:ind w:left="426"/>
        <w:jc w:val="center"/>
        <w:rPr>
          <w:rFonts w:ascii="Times New Roman" w:eastAsia="Times New Roman" w:hAnsi="Times New Roman" w:cs="Times New Roman"/>
          <w:sz w:val="28"/>
          <w:szCs w:val="28"/>
          <w:lang w:val="x-none" w:eastAsia="x-none"/>
        </w:rPr>
      </w:pPr>
    </w:p>
    <w:p w14:paraId="79F0991A" w14:textId="77777777" w:rsidR="00497C9C" w:rsidRPr="009B6D0C" w:rsidRDefault="00497C9C" w:rsidP="00497C9C">
      <w:pPr>
        <w:spacing w:after="0" w:line="240" w:lineRule="auto"/>
        <w:ind w:left="426"/>
        <w:jc w:val="center"/>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Газоснабжение</w:t>
      </w:r>
      <w:bookmarkEnd w:id="81"/>
    </w:p>
    <w:p w14:paraId="1E2E813E"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Природный газ в Ленино-Кокушкинское подается от АГРС  в с.Кощаково, далее по газопроводам высокого и среднего давления до газораспределительных пунктов (ГРП, ШРП) и по сетям низкого давления непосредственно к потребителю.</w:t>
      </w:r>
    </w:p>
    <w:p w14:paraId="7920F8AB"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По сведениям ЭПУ «Приволжсгаз» протяженность сетей газоснабжения 57,43 км, материал труб (полиэтилен, чугун), давление 1,2; 0,6; 0,3; 0,003 МПа.</w:t>
      </w:r>
    </w:p>
    <w:p w14:paraId="00F0AD77"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Все населенные пункты газифицированы.</w:t>
      </w:r>
    </w:p>
    <w:p w14:paraId="2C3B4CBA" w14:textId="77777777" w:rsidR="00497C9C" w:rsidRPr="009B6D0C" w:rsidRDefault="00497C9C" w:rsidP="00497C9C">
      <w:pPr>
        <w:spacing w:after="0" w:line="240" w:lineRule="auto"/>
        <w:ind w:left="720"/>
        <w:jc w:val="right"/>
        <w:rPr>
          <w:rFonts w:ascii="Times New Roman" w:eastAsia="Times New Roman" w:hAnsi="Times New Roman" w:cs="Times New Roman"/>
          <w:sz w:val="28"/>
          <w:szCs w:val="28"/>
          <w:lang w:eastAsia="ru-RU"/>
        </w:rPr>
      </w:pPr>
    </w:p>
    <w:p w14:paraId="79FB52A3" w14:textId="3DD76166" w:rsidR="00497C9C" w:rsidRPr="009B6D0C" w:rsidRDefault="00497C9C" w:rsidP="00497C9C">
      <w:pPr>
        <w:spacing w:after="0" w:line="240" w:lineRule="auto"/>
        <w:ind w:left="720"/>
        <w:jc w:val="right"/>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Таблица 2.13.3</w:t>
      </w:r>
    </w:p>
    <w:p w14:paraId="399E1F1B" w14:textId="77777777" w:rsidR="00497C9C" w:rsidRPr="009B6D0C" w:rsidRDefault="00497C9C" w:rsidP="00497C9C">
      <w:pPr>
        <w:spacing w:after="0" w:line="240" w:lineRule="auto"/>
        <w:ind w:firstLine="709"/>
        <w:jc w:val="center"/>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val="x-none" w:eastAsia="x-none"/>
        </w:rPr>
        <w:t xml:space="preserve">Характеристика </w:t>
      </w:r>
      <w:r w:rsidRPr="009B6D0C">
        <w:rPr>
          <w:rFonts w:ascii="Times New Roman" w:eastAsia="Times New Roman" w:hAnsi="Times New Roman" w:cs="Times New Roman"/>
          <w:sz w:val="28"/>
          <w:szCs w:val="28"/>
          <w:lang w:eastAsia="x-none"/>
        </w:rPr>
        <w:t xml:space="preserve">газораспределительных станций, обслуживающих </w:t>
      </w:r>
      <w:r w:rsidRPr="009B6D0C">
        <w:rPr>
          <w:rFonts w:ascii="Times New Roman" w:hAnsi="Times New Roman" w:cs="Times New Roman"/>
          <w:sz w:val="28"/>
          <w:szCs w:val="28"/>
        </w:rPr>
        <w:t>Ленино-Кокушкинское</w:t>
      </w:r>
      <w:r w:rsidRPr="009B6D0C">
        <w:rPr>
          <w:rFonts w:ascii="Times New Roman" w:eastAsia="Calibri" w:hAnsi="Times New Roman" w:cs="Times New Roman"/>
          <w:sz w:val="28"/>
          <w:szCs w:val="28"/>
          <w:lang w:eastAsia="ru-RU"/>
        </w:rPr>
        <w:t xml:space="preserve"> сельское поселение Пестречинского</w:t>
      </w:r>
      <w:r w:rsidRPr="009B6D0C">
        <w:rPr>
          <w:rFonts w:ascii="Times New Roman" w:eastAsia="Times New Roman" w:hAnsi="Times New Roman" w:cs="Times New Roman"/>
          <w:sz w:val="28"/>
          <w:szCs w:val="28"/>
          <w:lang w:eastAsia="x-none"/>
        </w:rPr>
        <w:t xml:space="preserve"> 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5"/>
        <w:gridCol w:w="2318"/>
        <w:gridCol w:w="1168"/>
        <w:gridCol w:w="1339"/>
        <w:gridCol w:w="1469"/>
        <w:gridCol w:w="1352"/>
        <w:gridCol w:w="1439"/>
      </w:tblGrid>
      <w:tr w:rsidR="00497C9C" w:rsidRPr="009B6D0C" w14:paraId="07BACDB3" w14:textId="77777777" w:rsidTr="00F44F2C">
        <w:trPr>
          <w:trHeight w:val="1060"/>
          <w:tblHeader/>
          <w:jc w:val="center"/>
        </w:trPr>
        <w:tc>
          <w:tcPr>
            <w:tcW w:w="263" w:type="pct"/>
            <w:vAlign w:val="center"/>
          </w:tcPr>
          <w:p w14:paraId="021C0FA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p w14:paraId="0990252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п/п</w:t>
            </w:r>
          </w:p>
        </w:tc>
        <w:tc>
          <w:tcPr>
            <w:tcW w:w="1208" w:type="pct"/>
            <w:vAlign w:val="center"/>
          </w:tcPr>
          <w:p w14:paraId="79EEDDB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Наименование газораспределительных станций</w:t>
            </w:r>
          </w:p>
        </w:tc>
        <w:tc>
          <w:tcPr>
            <w:tcW w:w="609" w:type="pct"/>
            <w:vAlign w:val="center"/>
          </w:tcPr>
          <w:p w14:paraId="5BBD2A1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Проектное давление, (</w:t>
            </w:r>
            <w:r w:rsidRPr="009B6D0C">
              <w:rPr>
                <w:rFonts w:ascii="Times New Roman" w:eastAsia="Calibri" w:hAnsi="Times New Roman" w:cs="Times New Roman"/>
                <w:sz w:val="20"/>
                <w:szCs w:val="20"/>
                <w:lang w:eastAsia="ru-RU"/>
              </w:rPr>
              <w:t>МПа</w:t>
            </w:r>
            <w:r w:rsidRPr="009B6D0C">
              <w:rPr>
                <w:rFonts w:ascii="Times New Roman" w:eastAsia="Times New Roman" w:hAnsi="Times New Roman" w:cs="Times New Roman"/>
                <w:sz w:val="20"/>
                <w:szCs w:val="20"/>
                <w:lang w:eastAsia="ru-RU"/>
              </w:rPr>
              <w:t>)</w:t>
            </w:r>
          </w:p>
        </w:tc>
        <w:tc>
          <w:tcPr>
            <w:tcW w:w="698" w:type="pct"/>
            <w:vAlign w:val="center"/>
          </w:tcPr>
          <w:p w14:paraId="03056757"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Расчетное давление, (</w:t>
            </w:r>
            <w:r w:rsidRPr="009B6D0C">
              <w:rPr>
                <w:rFonts w:ascii="Times New Roman" w:eastAsia="Calibri" w:hAnsi="Times New Roman" w:cs="Times New Roman"/>
                <w:sz w:val="20"/>
                <w:szCs w:val="20"/>
                <w:lang w:eastAsia="ru-RU"/>
              </w:rPr>
              <w:t>МПа</w:t>
            </w:r>
            <w:r w:rsidRPr="009B6D0C">
              <w:rPr>
                <w:rFonts w:ascii="Times New Roman" w:eastAsia="Times New Roman" w:hAnsi="Times New Roman" w:cs="Times New Roman"/>
                <w:sz w:val="20"/>
                <w:szCs w:val="20"/>
                <w:lang w:eastAsia="ru-RU"/>
              </w:rPr>
              <w:t>)</w:t>
            </w:r>
          </w:p>
        </w:tc>
        <w:tc>
          <w:tcPr>
            <w:tcW w:w="766" w:type="pct"/>
            <w:vAlign w:val="center"/>
          </w:tcPr>
          <w:p w14:paraId="015A2F0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Потребление проектное, куб.м/ч</w:t>
            </w:r>
          </w:p>
        </w:tc>
        <w:tc>
          <w:tcPr>
            <w:tcW w:w="705" w:type="pct"/>
            <w:vAlign w:val="center"/>
          </w:tcPr>
          <w:p w14:paraId="7BCBD34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Потребление фактическое, куб.м/ч</w:t>
            </w:r>
          </w:p>
        </w:tc>
        <w:tc>
          <w:tcPr>
            <w:tcW w:w="750" w:type="pct"/>
            <w:vAlign w:val="center"/>
          </w:tcPr>
          <w:p w14:paraId="5575153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Потребление расчетное, куб.м/ч</w:t>
            </w:r>
          </w:p>
        </w:tc>
      </w:tr>
      <w:tr w:rsidR="00497C9C" w:rsidRPr="009B6D0C" w14:paraId="3B545EE9" w14:textId="77777777" w:rsidTr="00F44F2C">
        <w:trPr>
          <w:trHeight w:val="358"/>
          <w:jc w:val="center"/>
        </w:trPr>
        <w:tc>
          <w:tcPr>
            <w:tcW w:w="263" w:type="pct"/>
            <w:vAlign w:val="center"/>
          </w:tcPr>
          <w:p w14:paraId="2471F7C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c>
          <w:tcPr>
            <w:tcW w:w="1208" w:type="pct"/>
            <w:vAlign w:val="center"/>
          </w:tcPr>
          <w:p w14:paraId="433BB6DB"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ГРС Пестрецы</w:t>
            </w:r>
          </w:p>
        </w:tc>
        <w:tc>
          <w:tcPr>
            <w:tcW w:w="609" w:type="pct"/>
            <w:vAlign w:val="center"/>
          </w:tcPr>
          <w:p w14:paraId="64E2CB6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0,6</w:t>
            </w:r>
          </w:p>
        </w:tc>
        <w:tc>
          <w:tcPr>
            <w:tcW w:w="698" w:type="pct"/>
            <w:vAlign w:val="center"/>
          </w:tcPr>
          <w:p w14:paraId="6BA2BC3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w:t>
            </w:r>
          </w:p>
        </w:tc>
        <w:tc>
          <w:tcPr>
            <w:tcW w:w="766" w:type="pct"/>
            <w:vAlign w:val="center"/>
          </w:tcPr>
          <w:p w14:paraId="5D1C270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10000</w:t>
            </w:r>
          </w:p>
        </w:tc>
        <w:tc>
          <w:tcPr>
            <w:tcW w:w="705" w:type="pct"/>
            <w:vAlign w:val="center"/>
          </w:tcPr>
          <w:p w14:paraId="1C11501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11000</w:t>
            </w:r>
          </w:p>
        </w:tc>
        <w:tc>
          <w:tcPr>
            <w:tcW w:w="750" w:type="pct"/>
            <w:vAlign w:val="center"/>
          </w:tcPr>
          <w:p w14:paraId="5F397BE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24680</w:t>
            </w:r>
          </w:p>
        </w:tc>
      </w:tr>
    </w:tbl>
    <w:p w14:paraId="2EC9D761" w14:textId="77777777" w:rsidR="00497C9C" w:rsidRPr="009B6D0C" w:rsidRDefault="00497C9C" w:rsidP="00497C9C">
      <w:pPr>
        <w:spacing w:after="0" w:line="240" w:lineRule="auto"/>
        <w:ind w:firstLine="709"/>
        <w:jc w:val="both"/>
        <w:rPr>
          <w:rFonts w:ascii="Times New Roman" w:eastAsia="Times New Roman" w:hAnsi="Times New Roman" w:cs="Times New Roman"/>
          <w:color w:val="0070C0"/>
          <w:sz w:val="28"/>
          <w:szCs w:val="28"/>
          <w:lang w:val="x-none" w:eastAsia="x-none"/>
        </w:rPr>
      </w:pPr>
    </w:p>
    <w:p w14:paraId="105869B3" w14:textId="13538D09" w:rsidR="00497C9C" w:rsidRPr="009B6D0C" w:rsidRDefault="00497C9C" w:rsidP="00497C9C">
      <w:pPr>
        <w:spacing w:after="0" w:line="240" w:lineRule="auto"/>
        <w:ind w:left="720"/>
        <w:jc w:val="right"/>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Таблица 2.13.4</w:t>
      </w:r>
    </w:p>
    <w:p w14:paraId="2ADBBA1E" w14:textId="77777777" w:rsidR="00497C9C" w:rsidRPr="009B6D0C" w:rsidRDefault="00497C9C" w:rsidP="00497C9C">
      <w:pPr>
        <w:spacing w:after="0" w:line="240" w:lineRule="auto"/>
        <w:ind w:firstLine="709"/>
        <w:jc w:val="center"/>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 xml:space="preserve">Информация о потреблении газа в </w:t>
      </w:r>
      <w:r w:rsidRPr="009B6D0C">
        <w:rPr>
          <w:rFonts w:ascii="Times New Roman" w:hAnsi="Times New Roman" w:cs="Times New Roman"/>
          <w:sz w:val="28"/>
          <w:szCs w:val="28"/>
        </w:rPr>
        <w:t>Ленино-Кокушкинском</w:t>
      </w:r>
      <w:r w:rsidRPr="009B6D0C">
        <w:rPr>
          <w:rFonts w:ascii="Times New Roman" w:eastAsia="Calibri" w:hAnsi="Times New Roman" w:cs="Times New Roman"/>
          <w:sz w:val="28"/>
          <w:szCs w:val="28"/>
          <w:lang w:eastAsia="ru-RU"/>
        </w:rPr>
        <w:t xml:space="preserve"> сельском поселении Пестречинского</w:t>
      </w:r>
      <w:r w:rsidRPr="009B6D0C">
        <w:rPr>
          <w:rFonts w:ascii="Times New Roman" w:eastAsia="Times New Roman" w:hAnsi="Times New Roman" w:cs="Times New Roman"/>
          <w:sz w:val="28"/>
          <w:szCs w:val="28"/>
          <w:lang w:eastAsia="x-none"/>
        </w:rPr>
        <w:t xml:space="preserve"> 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1"/>
        <w:gridCol w:w="4170"/>
        <w:gridCol w:w="2263"/>
        <w:gridCol w:w="2246"/>
      </w:tblGrid>
      <w:tr w:rsidR="00497C9C" w:rsidRPr="009B6D0C" w14:paraId="7D72F5F5" w14:textId="77777777" w:rsidTr="00F44F2C">
        <w:trPr>
          <w:trHeight w:val="1060"/>
          <w:tblHeader/>
          <w:jc w:val="center"/>
        </w:trPr>
        <w:tc>
          <w:tcPr>
            <w:tcW w:w="475" w:type="pct"/>
            <w:vAlign w:val="center"/>
          </w:tcPr>
          <w:p w14:paraId="4A7FCC5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p w14:paraId="23CE1AD7"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п/п</w:t>
            </w:r>
          </w:p>
        </w:tc>
        <w:tc>
          <w:tcPr>
            <w:tcW w:w="2174" w:type="pct"/>
            <w:vAlign w:val="center"/>
          </w:tcPr>
          <w:p w14:paraId="34E874A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Потребители газа</w:t>
            </w:r>
          </w:p>
        </w:tc>
        <w:tc>
          <w:tcPr>
            <w:tcW w:w="1180" w:type="pct"/>
            <w:vAlign w:val="center"/>
          </w:tcPr>
          <w:p w14:paraId="54D046F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Давление, (</w:t>
            </w:r>
            <w:r w:rsidRPr="009B6D0C">
              <w:rPr>
                <w:rFonts w:ascii="Times New Roman" w:eastAsia="Calibri" w:hAnsi="Times New Roman" w:cs="Times New Roman"/>
                <w:sz w:val="20"/>
                <w:szCs w:val="20"/>
                <w:lang w:eastAsia="ru-RU"/>
              </w:rPr>
              <w:t>МПа</w:t>
            </w:r>
            <w:r w:rsidRPr="009B6D0C">
              <w:rPr>
                <w:rFonts w:ascii="Times New Roman" w:eastAsia="Times New Roman" w:hAnsi="Times New Roman" w:cs="Times New Roman"/>
                <w:sz w:val="20"/>
                <w:szCs w:val="20"/>
                <w:lang w:eastAsia="ru-RU"/>
              </w:rPr>
              <w:t>)</w:t>
            </w:r>
          </w:p>
        </w:tc>
        <w:tc>
          <w:tcPr>
            <w:tcW w:w="1171" w:type="pct"/>
            <w:vAlign w:val="center"/>
          </w:tcPr>
          <w:p w14:paraId="553F6E2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Потребление, куб.м/ч</w:t>
            </w:r>
          </w:p>
        </w:tc>
      </w:tr>
      <w:tr w:rsidR="00497C9C" w:rsidRPr="009B6D0C" w14:paraId="2A012111" w14:textId="77777777" w:rsidTr="00F44F2C">
        <w:trPr>
          <w:trHeight w:val="358"/>
          <w:jc w:val="center"/>
        </w:trPr>
        <w:tc>
          <w:tcPr>
            <w:tcW w:w="475" w:type="pct"/>
            <w:vAlign w:val="center"/>
          </w:tcPr>
          <w:p w14:paraId="3E52C5F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w:t>
            </w:r>
          </w:p>
        </w:tc>
        <w:tc>
          <w:tcPr>
            <w:tcW w:w="2174" w:type="pct"/>
            <w:vAlign w:val="center"/>
          </w:tcPr>
          <w:p w14:paraId="08828335"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Коммунально-бытовые нужды населения</w:t>
            </w:r>
          </w:p>
        </w:tc>
        <w:tc>
          <w:tcPr>
            <w:tcW w:w="1180" w:type="pct"/>
            <w:vAlign w:val="center"/>
          </w:tcPr>
          <w:p w14:paraId="11F04B3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c>
          <w:tcPr>
            <w:tcW w:w="1171" w:type="pct"/>
            <w:vAlign w:val="center"/>
          </w:tcPr>
          <w:p w14:paraId="4A834BD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280,4</w:t>
            </w:r>
          </w:p>
        </w:tc>
      </w:tr>
      <w:tr w:rsidR="00497C9C" w:rsidRPr="009B6D0C" w14:paraId="77409BD3" w14:textId="77777777" w:rsidTr="00F44F2C">
        <w:trPr>
          <w:trHeight w:val="358"/>
          <w:jc w:val="center"/>
        </w:trPr>
        <w:tc>
          <w:tcPr>
            <w:tcW w:w="475" w:type="pct"/>
            <w:vAlign w:val="center"/>
          </w:tcPr>
          <w:p w14:paraId="085E583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w:t>
            </w:r>
          </w:p>
        </w:tc>
        <w:tc>
          <w:tcPr>
            <w:tcW w:w="2174" w:type="pct"/>
            <w:vAlign w:val="center"/>
          </w:tcPr>
          <w:p w14:paraId="266B74C0"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Отопление от местных генераторов</w:t>
            </w:r>
          </w:p>
        </w:tc>
        <w:tc>
          <w:tcPr>
            <w:tcW w:w="1180" w:type="pct"/>
            <w:vAlign w:val="center"/>
          </w:tcPr>
          <w:p w14:paraId="036AAEC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c>
          <w:tcPr>
            <w:tcW w:w="1171" w:type="pct"/>
            <w:vAlign w:val="center"/>
          </w:tcPr>
          <w:p w14:paraId="2EBF2D7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r>
      <w:tr w:rsidR="00497C9C" w:rsidRPr="009B6D0C" w14:paraId="1220A994" w14:textId="77777777" w:rsidTr="00F44F2C">
        <w:trPr>
          <w:trHeight w:val="358"/>
          <w:jc w:val="center"/>
        </w:trPr>
        <w:tc>
          <w:tcPr>
            <w:tcW w:w="475" w:type="pct"/>
            <w:vAlign w:val="center"/>
          </w:tcPr>
          <w:p w14:paraId="04A6ED2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w:t>
            </w:r>
          </w:p>
        </w:tc>
        <w:tc>
          <w:tcPr>
            <w:tcW w:w="2174" w:type="pct"/>
            <w:vAlign w:val="center"/>
          </w:tcPr>
          <w:p w14:paraId="12E5DD8C"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Коммунально-бытовые нужды предприятий бытового обслуживания</w:t>
            </w:r>
          </w:p>
        </w:tc>
        <w:tc>
          <w:tcPr>
            <w:tcW w:w="1180" w:type="pct"/>
            <w:vAlign w:val="center"/>
          </w:tcPr>
          <w:p w14:paraId="1771038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c>
          <w:tcPr>
            <w:tcW w:w="1171" w:type="pct"/>
            <w:vAlign w:val="center"/>
          </w:tcPr>
          <w:p w14:paraId="65A1FAD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1002,8</w:t>
            </w:r>
          </w:p>
        </w:tc>
      </w:tr>
      <w:tr w:rsidR="00497C9C" w:rsidRPr="009B6D0C" w14:paraId="5E831BED" w14:textId="77777777" w:rsidTr="00F44F2C">
        <w:trPr>
          <w:trHeight w:val="358"/>
          <w:jc w:val="center"/>
        </w:trPr>
        <w:tc>
          <w:tcPr>
            <w:tcW w:w="475" w:type="pct"/>
            <w:vAlign w:val="center"/>
          </w:tcPr>
          <w:p w14:paraId="0A16515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w:t>
            </w:r>
          </w:p>
        </w:tc>
        <w:tc>
          <w:tcPr>
            <w:tcW w:w="2174" w:type="pct"/>
            <w:vAlign w:val="center"/>
          </w:tcPr>
          <w:p w14:paraId="153AF70F"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Централизованное теплоснабжение, горячее водоснабжение, вентиляция жилищно-коммунального сектора и общественной застройки</w:t>
            </w:r>
          </w:p>
        </w:tc>
        <w:tc>
          <w:tcPr>
            <w:tcW w:w="1180" w:type="pct"/>
            <w:vAlign w:val="center"/>
          </w:tcPr>
          <w:p w14:paraId="1224B16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c>
          <w:tcPr>
            <w:tcW w:w="1171" w:type="pct"/>
            <w:vAlign w:val="center"/>
          </w:tcPr>
          <w:p w14:paraId="24B568D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r>
      <w:tr w:rsidR="00497C9C" w:rsidRPr="009B6D0C" w14:paraId="10EFA763" w14:textId="77777777" w:rsidTr="00F44F2C">
        <w:trPr>
          <w:trHeight w:val="358"/>
          <w:jc w:val="center"/>
        </w:trPr>
        <w:tc>
          <w:tcPr>
            <w:tcW w:w="475" w:type="pct"/>
            <w:vAlign w:val="center"/>
          </w:tcPr>
          <w:p w14:paraId="66D3328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p>
        </w:tc>
        <w:tc>
          <w:tcPr>
            <w:tcW w:w="2174" w:type="pct"/>
            <w:vAlign w:val="center"/>
          </w:tcPr>
          <w:p w14:paraId="4F475B29" w14:textId="77777777" w:rsidR="00497C9C" w:rsidRPr="009B6D0C" w:rsidRDefault="00497C9C" w:rsidP="00F44F2C">
            <w:pPr>
              <w:spacing w:after="0" w:line="240" w:lineRule="auto"/>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Итого:</w:t>
            </w:r>
          </w:p>
        </w:tc>
        <w:tc>
          <w:tcPr>
            <w:tcW w:w="1180" w:type="pct"/>
            <w:vAlign w:val="center"/>
          </w:tcPr>
          <w:p w14:paraId="7F810B1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c>
          <w:tcPr>
            <w:tcW w:w="1171" w:type="pct"/>
            <w:vAlign w:val="center"/>
          </w:tcPr>
          <w:p w14:paraId="14941B8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r>
    </w:tbl>
    <w:p w14:paraId="54F5490B"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val="x-none" w:eastAsia="x-none"/>
        </w:rPr>
      </w:pPr>
    </w:p>
    <w:p w14:paraId="61002128" w14:textId="77777777" w:rsidR="00497C9C" w:rsidRPr="009B6D0C" w:rsidRDefault="00497C9C" w:rsidP="00497C9C">
      <w:pPr>
        <w:spacing w:after="0" w:line="240" w:lineRule="auto"/>
        <w:ind w:left="426"/>
        <w:jc w:val="center"/>
        <w:rPr>
          <w:rFonts w:ascii="Times New Roman" w:eastAsia="Times New Roman" w:hAnsi="Times New Roman" w:cs="Times New Roman"/>
          <w:sz w:val="28"/>
          <w:szCs w:val="28"/>
          <w:lang w:eastAsia="x-none"/>
        </w:rPr>
      </w:pPr>
      <w:bookmarkStart w:id="82" w:name="_Toc439173512"/>
      <w:r w:rsidRPr="009B6D0C">
        <w:rPr>
          <w:rFonts w:ascii="Times New Roman" w:eastAsia="Times New Roman" w:hAnsi="Times New Roman" w:cs="Times New Roman"/>
          <w:sz w:val="28"/>
          <w:szCs w:val="28"/>
          <w:lang w:eastAsia="x-none"/>
        </w:rPr>
        <w:t>Электроснабжение</w:t>
      </w:r>
      <w:bookmarkEnd w:id="82"/>
    </w:p>
    <w:p w14:paraId="5D04E687" w14:textId="15D52A02" w:rsidR="00497C9C" w:rsidRPr="009B6D0C" w:rsidRDefault="00497C9C" w:rsidP="00497C9C">
      <w:pPr>
        <w:spacing w:after="0" w:line="276" w:lineRule="auto"/>
        <w:ind w:right="-51" w:firstLine="709"/>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lastRenderedPageBreak/>
        <w:t>Электроснабжение Ленино-Кокушкинского сельского поселения Пестречинского муниципального района Республики Татарстан осуществляется от ПС «Ленино-Кокушкино», данные представлены в таблице 2.13.5.</w:t>
      </w:r>
    </w:p>
    <w:p w14:paraId="200CB192" w14:textId="3739160C" w:rsidR="00497C9C" w:rsidRPr="009B6D0C" w:rsidRDefault="00497C9C" w:rsidP="00497C9C">
      <w:pPr>
        <w:spacing w:after="0" w:line="240" w:lineRule="auto"/>
        <w:ind w:left="720"/>
        <w:jc w:val="right"/>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Таблица 2.13.5</w:t>
      </w:r>
    </w:p>
    <w:p w14:paraId="2204F06D" w14:textId="77777777" w:rsidR="00497C9C" w:rsidRPr="009B6D0C" w:rsidRDefault="00497C9C" w:rsidP="00497C9C">
      <w:pPr>
        <w:spacing w:after="0" w:line="240" w:lineRule="auto"/>
        <w:ind w:firstLine="709"/>
        <w:jc w:val="center"/>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val="x-none" w:eastAsia="x-none"/>
        </w:rPr>
        <w:t xml:space="preserve">Характеристики </w:t>
      </w:r>
      <w:r w:rsidRPr="009B6D0C">
        <w:rPr>
          <w:rFonts w:ascii="Times New Roman" w:eastAsia="Times New Roman" w:hAnsi="Times New Roman" w:cs="Times New Roman"/>
          <w:sz w:val="28"/>
          <w:szCs w:val="28"/>
          <w:lang w:eastAsia="x-none"/>
        </w:rPr>
        <w:t>электрических</w:t>
      </w:r>
      <w:r w:rsidRPr="009B6D0C">
        <w:rPr>
          <w:rFonts w:ascii="Times New Roman" w:eastAsia="Times New Roman" w:hAnsi="Times New Roman" w:cs="Times New Roman"/>
          <w:sz w:val="28"/>
          <w:szCs w:val="28"/>
          <w:lang w:val="x-none" w:eastAsia="x-none"/>
        </w:rPr>
        <w:t xml:space="preserve"> подстанций, </w:t>
      </w:r>
      <w:r w:rsidRPr="009B6D0C">
        <w:rPr>
          <w:rFonts w:ascii="Times New Roman" w:eastAsia="Times New Roman" w:hAnsi="Times New Roman" w:cs="Times New Roman"/>
          <w:sz w:val="28"/>
          <w:szCs w:val="28"/>
          <w:lang w:eastAsia="x-none"/>
        </w:rPr>
        <w:t>являющихся центром питания трансформаторных подстанций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6"/>
        <w:gridCol w:w="77"/>
        <w:gridCol w:w="1896"/>
        <w:gridCol w:w="1567"/>
        <w:gridCol w:w="1826"/>
        <w:gridCol w:w="1874"/>
        <w:gridCol w:w="1864"/>
      </w:tblGrid>
      <w:tr w:rsidR="00497C9C" w:rsidRPr="009B6D0C" w14:paraId="41AAA8B7" w14:textId="77777777" w:rsidTr="00F44F2C">
        <w:trPr>
          <w:trHeight w:val="845"/>
          <w:tblHeader/>
          <w:jc w:val="center"/>
        </w:trPr>
        <w:tc>
          <w:tcPr>
            <w:tcW w:w="245" w:type="pct"/>
            <w:tcBorders>
              <w:top w:val="single" w:sz="4" w:space="0" w:color="auto"/>
              <w:left w:val="single" w:sz="4" w:space="0" w:color="auto"/>
              <w:bottom w:val="single" w:sz="4" w:space="0" w:color="auto"/>
              <w:right w:val="single" w:sz="4" w:space="0" w:color="auto"/>
            </w:tcBorders>
            <w:vAlign w:val="center"/>
            <w:hideMark/>
          </w:tcPr>
          <w:p w14:paraId="32885CE4" w14:textId="77777777" w:rsidR="00497C9C" w:rsidRPr="009B6D0C" w:rsidRDefault="00497C9C" w:rsidP="00F44F2C">
            <w:pPr>
              <w:spacing w:after="0" w:line="240" w:lineRule="auto"/>
              <w:jc w:val="center"/>
              <w:rPr>
                <w:rFonts w:ascii="Times New Roman" w:eastAsia="Times New Roman" w:hAnsi="Times New Roman" w:cs="Times New Roman"/>
                <w:bCs/>
                <w:sz w:val="20"/>
                <w:szCs w:val="20"/>
                <w:lang w:eastAsia="ru-RU"/>
              </w:rPr>
            </w:pPr>
            <w:r w:rsidRPr="009B6D0C">
              <w:rPr>
                <w:rFonts w:ascii="Times New Roman" w:eastAsia="Times New Roman" w:hAnsi="Times New Roman" w:cs="Times New Roman"/>
                <w:bCs/>
                <w:sz w:val="20"/>
                <w:szCs w:val="20"/>
                <w:lang w:eastAsia="ru-RU"/>
              </w:rPr>
              <w:t>№ п/п</w:t>
            </w:r>
          </w:p>
        </w:tc>
        <w:tc>
          <w:tcPr>
            <w:tcW w:w="996" w:type="pct"/>
            <w:gridSpan w:val="2"/>
            <w:tcBorders>
              <w:top w:val="single" w:sz="4" w:space="0" w:color="auto"/>
              <w:left w:val="single" w:sz="4" w:space="0" w:color="auto"/>
              <w:bottom w:val="single" w:sz="4" w:space="0" w:color="auto"/>
              <w:right w:val="single" w:sz="4" w:space="0" w:color="auto"/>
            </w:tcBorders>
            <w:vAlign w:val="center"/>
          </w:tcPr>
          <w:p w14:paraId="346061C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Месторасположение подстанции электрических сетей</w:t>
            </w:r>
          </w:p>
        </w:tc>
        <w:tc>
          <w:tcPr>
            <w:tcW w:w="827" w:type="pct"/>
            <w:tcBorders>
              <w:top w:val="single" w:sz="4" w:space="0" w:color="auto"/>
              <w:left w:val="single" w:sz="4" w:space="0" w:color="auto"/>
              <w:bottom w:val="single" w:sz="4" w:space="0" w:color="auto"/>
              <w:right w:val="single" w:sz="4" w:space="0" w:color="auto"/>
            </w:tcBorders>
            <w:vAlign w:val="center"/>
          </w:tcPr>
          <w:p w14:paraId="70931B87"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Диспетчерский номер подстанции электрических сетей</w:t>
            </w:r>
          </w:p>
        </w:tc>
        <w:tc>
          <w:tcPr>
            <w:tcW w:w="962" w:type="pct"/>
            <w:tcBorders>
              <w:top w:val="single" w:sz="4" w:space="0" w:color="auto"/>
              <w:left w:val="single" w:sz="4" w:space="0" w:color="auto"/>
              <w:bottom w:val="single" w:sz="4" w:space="0" w:color="auto"/>
              <w:right w:val="single" w:sz="4" w:space="0" w:color="auto"/>
            </w:tcBorders>
          </w:tcPr>
          <w:p w14:paraId="5693F1E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Напряжение подстанции электрических сетей, кВ</w:t>
            </w:r>
          </w:p>
        </w:tc>
        <w:tc>
          <w:tcPr>
            <w:tcW w:w="987" w:type="pct"/>
            <w:tcBorders>
              <w:top w:val="single" w:sz="4" w:space="0" w:color="auto"/>
              <w:left w:val="single" w:sz="4" w:space="0" w:color="auto"/>
              <w:bottom w:val="single" w:sz="4" w:space="0" w:color="auto"/>
              <w:right w:val="single" w:sz="4" w:space="0" w:color="auto"/>
            </w:tcBorders>
          </w:tcPr>
          <w:p w14:paraId="04B3AEB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Номинальная мощность трансформаторов, кВА</w:t>
            </w:r>
          </w:p>
        </w:tc>
        <w:tc>
          <w:tcPr>
            <w:tcW w:w="983" w:type="pct"/>
            <w:tcBorders>
              <w:top w:val="single" w:sz="4" w:space="0" w:color="auto"/>
              <w:left w:val="single" w:sz="4" w:space="0" w:color="auto"/>
              <w:bottom w:val="single" w:sz="4" w:space="0" w:color="auto"/>
              <w:right w:val="single" w:sz="4" w:space="0" w:color="auto"/>
            </w:tcBorders>
            <w:vAlign w:val="center"/>
          </w:tcPr>
          <w:p w14:paraId="7C436C9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Резерв мощности центров питания подстанции электрических сетей, кВА</w:t>
            </w:r>
          </w:p>
        </w:tc>
      </w:tr>
      <w:tr w:rsidR="00497C9C" w:rsidRPr="009B6D0C" w14:paraId="0219A5CA" w14:textId="77777777" w:rsidTr="00F44F2C">
        <w:trPr>
          <w:trHeight w:val="802"/>
          <w:jc w:val="center"/>
        </w:trPr>
        <w:tc>
          <w:tcPr>
            <w:tcW w:w="284" w:type="pct"/>
            <w:gridSpan w:val="2"/>
            <w:tcBorders>
              <w:top w:val="single" w:sz="4" w:space="0" w:color="auto"/>
              <w:left w:val="single" w:sz="4" w:space="0" w:color="auto"/>
              <w:bottom w:val="single" w:sz="4" w:space="0" w:color="auto"/>
              <w:right w:val="single" w:sz="4" w:space="0" w:color="auto"/>
            </w:tcBorders>
            <w:vAlign w:val="center"/>
            <w:hideMark/>
          </w:tcPr>
          <w:p w14:paraId="4B173AB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w:t>
            </w:r>
          </w:p>
        </w:tc>
        <w:tc>
          <w:tcPr>
            <w:tcW w:w="958" w:type="pct"/>
            <w:vAlign w:val="center"/>
          </w:tcPr>
          <w:p w14:paraId="5533535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Пестречинский р-н, н.п. Ленино-Кокушкино</w:t>
            </w:r>
          </w:p>
        </w:tc>
        <w:tc>
          <w:tcPr>
            <w:tcW w:w="827" w:type="pct"/>
            <w:vAlign w:val="center"/>
          </w:tcPr>
          <w:p w14:paraId="2D1135E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ПС 110 кВ «Ленино-Кокушкино»</w:t>
            </w:r>
          </w:p>
        </w:tc>
        <w:tc>
          <w:tcPr>
            <w:tcW w:w="962" w:type="pct"/>
            <w:vAlign w:val="center"/>
          </w:tcPr>
          <w:p w14:paraId="084DBE1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110/10</w:t>
            </w:r>
          </w:p>
        </w:tc>
        <w:tc>
          <w:tcPr>
            <w:tcW w:w="987" w:type="pct"/>
            <w:vAlign w:val="center"/>
          </w:tcPr>
          <w:p w14:paraId="2981D2F8" w14:textId="77777777" w:rsidR="00497C9C" w:rsidRPr="009B6D0C" w:rsidRDefault="00497C9C" w:rsidP="00F44F2C">
            <w:pPr>
              <w:shd w:val="clear" w:color="auto" w:fill="FFFFFF"/>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2*6300</w:t>
            </w:r>
          </w:p>
        </w:tc>
        <w:tc>
          <w:tcPr>
            <w:tcW w:w="983" w:type="pct"/>
            <w:vAlign w:val="center"/>
          </w:tcPr>
          <w:p w14:paraId="7487356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2700</w:t>
            </w:r>
          </w:p>
        </w:tc>
      </w:tr>
    </w:tbl>
    <w:p w14:paraId="2CF9EE5B" w14:textId="77777777" w:rsidR="00497C9C" w:rsidRPr="009B6D0C" w:rsidRDefault="00497C9C" w:rsidP="00497C9C">
      <w:pPr>
        <w:spacing w:after="0" w:line="240" w:lineRule="auto"/>
        <w:ind w:firstLine="709"/>
        <w:jc w:val="both"/>
        <w:rPr>
          <w:rFonts w:ascii="Times New Roman" w:eastAsia="Times New Roman" w:hAnsi="Times New Roman" w:cs="Times New Roman"/>
          <w:sz w:val="20"/>
          <w:szCs w:val="20"/>
          <w:lang w:eastAsia="x-none"/>
        </w:rPr>
      </w:pPr>
      <w:r w:rsidRPr="009B6D0C">
        <w:rPr>
          <w:rFonts w:ascii="Times New Roman" w:eastAsia="Times New Roman" w:hAnsi="Times New Roman" w:cs="Times New Roman"/>
          <w:sz w:val="20"/>
          <w:szCs w:val="20"/>
          <w:lang w:eastAsia="x-none"/>
        </w:rPr>
        <w:t>Данные предоставлены Приволжские электрические сети Филиал АО «Сетевая компания»</w:t>
      </w:r>
    </w:p>
    <w:p w14:paraId="0B39E6D7" w14:textId="77777777" w:rsidR="00497C9C" w:rsidRPr="009B6D0C" w:rsidRDefault="00497C9C" w:rsidP="00497C9C">
      <w:pPr>
        <w:spacing w:after="0" w:line="240" w:lineRule="auto"/>
        <w:ind w:firstLine="709"/>
        <w:jc w:val="both"/>
        <w:rPr>
          <w:rFonts w:ascii="Times New Roman" w:eastAsia="Times New Roman" w:hAnsi="Times New Roman" w:cs="Times New Roman"/>
          <w:sz w:val="20"/>
          <w:szCs w:val="20"/>
          <w:lang w:eastAsia="x-none"/>
        </w:rPr>
      </w:pPr>
    </w:p>
    <w:p w14:paraId="47597F0D" w14:textId="0491676E" w:rsidR="00497C9C" w:rsidRPr="009B6D0C" w:rsidRDefault="00497C9C" w:rsidP="00497C9C">
      <w:pPr>
        <w:spacing w:after="0" w:line="240" w:lineRule="auto"/>
        <w:ind w:left="720"/>
        <w:jc w:val="right"/>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Таблица 2.13.6</w:t>
      </w:r>
    </w:p>
    <w:p w14:paraId="4F6BF15C" w14:textId="77777777" w:rsidR="00497C9C" w:rsidRPr="009B6D0C" w:rsidRDefault="00497C9C" w:rsidP="00497C9C">
      <w:pPr>
        <w:spacing w:after="0" w:line="240" w:lineRule="auto"/>
        <w:ind w:firstLine="709"/>
        <w:jc w:val="center"/>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val="x-none" w:eastAsia="x-none"/>
        </w:rPr>
        <w:t xml:space="preserve">Характеристики </w:t>
      </w:r>
      <w:r w:rsidRPr="009B6D0C">
        <w:rPr>
          <w:rFonts w:ascii="Times New Roman" w:eastAsia="Times New Roman" w:hAnsi="Times New Roman" w:cs="Times New Roman"/>
          <w:sz w:val="28"/>
          <w:szCs w:val="28"/>
          <w:lang w:eastAsia="x-none"/>
        </w:rPr>
        <w:t>трансформаторных</w:t>
      </w:r>
      <w:r w:rsidRPr="009B6D0C">
        <w:rPr>
          <w:rFonts w:ascii="Times New Roman" w:eastAsia="Times New Roman" w:hAnsi="Times New Roman" w:cs="Times New Roman"/>
          <w:sz w:val="28"/>
          <w:szCs w:val="28"/>
          <w:lang w:val="x-none" w:eastAsia="x-none"/>
        </w:rPr>
        <w:t xml:space="preserve"> подстанций, </w:t>
      </w:r>
      <w:r w:rsidRPr="009B6D0C">
        <w:rPr>
          <w:rFonts w:ascii="Times New Roman" w:eastAsia="Times New Roman" w:hAnsi="Times New Roman" w:cs="Times New Roman"/>
          <w:sz w:val="28"/>
          <w:szCs w:val="28"/>
          <w:lang w:eastAsia="x-none"/>
        </w:rPr>
        <w:t>расположенных на территории Ленино-Кокушкинского</w:t>
      </w:r>
      <w:r w:rsidRPr="009B6D0C">
        <w:rPr>
          <w:rFonts w:ascii="Times New Roman" w:eastAsia="Calibri" w:hAnsi="Times New Roman" w:cs="Times New Roman"/>
          <w:sz w:val="28"/>
          <w:szCs w:val="28"/>
          <w:lang w:eastAsia="ru-RU"/>
        </w:rPr>
        <w:t xml:space="preserve"> сельского поселения Пестречинского</w:t>
      </w:r>
      <w:r w:rsidRPr="009B6D0C">
        <w:rPr>
          <w:rFonts w:ascii="Times New Roman" w:eastAsia="Times New Roman" w:hAnsi="Times New Roman" w:cs="Times New Roman"/>
          <w:sz w:val="28"/>
          <w:szCs w:val="28"/>
          <w:lang w:eastAsia="x-none"/>
        </w:rPr>
        <w:t xml:space="preserve"> 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2342"/>
        <w:gridCol w:w="2137"/>
        <w:gridCol w:w="2123"/>
        <w:gridCol w:w="2077"/>
      </w:tblGrid>
      <w:tr w:rsidR="00497C9C" w:rsidRPr="009B6D0C" w14:paraId="14D151BF" w14:textId="77777777" w:rsidTr="00F44F2C">
        <w:trPr>
          <w:trHeight w:val="284"/>
          <w:tblHeader/>
          <w:jc w:val="center"/>
        </w:trPr>
        <w:tc>
          <w:tcPr>
            <w:tcW w:w="475" w:type="pct"/>
            <w:tcBorders>
              <w:top w:val="single" w:sz="4" w:space="0" w:color="auto"/>
              <w:left w:val="single" w:sz="4" w:space="0" w:color="auto"/>
              <w:bottom w:val="single" w:sz="4" w:space="0" w:color="auto"/>
              <w:right w:val="single" w:sz="4" w:space="0" w:color="auto"/>
            </w:tcBorders>
            <w:vAlign w:val="center"/>
            <w:hideMark/>
          </w:tcPr>
          <w:p w14:paraId="7B1735E1" w14:textId="77777777" w:rsidR="00497C9C" w:rsidRPr="009B6D0C" w:rsidRDefault="00497C9C" w:rsidP="00F44F2C">
            <w:pPr>
              <w:jc w:val="center"/>
              <w:rPr>
                <w:rFonts w:ascii="Times New Roman" w:eastAsia="Times New Roman" w:hAnsi="Times New Roman" w:cs="Times New Roman"/>
                <w:lang w:eastAsia="ru-RU"/>
              </w:rPr>
            </w:pPr>
            <w:r w:rsidRPr="009B6D0C">
              <w:rPr>
                <w:rFonts w:ascii="Times New Roman" w:eastAsia="Times New Roman" w:hAnsi="Times New Roman" w:cs="Times New Roman"/>
                <w:lang w:eastAsia="ru-RU"/>
              </w:rPr>
              <w:t>№ п/п</w:t>
            </w:r>
          </w:p>
        </w:tc>
        <w:tc>
          <w:tcPr>
            <w:tcW w:w="1221" w:type="pct"/>
            <w:tcBorders>
              <w:top w:val="single" w:sz="4" w:space="0" w:color="auto"/>
              <w:left w:val="single" w:sz="4" w:space="0" w:color="auto"/>
              <w:bottom w:val="single" w:sz="4" w:space="0" w:color="auto"/>
              <w:right w:val="single" w:sz="4" w:space="0" w:color="auto"/>
            </w:tcBorders>
            <w:vAlign w:val="center"/>
            <w:hideMark/>
          </w:tcPr>
          <w:p w14:paraId="447AE250" w14:textId="77777777" w:rsidR="00497C9C" w:rsidRPr="009B6D0C" w:rsidRDefault="00497C9C" w:rsidP="00F44F2C">
            <w:pPr>
              <w:jc w:val="center"/>
              <w:rPr>
                <w:rFonts w:ascii="Times New Roman" w:eastAsia="Times New Roman" w:hAnsi="Times New Roman" w:cs="Times New Roman"/>
                <w:lang w:eastAsia="ru-RU"/>
              </w:rPr>
            </w:pPr>
            <w:r w:rsidRPr="009B6D0C">
              <w:rPr>
                <w:rFonts w:ascii="Times New Roman" w:eastAsia="Times New Roman" w:hAnsi="Times New Roman" w:cs="Times New Roman"/>
                <w:lang w:eastAsia="ru-RU"/>
              </w:rPr>
              <w:t>Диспетчерский</w:t>
            </w:r>
          </w:p>
          <w:p w14:paraId="3948EE5B" w14:textId="77777777" w:rsidR="00497C9C" w:rsidRPr="009B6D0C" w:rsidRDefault="00497C9C" w:rsidP="00F44F2C">
            <w:pPr>
              <w:jc w:val="center"/>
              <w:rPr>
                <w:rFonts w:ascii="Times New Roman" w:eastAsia="Times New Roman" w:hAnsi="Times New Roman" w:cs="Times New Roman"/>
                <w:lang w:eastAsia="ru-RU"/>
              </w:rPr>
            </w:pPr>
            <w:r w:rsidRPr="009B6D0C">
              <w:rPr>
                <w:rFonts w:ascii="Times New Roman" w:eastAsia="Times New Roman" w:hAnsi="Times New Roman" w:cs="Times New Roman"/>
                <w:lang w:eastAsia="ru-RU"/>
              </w:rPr>
              <w:t>Номер КТП</w:t>
            </w:r>
          </w:p>
        </w:tc>
        <w:tc>
          <w:tcPr>
            <w:tcW w:w="1114" w:type="pct"/>
            <w:tcBorders>
              <w:top w:val="single" w:sz="4" w:space="0" w:color="auto"/>
              <w:left w:val="single" w:sz="4" w:space="0" w:color="auto"/>
              <w:bottom w:val="single" w:sz="4" w:space="0" w:color="auto"/>
              <w:right w:val="single" w:sz="4" w:space="0" w:color="auto"/>
            </w:tcBorders>
            <w:vAlign w:val="center"/>
            <w:hideMark/>
          </w:tcPr>
          <w:p w14:paraId="3DECE3FD" w14:textId="77777777" w:rsidR="00497C9C" w:rsidRPr="009B6D0C" w:rsidRDefault="00497C9C" w:rsidP="00F44F2C">
            <w:pPr>
              <w:jc w:val="center"/>
              <w:rPr>
                <w:rFonts w:ascii="Times New Roman" w:eastAsia="Times New Roman" w:hAnsi="Times New Roman" w:cs="Times New Roman"/>
                <w:lang w:eastAsia="ru-RU"/>
              </w:rPr>
            </w:pPr>
            <w:r w:rsidRPr="009B6D0C">
              <w:rPr>
                <w:rFonts w:ascii="Times New Roman" w:eastAsia="Times New Roman" w:hAnsi="Times New Roman" w:cs="Times New Roman"/>
                <w:lang w:eastAsia="ru-RU"/>
              </w:rPr>
              <w:t>Напряжение, кВ</w:t>
            </w:r>
          </w:p>
        </w:tc>
        <w:tc>
          <w:tcPr>
            <w:tcW w:w="1107" w:type="pct"/>
            <w:tcBorders>
              <w:top w:val="single" w:sz="4" w:space="0" w:color="auto"/>
              <w:left w:val="single" w:sz="4" w:space="0" w:color="auto"/>
              <w:bottom w:val="single" w:sz="4" w:space="0" w:color="auto"/>
              <w:right w:val="single" w:sz="4" w:space="0" w:color="auto"/>
            </w:tcBorders>
            <w:vAlign w:val="center"/>
            <w:hideMark/>
          </w:tcPr>
          <w:p w14:paraId="43F32CF6" w14:textId="77777777" w:rsidR="00497C9C" w:rsidRPr="009B6D0C" w:rsidRDefault="00497C9C" w:rsidP="00F44F2C">
            <w:pPr>
              <w:jc w:val="center"/>
              <w:rPr>
                <w:rFonts w:ascii="Times New Roman" w:eastAsia="Times New Roman" w:hAnsi="Times New Roman" w:cs="Times New Roman"/>
                <w:lang w:eastAsia="ru-RU"/>
              </w:rPr>
            </w:pPr>
            <w:r w:rsidRPr="009B6D0C">
              <w:rPr>
                <w:rFonts w:ascii="Times New Roman" w:eastAsia="Times New Roman" w:hAnsi="Times New Roman" w:cs="Times New Roman"/>
                <w:lang w:eastAsia="ru-RU"/>
              </w:rPr>
              <w:t>Мощность КТП, кВА</w:t>
            </w:r>
          </w:p>
        </w:tc>
        <w:tc>
          <w:tcPr>
            <w:tcW w:w="1083" w:type="pct"/>
            <w:tcBorders>
              <w:top w:val="single" w:sz="4" w:space="0" w:color="auto"/>
              <w:left w:val="single" w:sz="4" w:space="0" w:color="auto"/>
              <w:bottom w:val="single" w:sz="4" w:space="0" w:color="auto"/>
              <w:right w:val="single" w:sz="4" w:space="0" w:color="auto"/>
            </w:tcBorders>
            <w:vAlign w:val="center"/>
            <w:hideMark/>
          </w:tcPr>
          <w:p w14:paraId="6310C137" w14:textId="77777777" w:rsidR="00497C9C" w:rsidRPr="009B6D0C" w:rsidRDefault="00497C9C" w:rsidP="00F44F2C">
            <w:pPr>
              <w:jc w:val="center"/>
              <w:rPr>
                <w:rFonts w:ascii="Times New Roman" w:eastAsia="Times New Roman" w:hAnsi="Times New Roman" w:cs="Times New Roman"/>
                <w:lang w:eastAsia="ru-RU"/>
              </w:rPr>
            </w:pPr>
            <w:r w:rsidRPr="009B6D0C">
              <w:rPr>
                <w:rFonts w:ascii="Times New Roman" w:eastAsia="Times New Roman" w:hAnsi="Times New Roman" w:cs="Times New Roman"/>
                <w:lang w:eastAsia="ru-RU"/>
              </w:rPr>
              <w:t>Резерв мощности КТП, кВА</w:t>
            </w:r>
          </w:p>
        </w:tc>
      </w:tr>
      <w:tr w:rsidR="00497C9C" w:rsidRPr="009B6D0C" w14:paraId="6AEFB98D" w14:textId="77777777" w:rsidTr="00F44F2C">
        <w:trPr>
          <w:trHeight w:val="284"/>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3D39BC0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с.Ленино-Кокушкино</w:t>
            </w:r>
          </w:p>
        </w:tc>
      </w:tr>
      <w:tr w:rsidR="00497C9C" w:rsidRPr="009B6D0C" w14:paraId="7B112CF9"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hideMark/>
          </w:tcPr>
          <w:p w14:paraId="09AE41F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w:t>
            </w:r>
          </w:p>
        </w:tc>
        <w:tc>
          <w:tcPr>
            <w:tcW w:w="1221" w:type="pct"/>
            <w:tcBorders>
              <w:top w:val="single" w:sz="4" w:space="0" w:color="auto"/>
              <w:left w:val="single" w:sz="4" w:space="0" w:color="auto"/>
              <w:bottom w:val="single" w:sz="4" w:space="0" w:color="auto"/>
              <w:right w:val="single" w:sz="4" w:space="0" w:color="auto"/>
            </w:tcBorders>
            <w:vAlign w:val="center"/>
            <w:hideMark/>
          </w:tcPr>
          <w:p w14:paraId="7D25A8B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ЗТП- 8118</w:t>
            </w:r>
          </w:p>
        </w:tc>
        <w:tc>
          <w:tcPr>
            <w:tcW w:w="1114" w:type="pct"/>
            <w:tcBorders>
              <w:top w:val="single" w:sz="4" w:space="0" w:color="auto"/>
              <w:left w:val="single" w:sz="4" w:space="0" w:color="auto"/>
              <w:bottom w:val="single" w:sz="4" w:space="0" w:color="auto"/>
              <w:right w:val="single" w:sz="4" w:space="0" w:color="auto"/>
            </w:tcBorders>
            <w:vAlign w:val="center"/>
            <w:hideMark/>
          </w:tcPr>
          <w:p w14:paraId="28C6B50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hideMark/>
          </w:tcPr>
          <w:p w14:paraId="6A1C604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400</w:t>
            </w:r>
          </w:p>
        </w:tc>
        <w:tc>
          <w:tcPr>
            <w:tcW w:w="1083" w:type="pct"/>
            <w:tcBorders>
              <w:top w:val="single" w:sz="4" w:space="0" w:color="auto"/>
              <w:left w:val="single" w:sz="4" w:space="0" w:color="auto"/>
              <w:bottom w:val="single" w:sz="4" w:space="0" w:color="auto"/>
              <w:right w:val="single" w:sz="4" w:space="0" w:color="auto"/>
            </w:tcBorders>
            <w:vAlign w:val="center"/>
          </w:tcPr>
          <w:p w14:paraId="5DA76D1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21</w:t>
            </w:r>
          </w:p>
        </w:tc>
      </w:tr>
      <w:tr w:rsidR="00497C9C" w:rsidRPr="009B6D0C" w14:paraId="6D531E19"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hideMark/>
          </w:tcPr>
          <w:p w14:paraId="5CF744F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w:t>
            </w:r>
          </w:p>
        </w:tc>
        <w:tc>
          <w:tcPr>
            <w:tcW w:w="1221" w:type="pct"/>
            <w:tcBorders>
              <w:top w:val="single" w:sz="4" w:space="0" w:color="auto"/>
              <w:left w:val="single" w:sz="4" w:space="0" w:color="auto"/>
              <w:bottom w:val="single" w:sz="4" w:space="0" w:color="auto"/>
              <w:right w:val="single" w:sz="4" w:space="0" w:color="auto"/>
            </w:tcBorders>
            <w:vAlign w:val="center"/>
            <w:hideMark/>
          </w:tcPr>
          <w:p w14:paraId="151CAE6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ЗТП- 8119</w:t>
            </w:r>
          </w:p>
        </w:tc>
        <w:tc>
          <w:tcPr>
            <w:tcW w:w="1114" w:type="pct"/>
            <w:tcBorders>
              <w:top w:val="single" w:sz="4" w:space="0" w:color="auto"/>
              <w:left w:val="single" w:sz="4" w:space="0" w:color="auto"/>
              <w:bottom w:val="single" w:sz="4" w:space="0" w:color="auto"/>
              <w:right w:val="single" w:sz="4" w:space="0" w:color="auto"/>
            </w:tcBorders>
            <w:vAlign w:val="center"/>
            <w:hideMark/>
          </w:tcPr>
          <w:p w14:paraId="085AE7D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hideMark/>
          </w:tcPr>
          <w:p w14:paraId="227C7E0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400</w:t>
            </w:r>
          </w:p>
        </w:tc>
        <w:tc>
          <w:tcPr>
            <w:tcW w:w="1083" w:type="pct"/>
            <w:tcBorders>
              <w:top w:val="single" w:sz="4" w:space="0" w:color="auto"/>
              <w:left w:val="single" w:sz="4" w:space="0" w:color="auto"/>
              <w:bottom w:val="single" w:sz="4" w:space="0" w:color="auto"/>
              <w:right w:val="single" w:sz="4" w:space="0" w:color="auto"/>
            </w:tcBorders>
            <w:vAlign w:val="center"/>
          </w:tcPr>
          <w:p w14:paraId="1CFB3CA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17</w:t>
            </w:r>
          </w:p>
        </w:tc>
      </w:tr>
      <w:tr w:rsidR="00497C9C" w:rsidRPr="009B6D0C" w14:paraId="0549ED9F"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hideMark/>
          </w:tcPr>
          <w:p w14:paraId="28B684D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w:t>
            </w:r>
          </w:p>
        </w:tc>
        <w:tc>
          <w:tcPr>
            <w:tcW w:w="1221" w:type="pct"/>
            <w:tcBorders>
              <w:top w:val="single" w:sz="4" w:space="0" w:color="auto"/>
              <w:left w:val="single" w:sz="4" w:space="0" w:color="auto"/>
              <w:bottom w:val="single" w:sz="4" w:space="0" w:color="auto"/>
              <w:right w:val="single" w:sz="4" w:space="0" w:color="auto"/>
            </w:tcBorders>
            <w:vAlign w:val="center"/>
            <w:hideMark/>
          </w:tcPr>
          <w:p w14:paraId="7D130B5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ЗТП- 8121</w:t>
            </w:r>
          </w:p>
        </w:tc>
        <w:tc>
          <w:tcPr>
            <w:tcW w:w="1114" w:type="pct"/>
            <w:tcBorders>
              <w:top w:val="single" w:sz="4" w:space="0" w:color="auto"/>
              <w:left w:val="single" w:sz="4" w:space="0" w:color="auto"/>
              <w:bottom w:val="single" w:sz="4" w:space="0" w:color="auto"/>
              <w:right w:val="single" w:sz="4" w:space="0" w:color="auto"/>
            </w:tcBorders>
            <w:vAlign w:val="center"/>
            <w:hideMark/>
          </w:tcPr>
          <w:p w14:paraId="5EA6DD4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hideMark/>
          </w:tcPr>
          <w:p w14:paraId="4283AA2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250</w:t>
            </w:r>
          </w:p>
        </w:tc>
        <w:tc>
          <w:tcPr>
            <w:tcW w:w="1083" w:type="pct"/>
            <w:tcBorders>
              <w:top w:val="single" w:sz="4" w:space="0" w:color="auto"/>
              <w:left w:val="single" w:sz="4" w:space="0" w:color="auto"/>
              <w:bottom w:val="single" w:sz="4" w:space="0" w:color="auto"/>
              <w:right w:val="single" w:sz="4" w:space="0" w:color="auto"/>
            </w:tcBorders>
            <w:vAlign w:val="center"/>
          </w:tcPr>
          <w:p w14:paraId="5023B7A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w:t>
            </w:r>
          </w:p>
        </w:tc>
      </w:tr>
      <w:tr w:rsidR="00497C9C" w:rsidRPr="009B6D0C" w14:paraId="29BFB024"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hideMark/>
          </w:tcPr>
          <w:p w14:paraId="002D9FB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w:t>
            </w:r>
          </w:p>
        </w:tc>
        <w:tc>
          <w:tcPr>
            <w:tcW w:w="1221" w:type="pct"/>
            <w:tcBorders>
              <w:top w:val="single" w:sz="4" w:space="0" w:color="auto"/>
              <w:left w:val="single" w:sz="4" w:space="0" w:color="auto"/>
              <w:bottom w:val="single" w:sz="4" w:space="0" w:color="auto"/>
              <w:right w:val="single" w:sz="4" w:space="0" w:color="auto"/>
            </w:tcBorders>
            <w:vAlign w:val="center"/>
            <w:hideMark/>
          </w:tcPr>
          <w:p w14:paraId="7154F6B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ЗТП- 8134</w:t>
            </w:r>
          </w:p>
        </w:tc>
        <w:tc>
          <w:tcPr>
            <w:tcW w:w="1114" w:type="pct"/>
            <w:tcBorders>
              <w:top w:val="single" w:sz="4" w:space="0" w:color="auto"/>
              <w:left w:val="single" w:sz="4" w:space="0" w:color="auto"/>
              <w:bottom w:val="single" w:sz="4" w:space="0" w:color="auto"/>
              <w:right w:val="single" w:sz="4" w:space="0" w:color="auto"/>
            </w:tcBorders>
            <w:vAlign w:val="center"/>
            <w:hideMark/>
          </w:tcPr>
          <w:p w14:paraId="638A808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hideMark/>
          </w:tcPr>
          <w:p w14:paraId="5371E1C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250</w:t>
            </w:r>
          </w:p>
        </w:tc>
        <w:tc>
          <w:tcPr>
            <w:tcW w:w="1083" w:type="pct"/>
            <w:tcBorders>
              <w:top w:val="single" w:sz="4" w:space="0" w:color="auto"/>
              <w:left w:val="single" w:sz="4" w:space="0" w:color="auto"/>
              <w:bottom w:val="single" w:sz="4" w:space="0" w:color="auto"/>
              <w:right w:val="single" w:sz="4" w:space="0" w:color="auto"/>
            </w:tcBorders>
            <w:vAlign w:val="center"/>
          </w:tcPr>
          <w:p w14:paraId="52EEAF1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23</w:t>
            </w:r>
          </w:p>
        </w:tc>
      </w:tr>
      <w:tr w:rsidR="00497C9C" w:rsidRPr="009B6D0C" w14:paraId="02FB1322"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39D5240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5</w:t>
            </w:r>
          </w:p>
        </w:tc>
        <w:tc>
          <w:tcPr>
            <w:tcW w:w="1221" w:type="pct"/>
            <w:tcBorders>
              <w:top w:val="single" w:sz="4" w:space="0" w:color="auto"/>
              <w:left w:val="single" w:sz="4" w:space="0" w:color="auto"/>
              <w:bottom w:val="single" w:sz="4" w:space="0" w:color="auto"/>
              <w:right w:val="single" w:sz="4" w:space="0" w:color="auto"/>
            </w:tcBorders>
            <w:vAlign w:val="center"/>
          </w:tcPr>
          <w:p w14:paraId="40D4F1C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ЗТП- 8137</w:t>
            </w:r>
          </w:p>
        </w:tc>
        <w:tc>
          <w:tcPr>
            <w:tcW w:w="1114" w:type="pct"/>
            <w:tcBorders>
              <w:top w:val="single" w:sz="4" w:space="0" w:color="auto"/>
              <w:left w:val="single" w:sz="4" w:space="0" w:color="auto"/>
              <w:bottom w:val="single" w:sz="4" w:space="0" w:color="auto"/>
              <w:right w:val="single" w:sz="4" w:space="0" w:color="auto"/>
            </w:tcBorders>
            <w:vAlign w:val="center"/>
          </w:tcPr>
          <w:p w14:paraId="444CE83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557650C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250</w:t>
            </w:r>
          </w:p>
        </w:tc>
        <w:tc>
          <w:tcPr>
            <w:tcW w:w="1083" w:type="pct"/>
            <w:tcBorders>
              <w:top w:val="single" w:sz="4" w:space="0" w:color="auto"/>
              <w:left w:val="single" w:sz="4" w:space="0" w:color="auto"/>
              <w:bottom w:val="single" w:sz="4" w:space="0" w:color="auto"/>
              <w:right w:val="single" w:sz="4" w:space="0" w:color="auto"/>
            </w:tcBorders>
            <w:vAlign w:val="center"/>
          </w:tcPr>
          <w:p w14:paraId="37062D0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34</w:t>
            </w:r>
          </w:p>
        </w:tc>
      </w:tr>
      <w:tr w:rsidR="00497C9C" w:rsidRPr="009B6D0C" w14:paraId="6588A573"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7519B6C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6</w:t>
            </w:r>
          </w:p>
        </w:tc>
        <w:tc>
          <w:tcPr>
            <w:tcW w:w="1221" w:type="pct"/>
            <w:tcBorders>
              <w:top w:val="single" w:sz="4" w:space="0" w:color="auto"/>
              <w:left w:val="single" w:sz="4" w:space="0" w:color="auto"/>
              <w:bottom w:val="single" w:sz="4" w:space="0" w:color="auto"/>
              <w:right w:val="single" w:sz="4" w:space="0" w:color="auto"/>
            </w:tcBorders>
            <w:vAlign w:val="center"/>
          </w:tcPr>
          <w:p w14:paraId="768699D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КТП-8138</w:t>
            </w:r>
          </w:p>
        </w:tc>
        <w:tc>
          <w:tcPr>
            <w:tcW w:w="1114" w:type="pct"/>
            <w:tcBorders>
              <w:top w:val="single" w:sz="4" w:space="0" w:color="auto"/>
              <w:left w:val="single" w:sz="4" w:space="0" w:color="auto"/>
              <w:bottom w:val="single" w:sz="4" w:space="0" w:color="auto"/>
              <w:right w:val="single" w:sz="4" w:space="0" w:color="auto"/>
            </w:tcBorders>
            <w:vAlign w:val="center"/>
          </w:tcPr>
          <w:p w14:paraId="24C87C8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3A5E6CD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250</w:t>
            </w:r>
          </w:p>
        </w:tc>
        <w:tc>
          <w:tcPr>
            <w:tcW w:w="1083" w:type="pct"/>
            <w:tcBorders>
              <w:top w:val="single" w:sz="4" w:space="0" w:color="auto"/>
              <w:left w:val="single" w:sz="4" w:space="0" w:color="auto"/>
              <w:bottom w:val="single" w:sz="4" w:space="0" w:color="auto"/>
              <w:right w:val="single" w:sz="4" w:space="0" w:color="auto"/>
            </w:tcBorders>
            <w:vAlign w:val="center"/>
          </w:tcPr>
          <w:p w14:paraId="53830CA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24</w:t>
            </w:r>
          </w:p>
        </w:tc>
      </w:tr>
      <w:tr w:rsidR="00497C9C" w:rsidRPr="009B6D0C" w14:paraId="5B84598E"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46401D9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7</w:t>
            </w:r>
          </w:p>
        </w:tc>
        <w:tc>
          <w:tcPr>
            <w:tcW w:w="1221" w:type="pct"/>
            <w:tcBorders>
              <w:top w:val="single" w:sz="4" w:space="0" w:color="auto"/>
              <w:left w:val="single" w:sz="4" w:space="0" w:color="auto"/>
              <w:bottom w:val="single" w:sz="4" w:space="0" w:color="auto"/>
              <w:right w:val="single" w:sz="4" w:space="0" w:color="auto"/>
            </w:tcBorders>
            <w:vAlign w:val="center"/>
          </w:tcPr>
          <w:p w14:paraId="24BD255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ЗТП- 8189</w:t>
            </w:r>
          </w:p>
        </w:tc>
        <w:tc>
          <w:tcPr>
            <w:tcW w:w="1114" w:type="pct"/>
            <w:tcBorders>
              <w:top w:val="single" w:sz="4" w:space="0" w:color="auto"/>
              <w:left w:val="single" w:sz="4" w:space="0" w:color="auto"/>
              <w:bottom w:val="single" w:sz="4" w:space="0" w:color="auto"/>
              <w:right w:val="single" w:sz="4" w:space="0" w:color="auto"/>
            </w:tcBorders>
            <w:vAlign w:val="center"/>
          </w:tcPr>
          <w:p w14:paraId="074F615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0B56FAF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22E58DF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w:t>
            </w:r>
          </w:p>
        </w:tc>
      </w:tr>
      <w:tr w:rsidR="00497C9C" w:rsidRPr="009B6D0C" w14:paraId="57B85F54"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7F6C7D17"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8</w:t>
            </w:r>
          </w:p>
        </w:tc>
        <w:tc>
          <w:tcPr>
            <w:tcW w:w="1221" w:type="pct"/>
            <w:tcBorders>
              <w:top w:val="single" w:sz="4" w:space="0" w:color="auto"/>
              <w:left w:val="single" w:sz="4" w:space="0" w:color="auto"/>
              <w:bottom w:val="single" w:sz="4" w:space="0" w:color="auto"/>
              <w:right w:val="single" w:sz="4" w:space="0" w:color="auto"/>
            </w:tcBorders>
            <w:vAlign w:val="center"/>
          </w:tcPr>
          <w:p w14:paraId="0007D9C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ЗТП- 8192</w:t>
            </w:r>
          </w:p>
        </w:tc>
        <w:tc>
          <w:tcPr>
            <w:tcW w:w="1114" w:type="pct"/>
            <w:tcBorders>
              <w:top w:val="single" w:sz="4" w:space="0" w:color="auto"/>
              <w:left w:val="single" w:sz="4" w:space="0" w:color="auto"/>
              <w:bottom w:val="single" w:sz="4" w:space="0" w:color="auto"/>
              <w:right w:val="single" w:sz="4" w:space="0" w:color="auto"/>
            </w:tcBorders>
            <w:vAlign w:val="center"/>
          </w:tcPr>
          <w:p w14:paraId="4839D1C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6D3275A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400</w:t>
            </w:r>
          </w:p>
        </w:tc>
        <w:tc>
          <w:tcPr>
            <w:tcW w:w="1083" w:type="pct"/>
            <w:tcBorders>
              <w:top w:val="single" w:sz="4" w:space="0" w:color="auto"/>
              <w:left w:val="single" w:sz="4" w:space="0" w:color="auto"/>
              <w:bottom w:val="single" w:sz="4" w:space="0" w:color="auto"/>
              <w:right w:val="single" w:sz="4" w:space="0" w:color="auto"/>
            </w:tcBorders>
            <w:vAlign w:val="center"/>
          </w:tcPr>
          <w:p w14:paraId="43D8300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24</w:t>
            </w:r>
          </w:p>
        </w:tc>
      </w:tr>
      <w:tr w:rsidR="00497C9C" w:rsidRPr="009B6D0C" w14:paraId="3A7239FA"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572DF5F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9</w:t>
            </w:r>
          </w:p>
        </w:tc>
        <w:tc>
          <w:tcPr>
            <w:tcW w:w="1221" w:type="pct"/>
            <w:tcBorders>
              <w:top w:val="single" w:sz="4" w:space="0" w:color="auto"/>
              <w:left w:val="single" w:sz="4" w:space="0" w:color="auto"/>
              <w:bottom w:val="single" w:sz="4" w:space="0" w:color="auto"/>
              <w:right w:val="single" w:sz="4" w:space="0" w:color="auto"/>
            </w:tcBorders>
            <w:vAlign w:val="center"/>
          </w:tcPr>
          <w:p w14:paraId="1942573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КТП-8193</w:t>
            </w:r>
          </w:p>
        </w:tc>
        <w:tc>
          <w:tcPr>
            <w:tcW w:w="1114" w:type="pct"/>
            <w:tcBorders>
              <w:top w:val="single" w:sz="4" w:space="0" w:color="auto"/>
              <w:left w:val="single" w:sz="4" w:space="0" w:color="auto"/>
              <w:bottom w:val="single" w:sz="4" w:space="0" w:color="auto"/>
              <w:right w:val="single" w:sz="4" w:space="0" w:color="auto"/>
            </w:tcBorders>
            <w:vAlign w:val="center"/>
          </w:tcPr>
          <w:p w14:paraId="2118488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3BA20B7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529F0AE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18</w:t>
            </w:r>
          </w:p>
        </w:tc>
      </w:tr>
      <w:tr w:rsidR="00497C9C" w:rsidRPr="009B6D0C" w14:paraId="4C8CCE7A"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4B27018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w:t>
            </w:r>
          </w:p>
        </w:tc>
        <w:tc>
          <w:tcPr>
            <w:tcW w:w="1221" w:type="pct"/>
            <w:tcBorders>
              <w:top w:val="single" w:sz="4" w:space="0" w:color="auto"/>
              <w:left w:val="single" w:sz="4" w:space="0" w:color="auto"/>
              <w:bottom w:val="single" w:sz="4" w:space="0" w:color="auto"/>
              <w:right w:val="single" w:sz="4" w:space="0" w:color="auto"/>
            </w:tcBorders>
            <w:vAlign w:val="center"/>
          </w:tcPr>
          <w:p w14:paraId="3272DD2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КТП-8195</w:t>
            </w:r>
          </w:p>
        </w:tc>
        <w:tc>
          <w:tcPr>
            <w:tcW w:w="1114" w:type="pct"/>
            <w:tcBorders>
              <w:top w:val="single" w:sz="4" w:space="0" w:color="auto"/>
              <w:left w:val="single" w:sz="4" w:space="0" w:color="auto"/>
              <w:bottom w:val="single" w:sz="4" w:space="0" w:color="auto"/>
              <w:right w:val="single" w:sz="4" w:space="0" w:color="auto"/>
            </w:tcBorders>
            <w:vAlign w:val="center"/>
          </w:tcPr>
          <w:p w14:paraId="7B9C039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2B4224C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2388A77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15</w:t>
            </w:r>
          </w:p>
        </w:tc>
      </w:tr>
      <w:tr w:rsidR="00497C9C" w:rsidRPr="009B6D0C" w14:paraId="6E27143F"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50DA072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11</w:t>
            </w:r>
          </w:p>
        </w:tc>
        <w:tc>
          <w:tcPr>
            <w:tcW w:w="1221" w:type="pct"/>
            <w:tcBorders>
              <w:top w:val="single" w:sz="4" w:space="0" w:color="auto"/>
              <w:left w:val="single" w:sz="4" w:space="0" w:color="auto"/>
              <w:bottom w:val="single" w:sz="4" w:space="0" w:color="auto"/>
              <w:right w:val="single" w:sz="4" w:space="0" w:color="auto"/>
            </w:tcBorders>
            <w:vAlign w:val="center"/>
          </w:tcPr>
          <w:p w14:paraId="5750F4B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КТП-8199</w:t>
            </w:r>
          </w:p>
        </w:tc>
        <w:tc>
          <w:tcPr>
            <w:tcW w:w="1114" w:type="pct"/>
            <w:tcBorders>
              <w:top w:val="single" w:sz="4" w:space="0" w:color="auto"/>
              <w:left w:val="single" w:sz="4" w:space="0" w:color="auto"/>
              <w:bottom w:val="single" w:sz="4" w:space="0" w:color="auto"/>
              <w:right w:val="single" w:sz="4" w:space="0" w:color="auto"/>
            </w:tcBorders>
            <w:vAlign w:val="center"/>
          </w:tcPr>
          <w:p w14:paraId="57C8643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3DB8C4F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630</w:t>
            </w:r>
          </w:p>
        </w:tc>
        <w:tc>
          <w:tcPr>
            <w:tcW w:w="1083" w:type="pct"/>
            <w:tcBorders>
              <w:top w:val="single" w:sz="4" w:space="0" w:color="auto"/>
              <w:left w:val="single" w:sz="4" w:space="0" w:color="auto"/>
              <w:bottom w:val="single" w:sz="4" w:space="0" w:color="auto"/>
              <w:right w:val="single" w:sz="4" w:space="0" w:color="auto"/>
            </w:tcBorders>
            <w:vAlign w:val="center"/>
          </w:tcPr>
          <w:p w14:paraId="7468A8F7"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w:t>
            </w:r>
          </w:p>
        </w:tc>
      </w:tr>
      <w:tr w:rsidR="00497C9C" w:rsidRPr="009B6D0C" w14:paraId="47396131"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6C40B34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12</w:t>
            </w:r>
          </w:p>
        </w:tc>
        <w:tc>
          <w:tcPr>
            <w:tcW w:w="1221" w:type="pct"/>
            <w:tcBorders>
              <w:top w:val="single" w:sz="4" w:space="0" w:color="auto"/>
              <w:left w:val="single" w:sz="4" w:space="0" w:color="auto"/>
              <w:bottom w:val="single" w:sz="4" w:space="0" w:color="auto"/>
              <w:right w:val="single" w:sz="4" w:space="0" w:color="auto"/>
            </w:tcBorders>
            <w:vAlign w:val="center"/>
          </w:tcPr>
          <w:p w14:paraId="092B083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КТП-8241</w:t>
            </w:r>
          </w:p>
        </w:tc>
        <w:tc>
          <w:tcPr>
            <w:tcW w:w="1114" w:type="pct"/>
            <w:tcBorders>
              <w:top w:val="single" w:sz="4" w:space="0" w:color="auto"/>
              <w:left w:val="single" w:sz="4" w:space="0" w:color="auto"/>
              <w:bottom w:val="single" w:sz="4" w:space="0" w:color="auto"/>
              <w:right w:val="single" w:sz="4" w:space="0" w:color="auto"/>
            </w:tcBorders>
            <w:vAlign w:val="center"/>
          </w:tcPr>
          <w:p w14:paraId="52E6A98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760181F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32E2F0B7"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30</w:t>
            </w:r>
          </w:p>
        </w:tc>
      </w:tr>
      <w:tr w:rsidR="00497C9C" w:rsidRPr="009B6D0C" w14:paraId="0F9CDAE7"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7F525DE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13</w:t>
            </w:r>
          </w:p>
        </w:tc>
        <w:tc>
          <w:tcPr>
            <w:tcW w:w="1221" w:type="pct"/>
            <w:tcBorders>
              <w:top w:val="single" w:sz="4" w:space="0" w:color="auto"/>
              <w:left w:val="single" w:sz="4" w:space="0" w:color="auto"/>
              <w:bottom w:val="single" w:sz="4" w:space="0" w:color="auto"/>
              <w:right w:val="single" w:sz="4" w:space="0" w:color="auto"/>
            </w:tcBorders>
            <w:vAlign w:val="center"/>
          </w:tcPr>
          <w:p w14:paraId="15EA581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КТП-8251</w:t>
            </w:r>
          </w:p>
        </w:tc>
        <w:tc>
          <w:tcPr>
            <w:tcW w:w="1114" w:type="pct"/>
            <w:tcBorders>
              <w:top w:val="single" w:sz="4" w:space="0" w:color="auto"/>
              <w:left w:val="single" w:sz="4" w:space="0" w:color="auto"/>
              <w:bottom w:val="single" w:sz="4" w:space="0" w:color="auto"/>
              <w:right w:val="single" w:sz="4" w:space="0" w:color="auto"/>
            </w:tcBorders>
            <w:vAlign w:val="center"/>
          </w:tcPr>
          <w:p w14:paraId="5A42421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3AEE877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6BCF6D3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w:t>
            </w:r>
          </w:p>
        </w:tc>
      </w:tr>
      <w:tr w:rsidR="00497C9C" w:rsidRPr="009B6D0C" w14:paraId="6292F3C7"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0F868B3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14</w:t>
            </w:r>
          </w:p>
        </w:tc>
        <w:tc>
          <w:tcPr>
            <w:tcW w:w="1221" w:type="pct"/>
            <w:tcBorders>
              <w:top w:val="single" w:sz="4" w:space="0" w:color="auto"/>
              <w:left w:val="single" w:sz="4" w:space="0" w:color="auto"/>
              <w:bottom w:val="single" w:sz="4" w:space="0" w:color="auto"/>
              <w:right w:val="single" w:sz="4" w:space="0" w:color="auto"/>
            </w:tcBorders>
            <w:vAlign w:val="center"/>
          </w:tcPr>
          <w:p w14:paraId="37967DE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КТП-8301</w:t>
            </w:r>
          </w:p>
        </w:tc>
        <w:tc>
          <w:tcPr>
            <w:tcW w:w="1114" w:type="pct"/>
            <w:tcBorders>
              <w:top w:val="single" w:sz="4" w:space="0" w:color="auto"/>
              <w:left w:val="single" w:sz="4" w:space="0" w:color="auto"/>
              <w:bottom w:val="single" w:sz="4" w:space="0" w:color="auto"/>
              <w:right w:val="single" w:sz="4" w:space="0" w:color="auto"/>
            </w:tcBorders>
            <w:vAlign w:val="center"/>
          </w:tcPr>
          <w:p w14:paraId="23694CC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19B449A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347AB58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w:t>
            </w:r>
          </w:p>
        </w:tc>
      </w:tr>
      <w:tr w:rsidR="00497C9C" w:rsidRPr="009B6D0C" w14:paraId="27DAF01E"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3A9EFD2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15</w:t>
            </w:r>
          </w:p>
        </w:tc>
        <w:tc>
          <w:tcPr>
            <w:tcW w:w="1221" w:type="pct"/>
            <w:tcBorders>
              <w:top w:val="single" w:sz="4" w:space="0" w:color="auto"/>
              <w:left w:val="single" w:sz="4" w:space="0" w:color="auto"/>
              <w:bottom w:val="single" w:sz="4" w:space="0" w:color="auto"/>
              <w:right w:val="single" w:sz="4" w:space="0" w:color="auto"/>
            </w:tcBorders>
            <w:vAlign w:val="center"/>
          </w:tcPr>
          <w:p w14:paraId="00635FB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КТП-8332</w:t>
            </w:r>
          </w:p>
        </w:tc>
        <w:tc>
          <w:tcPr>
            <w:tcW w:w="1114" w:type="pct"/>
            <w:tcBorders>
              <w:top w:val="single" w:sz="4" w:space="0" w:color="auto"/>
              <w:left w:val="single" w:sz="4" w:space="0" w:color="auto"/>
              <w:bottom w:val="single" w:sz="4" w:space="0" w:color="auto"/>
              <w:right w:val="single" w:sz="4" w:space="0" w:color="auto"/>
            </w:tcBorders>
            <w:vAlign w:val="center"/>
          </w:tcPr>
          <w:p w14:paraId="7F5AF9E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6032866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0D5C454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20</w:t>
            </w:r>
          </w:p>
        </w:tc>
      </w:tr>
      <w:tr w:rsidR="00497C9C" w:rsidRPr="009B6D0C" w14:paraId="44F388E8"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153A664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w:t>
            </w:r>
          </w:p>
        </w:tc>
        <w:tc>
          <w:tcPr>
            <w:tcW w:w="1221" w:type="pct"/>
            <w:tcBorders>
              <w:top w:val="single" w:sz="4" w:space="0" w:color="auto"/>
              <w:left w:val="single" w:sz="4" w:space="0" w:color="auto"/>
              <w:bottom w:val="single" w:sz="4" w:space="0" w:color="auto"/>
              <w:right w:val="single" w:sz="4" w:space="0" w:color="auto"/>
            </w:tcBorders>
            <w:vAlign w:val="center"/>
          </w:tcPr>
          <w:p w14:paraId="7C7247D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КТП-8357</w:t>
            </w:r>
          </w:p>
        </w:tc>
        <w:tc>
          <w:tcPr>
            <w:tcW w:w="1114" w:type="pct"/>
            <w:tcBorders>
              <w:top w:val="single" w:sz="4" w:space="0" w:color="auto"/>
              <w:left w:val="single" w:sz="4" w:space="0" w:color="auto"/>
              <w:bottom w:val="single" w:sz="4" w:space="0" w:color="auto"/>
              <w:right w:val="single" w:sz="4" w:space="0" w:color="auto"/>
            </w:tcBorders>
            <w:vAlign w:val="center"/>
          </w:tcPr>
          <w:p w14:paraId="473A2C9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1DCC721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4741DE2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21</w:t>
            </w:r>
          </w:p>
        </w:tc>
      </w:tr>
      <w:tr w:rsidR="00497C9C" w:rsidRPr="009B6D0C" w14:paraId="5C309585"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4DD7FBD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17</w:t>
            </w:r>
          </w:p>
        </w:tc>
        <w:tc>
          <w:tcPr>
            <w:tcW w:w="1221" w:type="pct"/>
            <w:tcBorders>
              <w:top w:val="single" w:sz="4" w:space="0" w:color="auto"/>
              <w:left w:val="single" w:sz="4" w:space="0" w:color="auto"/>
              <w:bottom w:val="single" w:sz="4" w:space="0" w:color="auto"/>
              <w:right w:val="single" w:sz="4" w:space="0" w:color="auto"/>
            </w:tcBorders>
            <w:vAlign w:val="center"/>
          </w:tcPr>
          <w:p w14:paraId="71E5D6A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СТП-8484</w:t>
            </w:r>
          </w:p>
        </w:tc>
        <w:tc>
          <w:tcPr>
            <w:tcW w:w="1114" w:type="pct"/>
            <w:tcBorders>
              <w:top w:val="single" w:sz="4" w:space="0" w:color="auto"/>
              <w:left w:val="single" w:sz="4" w:space="0" w:color="auto"/>
              <w:bottom w:val="single" w:sz="4" w:space="0" w:color="auto"/>
              <w:right w:val="single" w:sz="4" w:space="0" w:color="auto"/>
            </w:tcBorders>
            <w:vAlign w:val="center"/>
          </w:tcPr>
          <w:p w14:paraId="1968933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5BE3A66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w:t>
            </w:r>
          </w:p>
        </w:tc>
        <w:tc>
          <w:tcPr>
            <w:tcW w:w="1083" w:type="pct"/>
            <w:tcBorders>
              <w:top w:val="single" w:sz="4" w:space="0" w:color="auto"/>
              <w:left w:val="single" w:sz="4" w:space="0" w:color="auto"/>
              <w:bottom w:val="single" w:sz="4" w:space="0" w:color="auto"/>
              <w:right w:val="single" w:sz="4" w:space="0" w:color="auto"/>
            </w:tcBorders>
            <w:vAlign w:val="center"/>
          </w:tcPr>
          <w:p w14:paraId="4774857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30</w:t>
            </w:r>
          </w:p>
        </w:tc>
      </w:tr>
      <w:tr w:rsidR="00497C9C" w:rsidRPr="009B6D0C" w14:paraId="41A8B47C" w14:textId="77777777" w:rsidTr="00F44F2C">
        <w:trPr>
          <w:trHeight w:val="284"/>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E4FC1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с.Черемышево</w:t>
            </w:r>
          </w:p>
        </w:tc>
      </w:tr>
      <w:tr w:rsidR="00497C9C" w:rsidRPr="009B6D0C" w14:paraId="414A9465"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hideMark/>
          </w:tcPr>
          <w:p w14:paraId="0020CB9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w:t>
            </w:r>
          </w:p>
        </w:tc>
        <w:tc>
          <w:tcPr>
            <w:tcW w:w="1221" w:type="pct"/>
            <w:tcBorders>
              <w:top w:val="single" w:sz="4" w:space="0" w:color="auto"/>
              <w:left w:val="single" w:sz="4" w:space="0" w:color="auto"/>
              <w:bottom w:val="single" w:sz="4" w:space="0" w:color="auto"/>
              <w:right w:val="single" w:sz="4" w:space="0" w:color="auto"/>
            </w:tcBorders>
            <w:vAlign w:val="center"/>
            <w:hideMark/>
          </w:tcPr>
          <w:p w14:paraId="05304CA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КТП-8196</w:t>
            </w:r>
          </w:p>
        </w:tc>
        <w:tc>
          <w:tcPr>
            <w:tcW w:w="1114" w:type="pct"/>
            <w:tcBorders>
              <w:top w:val="single" w:sz="4" w:space="0" w:color="auto"/>
              <w:left w:val="single" w:sz="4" w:space="0" w:color="auto"/>
              <w:bottom w:val="single" w:sz="4" w:space="0" w:color="auto"/>
              <w:right w:val="single" w:sz="4" w:space="0" w:color="auto"/>
            </w:tcBorders>
            <w:vAlign w:val="center"/>
            <w:hideMark/>
          </w:tcPr>
          <w:p w14:paraId="28FA98B7"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hideMark/>
          </w:tcPr>
          <w:p w14:paraId="30C15CB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hideMark/>
          </w:tcPr>
          <w:p w14:paraId="050F916C"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35</w:t>
            </w:r>
          </w:p>
        </w:tc>
      </w:tr>
      <w:tr w:rsidR="00497C9C" w:rsidRPr="009B6D0C" w14:paraId="58739AFA" w14:textId="77777777" w:rsidTr="00F44F2C">
        <w:trPr>
          <w:trHeight w:val="284"/>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52BB2B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д.Салкын-Чишма</w:t>
            </w:r>
          </w:p>
        </w:tc>
      </w:tr>
      <w:tr w:rsidR="00497C9C" w:rsidRPr="009B6D0C" w14:paraId="17AF3054"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hideMark/>
          </w:tcPr>
          <w:p w14:paraId="660D3EC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w:t>
            </w:r>
          </w:p>
        </w:tc>
        <w:tc>
          <w:tcPr>
            <w:tcW w:w="1221" w:type="pct"/>
            <w:tcBorders>
              <w:top w:val="single" w:sz="4" w:space="0" w:color="auto"/>
              <w:left w:val="single" w:sz="4" w:space="0" w:color="auto"/>
              <w:bottom w:val="single" w:sz="4" w:space="0" w:color="auto"/>
              <w:right w:val="single" w:sz="4" w:space="0" w:color="auto"/>
            </w:tcBorders>
            <w:vAlign w:val="center"/>
            <w:hideMark/>
          </w:tcPr>
          <w:p w14:paraId="252DA5C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КТП- 8123</w:t>
            </w:r>
          </w:p>
        </w:tc>
        <w:tc>
          <w:tcPr>
            <w:tcW w:w="1114" w:type="pct"/>
            <w:tcBorders>
              <w:top w:val="single" w:sz="4" w:space="0" w:color="auto"/>
              <w:left w:val="single" w:sz="4" w:space="0" w:color="auto"/>
              <w:bottom w:val="single" w:sz="4" w:space="0" w:color="auto"/>
              <w:right w:val="single" w:sz="4" w:space="0" w:color="auto"/>
            </w:tcBorders>
            <w:vAlign w:val="center"/>
            <w:hideMark/>
          </w:tcPr>
          <w:p w14:paraId="633E264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hideMark/>
          </w:tcPr>
          <w:p w14:paraId="624E465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250</w:t>
            </w:r>
          </w:p>
        </w:tc>
        <w:tc>
          <w:tcPr>
            <w:tcW w:w="1083" w:type="pct"/>
            <w:tcBorders>
              <w:top w:val="single" w:sz="4" w:space="0" w:color="auto"/>
              <w:left w:val="single" w:sz="4" w:space="0" w:color="auto"/>
              <w:bottom w:val="single" w:sz="4" w:space="0" w:color="auto"/>
              <w:right w:val="single" w:sz="4" w:space="0" w:color="auto"/>
            </w:tcBorders>
            <w:vAlign w:val="center"/>
            <w:hideMark/>
          </w:tcPr>
          <w:p w14:paraId="6FEDFA7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30</w:t>
            </w:r>
          </w:p>
        </w:tc>
      </w:tr>
      <w:tr w:rsidR="00497C9C" w:rsidRPr="009B6D0C" w14:paraId="38C0DBFC"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36DDD2D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w:t>
            </w:r>
          </w:p>
        </w:tc>
        <w:tc>
          <w:tcPr>
            <w:tcW w:w="1221" w:type="pct"/>
            <w:tcBorders>
              <w:top w:val="single" w:sz="4" w:space="0" w:color="auto"/>
              <w:left w:val="single" w:sz="4" w:space="0" w:color="auto"/>
              <w:bottom w:val="single" w:sz="4" w:space="0" w:color="auto"/>
              <w:right w:val="single" w:sz="4" w:space="0" w:color="auto"/>
            </w:tcBorders>
            <w:vAlign w:val="center"/>
          </w:tcPr>
          <w:p w14:paraId="76EF6C0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КТП-8198</w:t>
            </w:r>
          </w:p>
        </w:tc>
        <w:tc>
          <w:tcPr>
            <w:tcW w:w="1114" w:type="pct"/>
            <w:tcBorders>
              <w:top w:val="single" w:sz="4" w:space="0" w:color="auto"/>
              <w:left w:val="single" w:sz="4" w:space="0" w:color="auto"/>
              <w:bottom w:val="single" w:sz="4" w:space="0" w:color="auto"/>
              <w:right w:val="single" w:sz="4" w:space="0" w:color="auto"/>
            </w:tcBorders>
            <w:vAlign w:val="center"/>
          </w:tcPr>
          <w:p w14:paraId="5A0F6F0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1D2250F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4888877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30</w:t>
            </w:r>
          </w:p>
        </w:tc>
      </w:tr>
      <w:tr w:rsidR="00497C9C" w:rsidRPr="009B6D0C" w14:paraId="527AEB15" w14:textId="77777777" w:rsidTr="00F44F2C">
        <w:trPr>
          <w:trHeight w:val="284"/>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9C4158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п. Ушня</w:t>
            </w:r>
          </w:p>
        </w:tc>
      </w:tr>
      <w:tr w:rsidR="00497C9C" w:rsidRPr="009B6D0C" w14:paraId="5F9038D9"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509954F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w:t>
            </w:r>
          </w:p>
        </w:tc>
        <w:tc>
          <w:tcPr>
            <w:tcW w:w="1221" w:type="pct"/>
            <w:tcBorders>
              <w:top w:val="single" w:sz="4" w:space="0" w:color="auto"/>
              <w:left w:val="single" w:sz="4" w:space="0" w:color="auto"/>
              <w:bottom w:val="single" w:sz="4" w:space="0" w:color="auto"/>
              <w:right w:val="single" w:sz="4" w:space="0" w:color="auto"/>
            </w:tcBorders>
            <w:vAlign w:val="center"/>
          </w:tcPr>
          <w:p w14:paraId="255CE3B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КТП-8248</w:t>
            </w:r>
          </w:p>
        </w:tc>
        <w:tc>
          <w:tcPr>
            <w:tcW w:w="1114" w:type="pct"/>
            <w:tcBorders>
              <w:top w:val="single" w:sz="4" w:space="0" w:color="auto"/>
              <w:left w:val="single" w:sz="4" w:space="0" w:color="auto"/>
              <w:bottom w:val="single" w:sz="4" w:space="0" w:color="auto"/>
              <w:right w:val="single" w:sz="4" w:space="0" w:color="auto"/>
            </w:tcBorders>
            <w:vAlign w:val="center"/>
          </w:tcPr>
          <w:p w14:paraId="7797C8F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15060A3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63</w:t>
            </w:r>
          </w:p>
        </w:tc>
        <w:tc>
          <w:tcPr>
            <w:tcW w:w="1083" w:type="pct"/>
            <w:tcBorders>
              <w:top w:val="single" w:sz="4" w:space="0" w:color="auto"/>
              <w:left w:val="single" w:sz="4" w:space="0" w:color="auto"/>
              <w:bottom w:val="single" w:sz="4" w:space="0" w:color="auto"/>
              <w:right w:val="single" w:sz="4" w:space="0" w:color="auto"/>
            </w:tcBorders>
            <w:vAlign w:val="center"/>
          </w:tcPr>
          <w:p w14:paraId="23C1DEE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24</w:t>
            </w:r>
          </w:p>
        </w:tc>
      </w:tr>
      <w:tr w:rsidR="00497C9C" w:rsidRPr="009B6D0C" w14:paraId="2A557853"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3AE1D83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w:t>
            </w:r>
          </w:p>
        </w:tc>
        <w:tc>
          <w:tcPr>
            <w:tcW w:w="1221" w:type="pct"/>
            <w:tcBorders>
              <w:top w:val="single" w:sz="4" w:space="0" w:color="auto"/>
              <w:left w:val="single" w:sz="4" w:space="0" w:color="auto"/>
              <w:bottom w:val="single" w:sz="4" w:space="0" w:color="auto"/>
              <w:right w:val="single" w:sz="4" w:space="0" w:color="auto"/>
            </w:tcBorders>
            <w:vAlign w:val="center"/>
          </w:tcPr>
          <w:p w14:paraId="05317C3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КТП-8248</w:t>
            </w:r>
          </w:p>
        </w:tc>
        <w:tc>
          <w:tcPr>
            <w:tcW w:w="1114" w:type="pct"/>
            <w:tcBorders>
              <w:top w:val="single" w:sz="4" w:space="0" w:color="auto"/>
              <w:left w:val="single" w:sz="4" w:space="0" w:color="auto"/>
              <w:bottom w:val="single" w:sz="4" w:space="0" w:color="auto"/>
              <w:right w:val="single" w:sz="4" w:space="0" w:color="auto"/>
            </w:tcBorders>
            <w:vAlign w:val="center"/>
          </w:tcPr>
          <w:p w14:paraId="567744F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389C87C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68128A6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27</w:t>
            </w:r>
          </w:p>
        </w:tc>
      </w:tr>
      <w:tr w:rsidR="00497C9C" w:rsidRPr="009B6D0C" w14:paraId="1341DB12" w14:textId="77777777" w:rsidTr="00F44F2C">
        <w:trPr>
          <w:trHeight w:val="284"/>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2BF5E43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lastRenderedPageBreak/>
              <w:t>с.Большие Бутырки</w:t>
            </w:r>
          </w:p>
        </w:tc>
      </w:tr>
      <w:tr w:rsidR="00497C9C" w:rsidRPr="009B6D0C" w14:paraId="4EAF5CEF"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607DEC06"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w:t>
            </w:r>
          </w:p>
        </w:tc>
        <w:tc>
          <w:tcPr>
            <w:tcW w:w="1221" w:type="pct"/>
            <w:tcBorders>
              <w:top w:val="single" w:sz="4" w:space="0" w:color="auto"/>
              <w:left w:val="single" w:sz="4" w:space="0" w:color="auto"/>
              <w:bottom w:val="single" w:sz="4" w:space="0" w:color="auto"/>
              <w:right w:val="single" w:sz="4" w:space="0" w:color="auto"/>
            </w:tcBorders>
            <w:vAlign w:val="center"/>
          </w:tcPr>
          <w:p w14:paraId="59D47BA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КТП-8190</w:t>
            </w:r>
          </w:p>
        </w:tc>
        <w:tc>
          <w:tcPr>
            <w:tcW w:w="1114" w:type="pct"/>
            <w:tcBorders>
              <w:top w:val="single" w:sz="4" w:space="0" w:color="auto"/>
              <w:left w:val="single" w:sz="4" w:space="0" w:color="auto"/>
              <w:bottom w:val="single" w:sz="4" w:space="0" w:color="auto"/>
              <w:right w:val="single" w:sz="4" w:space="0" w:color="auto"/>
            </w:tcBorders>
            <w:vAlign w:val="center"/>
          </w:tcPr>
          <w:p w14:paraId="47983E22"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36948C5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7BD8FEA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27</w:t>
            </w:r>
          </w:p>
        </w:tc>
      </w:tr>
      <w:tr w:rsidR="00497C9C" w:rsidRPr="009B6D0C" w14:paraId="6946B0BE"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388D2341"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w:t>
            </w:r>
          </w:p>
        </w:tc>
        <w:tc>
          <w:tcPr>
            <w:tcW w:w="1221" w:type="pct"/>
            <w:tcBorders>
              <w:top w:val="single" w:sz="4" w:space="0" w:color="auto"/>
              <w:left w:val="single" w:sz="4" w:space="0" w:color="auto"/>
              <w:bottom w:val="single" w:sz="4" w:space="0" w:color="auto"/>
              <w:right w:val="single" w:sz="4" w:space="0" w:color="auto"/>
            </w:tcBorders>
            <w:vAlign w:val="center"/>
          </w:tcPr>
          <w:p w14:paraId="198E33B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КТП-8191</w:t>
            </w:r>
          </w:p>
        </w:tc>
        <w:tc>
          <w:tcPr>
            <w:tcW w:w="1114" w:type="pct"/>
            <w:tcBorders>
              <w:top w:val="single" w:sz="4" w:space="0" w:color="auto"/>
              <w:left w:val="single" w:sz="4" w:space="0" w:color="auto"/>
              <w:bottom w:val="single" w:sz="4" w:space="0" w:color="auto"/>
              <w:right w:val="single" w:sz="4" w:space="0" w:color="auto"/>
            </w:tcBorders>
            <w:vAlign w:val="center"/>
          </w:tcPr>
          <w:p w14:paraId="7F6257F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7AD61EF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160</w:t>
            </w:r>
          </w:p>
        </w:tc>
        <w:tc>
          <w:tcPr>
            <w:tcW w:w="1083" w:type="pct"/>
            <w:tcBorders>
              <w:top w:val="single" w:sz="4" w:space="0" w:color="auto"/>
              <w:left w:val="single" w:sz="4" w:space="0" w:color="auto"/>
              <w:bottom w:val="single" w:sz="4" w:space="0" w:color="auto"/>
              <w:right w:val="single" w:sz="4" w:space="0" w:color="auto"/>
            </w:tcBorders>
            <w:vAlign w:val="center"/>
          </w:tcPr>
          <w:p w14:paraId="036F8B7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32</w:t>
            </w:r>
          </w:p>
        </w:tc>
      </w:tr>
      <w:tr w:rsidR="00497C9C" w:rsidRPr="009B6D0C" w14:paraId="3DD340EA"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57F758AA"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w:t>
            </w:r>
          </w:p>
        </w:tc>
        <w:tc>
          <w:tcPr>
            <w:tcW w:w="1221" w:type="pct"/>
            <w:tcBorders>
              <w:top w:val="single" w:sz="4" w:space="0" w:color="auto"/>
              <w:left w:val="single" w:sz="4" w:space="0" w:color="auto"/>
              <w:bottom w:val="single" w:sz="4" w:space="0" w:color="auto"/>
              <w:right w:val="single" w:sz="4" w:space="0" w:color="auto"/>
            </w:tcBorders>
            <w:vAlign w:val="center"/>
          </w:tcPr>
          <w:p w14:paraId="4711645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КТП-8339</w:t>
            </w:r>
          </w:p>
        </w:tc>
        <w:tc>
          <w:tcPr>
            <w:tcW w:w="1114" w:type="pct"/>
            <w:tcBorders>
              <w:top w:val="single" w:sz="4" w:space="0" w:color="auto"/>
              <w:left w:val="single" w:sz="4" w:space="0" w:color="auto"/>
              <w:bottom w:val="single" w:sz="4" w:space="0" w:color="auto"/>
              <w:right w:val="single" w:sz="4" w:space="0" w:color="auto"/>
            </w:tcBorders>
            <w:vAlign w:val="center"/>
          </w:tcPr>
          <w:p w14:paraId="01429395"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72245CE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w:t>
            </w:r>
          </w:p>
        </w:tc>
        <w:tc>
          <w:tcPr>
            <w:tcW w:w="1083" w:type="pct"/>
            <w:tcBorders>
              <w:top w:val="single" w:sz="4" w:space="0" w:color="auto"/>
              <w:left w:val="single" w:sz="4" w:space="0" w:color="auto"/>
              <w:bottom w:val="single" w:sz="4" w:space="0" w:color="auto"/>
              <w:right w:val="single" w:sz="4" w:space="0" w:color="auto"/>
            </w:tcBorders>
            <w:vAlign w:val="center"/>
          </w:tcPr>
          <w:p w14:paraId="780DA08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40</w:t>
            </w:r>
          </w:p>
        </w:tc>
      </w:tr>
      <w:tr w:rsidR="00497C9C" w:rsidRPr="009B6D0C" w14:paraId="5B8B0030" w14:textId="77777777" w:rsidTr="00F44F2C">
        <w:trPr>
          <w:trHeight w:val="284"/>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C6E38EE"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д.Змеево</w:t>
            </w:r>
          </w:p>
        </w:tc>
      </w:tr>
      <w:tr w:rsidR="00497C9C" w:rsidRPr="009B6D0C" w14:paraId="10E135DD"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7E9329D8"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w:t>
            </w:r>
          </w:p>
        </w:tc>
        <w:tc>
          <w:tcPr>
            <w:tcW w:w="1221" w:type="pct"/>
            <w:tcBorders>
              <w:top w:val="single" w:sz="4" w:space="0" w:color="auto"/>
              <w:left w:val="single" w:sz="4" w:space="0" w:color="auto"/>
              <w:bottom w:val="single" w:sz="4" w:space="0" w:color="auto"/>
              <w:right w:val="single" w:sz="4" w:space="0" w:color="auto"/>
            </w:tcBorders>
            <w:vAlign w:val="center"/>
          </w:tcPr>
          <w:p w14:paraId="6EB93FB3"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КТП- 8197</w:t>
            </w:r>
          </w:p>
        </w:tc>
        <w:tc>
          <w:tcPr>
            <w:tcW w:w="1114" w:type="pct"/>
            <w:tcBorders>
              <w:top w:val="single" w:sz="4" w:space="0" w:color="auto"/>
              <w:left w:val="single" w:sz="4" w:space="0" w:color="auto"/>
              <w:bottom w:val="single" w:sz="4" w:space="0" w:color="auto"/>
              <w:right w:val="single" w:sz="4" w:space="0" w:color="auto"/>
            </w:tcBorders>
            <w:vAlign w:val="center"/>
          </w:tcPr>
          <w:p w14:paraId="53CD962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11067E8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40</w:t>
            </w:r>
          </w:p>
        </w:tc>
        <w:tc>
          <w:tcPr>
            <w:tcW w:w="1083" w:type="pct"/>
            <w:tcBorders>
              <w:top w:val="single" w:sz="4" w:space="0" w:color="auto"/>
              <w:left w:val="single" w:sz="4" w:space="0" w:color="auto"/>
              <w:bottom w:val="single" w:sz="4" w:space="0" w:color="auto"/>
              <w:right w:val="single" w:sz="4" w:space="0" w:color="auto"/>
            </w:tcBorders>
            <w:vAlign w:val="center"/>
          </w:tcPr>
          <w:p w14:paraId="413106DD"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w:t>
            </w:r>
          </w:p>
        </w:tc>
      </w:tr>
      <w:tr w:rsidR="00497C9C" w:rsidRPr="009B6D0C" w14:paraId="066F61CF" w14:textId="77777777" w:rsidTr="00F44F2C">
        <w:trPr>
          <w:trHeight w:val="284"/>
          <w:jc w:val="center"/>
        </w:trPr>
        <w:tc>
          <w:tcPr>
            <w:tcW w:w="475" w:type="pct"/>
            <w:tcBorders>
              <w:top w:val="single" w:sz="4" w:space="0" w:color="auto"/>
              <w:left w:val="single" w:sz="4" w:space="0" w:color="auto"/>
              <w:bottom w:val="single" w:sz="4" w:space="0" w:color="auto"/>
              <w:right w:val="single" w:sz="4" w:space="0" w:color="auto"/>
            </w:tcBorders>
            <w:vAlign w:val="center"/>
          </w:tcPr>
          <w:p w14:paraId="2ADC1024"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w:t>
            </w:r>
          </w:p>
        </w:tc>
        <w:tc>
          <w:tcPr>
            <w:tcW w:w="1221" w:type="pct"/>
            <w:tcBorders>
              <w:top w:val="single" w:sz="4" w:space="0" w:color="auto"/>
              <w:left w:val="single" w:sz="4" w:space="0" w:color="auto"/>
              <w:bottom w:val="single" w:sz="4" w:space="0" w:color="auto"/>
              <w:right w:val="single" w:sz="4" w:space="0" w:color="auto"/>
            </w:tcBorders>
            <w:vAlign w:val="center"/>
          </w:tcPr>
          <w:p w14:paraId="5763F909"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СТП-8363</w:t>
            </w:r>
          </w:p>
        </w:tc>
        <w:tc>
          <w:tcPr>
            <w:tcW w:w="1114" w:type="pct"/>
            <w:tcBorders>
              <w:top w:val="single" w:sz="4" w:space="0" w:color="auto"/>
              <w:left w:val="single" w:sz="4" w:space="0" w:color="auto"/>
              <w:bottom w:val="single" w:sz="4" w:space="0" w:color="auto"/>
              <w:right w:val="single" w:sz="4" w:space="0" w:color="auto"/>
            </w:tcBorders>
            <w:vAlign w:val="center"/>
          </w:tcPr>
          <w:p w14:paraId="3155C4CF"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10/0,4 кВ</w:t>
            </w:r>
          </w:p>
        </w:tc>
        <w:tc>
          <w:tcPr>
            <w:tcW w:w="1107" w:type="pct"/>
            <w:tcBorders>
              <w:top w:val="single" w:sz="4" w:space="0" w:color="auto"/>
              <w:left w:val="single" w:sz="4" w:space="0" w:color="auto"/>
              <w:bottom w:val="single" w:sz="4" w:space="0" w:color="auto"/>
              <w:right w:val="single" w:sz="4" w:space="0" w:color="auto"/>
            </w:tcBorders>
            <w:vAlign w:val="center"/>
          </w:tcPr>
          <w:p w14:paraId="426BFA50"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25</w:t>
            </w:r>
          </w:p>
        </w:tc>
        <w:tc>
          <w:tcPr>
            <w:tcW w:w="1083" w:type="pct"/>
            <w:tcBorders>
              <w:top w:val="single" w:sz="4" w:space="0" w:color="auto"/>
              <w:left w:val="single" w:sz="4" w:space="0" w:color="auto"/>
              <w:bottom w:val="single" w:sz="4" w:space="0" w:color="auto"/>
              <w:right w:val="single" w:sz="4" w:space="0" w:color="auto"/>
            </w:tcBorders>
            <w:vAlign w:val="center"/>
          </w:tcPr>
          <w:p w14:paraId="436EA2FB" w14:textId="77777777" w:rsidR="00497C9C" w:rsidRPr="009B6D0C" w:rsidRDefault="00497C9C"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15</w:t>
            </w:r>
          </w:p>
        </w:tc>
      </w:tr>
    </w:tbl>
    <w:p w14:paraId="7A0807E1" w14:textId="77777777" w:rsidR="00497C9C" w:rsidRPr="009B6D0C" w:rsidRDefault="00497C9C" w:rsidP="00497C9C">
      <w:pPr>
        <w:spacing w:after="0" w:line="276" w:lineRule="auto"/>
        <w:jc w:val="both"/>
        <w:rPr>
          <w:rFonts w:ascii="Times New Roman" w:eastAsia="Times New Roman" w:hAnsi="Times New Roman" w:cs="Times New Roman"/>
          <w:color w:val="333333"/>
          <w:sz w:val="20"/>
          <w:szCs w:val="20"/>
          <w:lang w:eastAsia="ru-RU"/>
        </w:rPr>
      </w:pPr>
      <w:bookmarkStart w:id="83" w:name="_Toc439173513"/>
      <w:r w:rsidRPr="009B6D0C">
        <w:rPr>
          <w:rFonts w:ascii="Times New Roman" w:eastAsia="Times New Roman" w:hAnsi="Times New Roman" w:cs="Times New Roman"/>
          <w:sz w:val="20"/>
          <w:szCs w:val="20"/>
          <w:lang w:eastAsia="ru-RU"/>
        </w:rPr>
        <w:t xml:space="preserve">Примечание: данные предоставлены </w:t>
      </w:r>
      <w:r w:rsidRPr="009B6D0C">
        <w:rPr>
          <w:rFonts w:ascii="Times New Roman" w:eastAsia="Times New Roman" w:hAnsi="Times New Roman" w:cs="Times New Roman"/>
          <w:color w:val="333333"/>
          <w:sz w:val="20"/>
          <w:szCs w:val="20"/>
          <w:lang w:eastAsia="ru-RU"/>
        </w:rPr>
        <w:t>АО "Сетевая компания"</w:t>
      </w:r>
    </w:p>
    <w:p w14:paraId="21234018"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Электроснабжение района выполнено воздушными линиями ВЛ-10 кВ.</w:t>
      </w:r>
    </w:p>
    <w:p w14:paraId="605EAE36"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Тип опор железобетонные и деревянные с ж/б вставками. Физическое состояние удовлетворительное. Замена опор не требуется. Все линии передач электроэнергии взаиморезервируемые.</w:t>
      </w:r>
    </w:p>
    <w:p w14:paraId="2B4E3120"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Существующий тип схемного решения электросетей Ленино-Кокушкинского сельского поселения– кольцевая и радиальная. Данные схемы обеспечивают категорию электроснабжения населенных пунктов и промышленных производств на необходимом уровне и не требует сильных преобразований.</w:t>
      </w:r>
    </w:p>
    <w:p w14:paraId="71BF547D" w14:textId="77777777" w:rsidR="00497C9C" w:rsidRPr="009B6D0C" w:rsidRDefault="00497C9C" w:rsidP="00497C9C">
      <w:pPr>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Для защиты высоковольтного оборудования на подстанциях Ленино-Кокушкинского сельского поселения установлены различные виды защит и автоматики: на силовых трансформаторах: газовая защита, дифференциальная токовая защита, максимальная токовая защита, защита от перегрева и перегруза, защита от понижения уровня масла, защита от исчезновения напряжения.</w:t>
      </w:r>
    </w:p>
    <w:p w14:paraId="541944A2" w14:textId="77777777" w:rsidR="00497C9C" w:rsidRPr="009B6D0C" w:rsidRDefault="00497C9C" w:rsidP="00497C9C">
      <w:pPr>
        <w:spacing w:after="0" w:line="240" w:lineRule="auto"/>
        <w:ind w:left="426"/>
        <w:jc w:val="center"/>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Слаботочные сети</w:t>
      </w:r>
      <w:bookmarkEnd w:id="83"/>
    </w:p>
    <w:p w14:paraId="686AD331"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В настоящее время телефонизация Ленино-Кокушкинского сельского поселения осуществляется от следующей телефонной станции, расположенной в населенном пункте:</w:t>
      </w:r>
    </w:p>
    <w:p w14:paraId="6534DE8F" w14:textId="136D7AC6" w:rsidR="00497C9C" w:rsidRPr="009B6D0C" w:rsidRDefault="00497C9C" w:rsidP="00497C9C">
      <w:pPr>
        <w:spacing w:after="0" w:line="240" w:lineRule="auto"/>
        <w:ind w:firstLine="709"/>
        <w:jc w:val="right"/>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Таблица 2.13.7</w:t>
      </w:r>
    </w:p>
    <w:tbl>
      <w:tblPr>
        <w:tblW w:w="5000" w:type="pct"/>
        <w:jc w:val="center"/>
        <w:tblCellMar>
          <w:left w:w="10" w:type="dxa"/>
          <w:right w:w="10" w:type="dxa"/>
        </w:tblCellMar>
        <w:tblLook w:val="04A0" w:firstRow="1" w:lastRow="0" w:firstColumn="1" w:lastColumn="0" w:noHBand="0" w:noVBand="1"/>
      </w:tblPr>
      <w:tblGrid>
        <w:gridCol w:w="434"/>
        <w:gridCol w:w="2691"/>
        <w:gridCol w:w="1422"/>
        <w:gridCol w:w="926"/>
        <w:gridCol w:w="1227"/>
        <w:gridCol w:w="891"/>
        <w:gridCol w:w="646"/>
        <w:gridCol w:w="1353"/>
      </w:tblGrid>
      <w:tr w:rsidR="003C1FAE" w:rsidRPr="009B6D0C" w14:paraId="586D964F" w14:textId="77777777" w:rsidTr="00F44F2C">
        <w:trPr>
          <w:trHeight w:val="779"/>
          <w:tblHeader/>
          <w:jc w:val="center"/>
        </w:trPr>
        <w:tc>
          <w:tcPr>
            <w:tcW w:w="2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4AF309"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пп</w:t>
            </w:r>
          </w:p>
        </w:tc>
        <w:tc>
          <w:tcPr>
            <w:tcW w:w="1471" w:type="pct"/>
            <w:tcBorders>
              <w:top w:val="single" w:sz="4" w:space="0" w:color="auto"/>
              <w:left w:val="single" w:sz="4" w:space="0" w:color="auto"/>
              <w:right w:val="single" w:sz="4" w:space="0" w:color="auto"/>
            </w:tcBorders>
            <w:shd w:val="clear" w:color="auto" w:fill="FFFFFF"/>
            <w:vAlign w:val="center"/>
          </w:tcPr>
          <w:p w14:paraId="2E5A6701"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Месторасположение</w:t>
            </w:r>
          </w:p>
        </w:tc>
        <w:tc>
          <w:tcPr>
            <w:tcW w:w="809" w:type="pct"/>
            <w:tcBorders>
              <w:top w:val="single" w:sz="4" w:space="0" w:color="auto"/>
              <w:left w:val="single" w:sz="4" w:space="0" w:color="auto"/>
              <w:bottom w:val="single" w:sz="4" w:space="0" w:color="auto"/>
              <w:right w:val="single" w:sz="4" w:space="0" w:color="auto"/>
            </w:tcBorders>
            <w:shd w:val="clear" w:color="auto" w:fill="FFFFFF"/>
            <w:vAlign w:val="center"/>
          </w:tcPr>
          <w:p w14:paraId="5D2E56D2"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Наименование (тип) АТС в н.п.</w:t>
            </w:r>
          </w:p>
        </w:tc>
        <w:tc>
          <w:tcPr>
            <w:tcW w:w="514" w:type="pct"/>
            <w:tcBorders>
              <w:top w:val="single" w:sz="4" w:space="0" w:color="auto"/>
              <w:left w:val="single" w:sz="4" w:space="0" w:color="auto"/>
              <w:bottom w:val="single" w:sz="4" w:space="0" w:color="auto"/>
              <w:right w:val="single" w:sz="4" w:space="0" w:color="auto"/>
            </w:tcBorders>
            <w:shd w:val="clear" w:color="auto" w:fill="FFFFFF"/>
            <w:vAlign w:val="center"/>
          </w:tcPr>
          <w:p w14:paraId="55C59EBD"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Проектная емкость</w:t>
            </w:r>
          </w:p>
        </w:tc>
        <w:tc>
          <w:tcPr>
            <w:tcW w:w="567" w:type="pct"/>
            <w:tcBorders>
              <w:top w:val="single" w:sz="4" w:space="0" w:color="auto"/>
              <w:left w:val="single" w:sz="4" w:space="0" w:color="auto"/>
              <w:bottom w:val="single" w:sz="4" w:space="0" w:color="auto"/>
              <w:right w:val="single" w:sz="4" w:space="0" w:color="auto"/>
            </w:tcBorders>
            <w:shd w:val="clear" w:color="auto" w:fill="FFFFFF"/>
            <w:vAlign w:val="center"/>
          </w:tcPr>
          <w:p w14:paraId="19679A72"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Используемая емкость</w:t>
            </w:r>
          </w:p>
        </w:tc>
        <w:tc>
          <w:tcPr>
            <w:tcW w:w="315" w:type="pct"/>
            <w:tcBorders>
              <w:top w:val="single" w:sz="4" w:space="0" w:color="auto"/>
              <w:left w:val="single" w:sz="4" w:space="0" w:color="auto"/>
              <w:bottom w:val="single" w:sz="4" w:space="0" w:color="auto"/>
              <w:right w:val="single" w:sz="4" w:space="0" w:color="auto"/>
            </w:tcBorders>
            <w:shd w:val="clear" w:color="auto" w:fill="FFFFFF"/>
            <w:vAlign w:val="center"/>
          </w:tcPr>
          <w:p w14:paraId="369CBC77"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Год установки</w:t>
            </w:r>
          </w:p>
        </w:tc>
        <w:tc>
          <w:tcPr>
            <w:tcW w:w="441" w:type="pct"/>
            <w:tcBorders>
              <w:top w:val="single" w:sz="4" w:space="0" w:color="auto"/>
              <w:left w:val="single" w:sz="4" w:space="0" w:color="auto"/>
              <w:bottom w:val="single" w:sz="4" w:space="0" w:color="auto"/>
              <w:right w:val="single" w:sz="4" w:space="0" w:color="auto"/>
            </w:tcBorders>
            <w:shd w:val="clear" w:color="auto" w:fill="FFFFFF"/>
            <w:vAlign w:val="center"/>
          </w:tcPr>
          <w:p w14:paraId="35F6EBC9"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Тип кабеля, МСС</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tcPr>
          <w:p w14:paraId="5CC04D98"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Протяженность МСС, км</w:t>
            </w:r>
          </w:p>
        </w:tc>
      </w:tr>
      <w:tr w:rsidR="003C1FAE" w:rsidRPr="009B6D0C" w14:paraId="6A274662" w14:textId="77777777" w:rsidTr="00F44F2C">
        <w:trPr>
          <w:trHeight w:val="869"/>
          <w:jc w:val="center"/>
        </w:trPr>
        <w:tc>
          <w:tcPr>
            <w:tcW w:w="2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2C4995"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1</w:t>
            </w:r>
          </w:p>
        </w:tc>
        <w:tc>
          <w:tcPr>
            <w:tcW w:w="1471" w:type="pct"/>
            <w:tcBorders>
              <w:top w:val="single" w:sz="4" w:space="0" w:color="auto"/>
              <w:left w:val="single" w:sz="4" w:space="0" w:color="auto"/>
              <w:bottom w:val="single" w:sz="4" w:space="0" w:color="auto"/>
              <w:right w:val="single" w:sz="4" w:space="0" w:color="auto"/>
            </w:tcBorders>
            <w:shd w:val="clear" w:color="auto" w:fill="FFFFFF"/>
            <w:vAlign w:val="center"/>
          </w:tcPr>
          <w:p w14:paraId="610FE71E"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с Ленино-Кокушкино ул.Центральная, д.17 зд. СДК</w:t>
            </w:r>
          </w:p>
        </w:tc>
        <w:tc>
          <w:tcPr>
            <w:tcW w:w="8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224BD5"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М-200 (5100)</w:t>
            </w:r>
          </w:p>
        </w:tc>
        <w:tc>
          <w:tcPr>
            <w:tcW w:w="5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C3ED5D"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480</w:t>
            </w:r>
          </w:p>
        </w:tc>
        <w:tc>
          <w:tcPr>
            <w:tcW w:w="5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75F177"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436</w:t>
            </w:r>
          </w:p>
        </w:tc>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BD0C31"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2005</w:t>
            </w:r>
          </w:p>
        </w:tc>
        <w:tc>
          <w:tcPr>
            <w:tcW w:w="4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8982DA"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ВОЛС</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6DB0DF" w14:textId="77777777" w:rsidR="00497C9C" w:rsidRPr="009B6D0C" w:rsidRDefault="00497C9C" w:rsidP="00F44F2C">
            <w:pPr>
              <w:jc w:val="center"/>
              <w:rPr>
                <w:rFonts w:ascii="Times New Roman" w:hAnsi="Times New Roman" w:cs="Times New Roman"/>
                <w:sz w:val="20"/>
                <w:szCs w:val="20"/>
              </w:rPr>
            </w:pPr>
            <w:r w:rsidRPr="009B6D0C">
              <w:rPr>
                <w:rFonts w:ascii="Times New Roman" w:hAnsi="Times New Roman" w:cs="Times New Roman"/>
                <w:sz w:val="20"/>
                <w:szCs w:val="20"/>
              </w:rPr>
              <w:t>10,881</w:t>
            </w:r>
          </w:p>
        </w:tc>
      </w:tr>
    </w:tbl>
    <w:p w14:paraId="7FC402AD"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Данные о месторасположении станции проводного вещания, радиоузлов - не имеется.</w:t>
      </w:r>
    </w:p>
    <w:p w14:paraId="1DA7A853"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xml:space="preserve">Связь организована по шкафной системе с зоной прямого питания. Линейное хозяйство – кабельно-воздушное, выполнено кабелями в траншее и в кабельной канализации и по воздуху на опорах. </w:t>
      </w:r>
    </w:p>
    <w:p w14:paraId="43F14D32"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xml:space="preserve">Телефонные станции обеспечивают междугородние связи со всей территорией России, а также международные переговоры, включая страны СНГ. Междугородная связь организована волоконно-оптической линией передач. По РТ организовано физическое кольцо, которое позволяет использовать </w:t>
      </w:r>
      <w:r w:rsidRPr="009B6D0C">
        <w:rPr>
          <w:rFonts w:ascii="Times New Roman" w:eastAsia="Times New Roman" w:hAnsi="Times New Roman" w:cs="Times New Roman"/>
          <w:sz w:val="28"/>
          <w:szCs w:val="28"/>
          <w:lang w:eastAsia="ru-RU"/>
        </w:rPr>
        <w:lastRenderedPageBreak/>
        <w:t>достаточное количество каналов. Для абонентов предоставляется выбор операторов междугородной и международной связи.</w:t>
      </w:r>
    </w:p>
    <w:p w14:paraId="1B2B573A"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p>
    <w:p w14:paraId="68BDFA4D" w14:textId="3FFAB13E" w:rsidR="00497C9C" w:rsidRPr="009B6D0C" w:rsidRDefault="00497C9C" w:rsidP="00C24E51">
      <w:pPr>
        <w:pStyle w:val="32"/>
        <w:rPr>
          <w:rFonts w:eastAsia="Times New Roman"/>
        </w:rPr>
      </w:pPr>
      <w:bookmarkStart w:id="84" w:name="_Toc114557664"/>
      <w:bookmarkStart w:id="85" w:name="_Toc149830998"/>
      <w:bookmarkStart w:id="86" w:name="_Toc154131334"/>
      <w:r w:rsidRPr="009B6D0C">
        <w:rPr>
          <w:rFonts w:eastAsia="Times New Roman"/>
        </w:rPr>
        <w:t>2.14 Инженерная подготовка территории</w:t>
      </w:r>
      <w:bookmarkEnd w:id="84"/>
      <w:bookmarkEnd w:id="85"/>
      <w:bookmarkEnd w:id="86"/>
    </w:p>
    <w:p w14:paraId="5B383895" w14:textId="77777777" w:rsidR="00497C9C" w:rsidRPr="009B6D0C" w:rsidRDefault="00497C9C" w:rsidP="00497C9C">
      <w:pPr>
        <w:suppressAutoHyphens/>
        <w:spacing w:after="0" w:line="240" w:lineRule="auto"/>
        <w:ind w:firstLine="720"/>
        <w:jc w:val="both"/>
        <w:rPr>
          <w:rFonts w:ascii="Times New Roman" w:eastAsia="Calibri" w:hAnsi="Times New Roman" w:cs="Times New Roman"/>
          <w:b/>
          <w:sz w:val="28"/>
          <w:szCs w:val="28"/>
          <w:lang w:eastAsia="ru-RU"/>
        </w:rPr>
      </w:pPr>
      <w:bookmarkStart w:id="87" w:name="_Toc486580627"/>
      <w:r w:rsidRPr="009B6D0C">
        <w:rPr>
          <w:rFonts w:ascii="Times New Roman" w:eastAsia="Calibri" w:hAnsi="Times New Roman" w:cs="Times New Roman"/>
          <w:b/>
          <w:sz w:val="28"/>
          <w:szCs w:val="28"/>
          <w:lang w:eastAsia="ru-RU"/>
        </w:rPr>
        <w:t>Цели и задачи раздела</w:t>
      </w:r>
      <w:bookmarkEnd w:id="87"/>
    </w:p>
    <w:p w14:paraId="16DF9974"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xml:space="preserve">Целью раздела «Инженерная подготовка территории населенных мест» является улучшение физических характеристик территории и создания условий для эффективного гражданского и промышленного строительства. </w:t>
      </w:r>
    </w:p>
    <w:p w14:paraId="1B0EAB25"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Основной задачей инженерной подготовки является защита территории района от воздействия неблагоприятных физико-геологических процессов. Для 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14:paraId="1CC8602B"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Необходимость учета опасных природных воздействий при разработке документов территориального планирования (схем территориального планирования, генеральных планов поселений, проектов планировки территории) определена негативными последствиями, которые могут возникнуть вследствие таких воздействий и которые связаны с риском нанесения вреда жизни и здоровью людей, безопасности строительных объектов (п.4.1. СП 115.13330.2016 «Геофизика опасных природных воздействий. Актуализированная редакция СНиП 22-01-95»).</w:t>
      </w:r>
    </w:p>
    <w:p w14:paraId="4E1E0E2A"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Опасные природные воздействия необходимо учитывать при хозяйственном освоении территорий, подверженных риску возникновения и (или) активизации опасных природных процессов и явлений, а также территорий с распространением специфических грунтов (п. 4.2. СП 115.13330.2016 «Геофизика опасных природных воздействий. Актуализированная редакция СНиП 22-01-95»).</w:t>
      </w:r>
    </w:p>
    <w:p w14:paraId="7212321A"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Предварительная оценка опасных природных воздействий на рассматриваемой территории осуществляется на основе данных, представленных в федеральной государственной информационной системе территориального планирования, в информационных системах обеспечения градостроительной деятельности, государственном картографо-геодезическом фонде, государственном фонде данных о состоянии природной среды, а также в материалах иных государственных и негосударственных фондов (п. 4.4. СП 115.13330.2016 «Геофизика опасных природных воздействий. Актуализированная редакция СНиП 22-01-95»).</w:t>
      </w:r>
    </w:p>
    <w:p w14:paraId="3F190F46"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Для уточнения границ развития опасных природных процессов, явлений и определения их параметров, выявленных по результатам предварительной оценки возможности проявления опасных природных воздействий на территории, планируемой для хозяйственного освоения, следует осуществлять инженерные изыскания (4.6. СП 115.13330.2016 «Геофизика опасных природных воздействий. Актуализированная редакция СНиП 22-01-95»).</w:t>
      </w:r>
    </w:p>
    <w:p w14:paraId="3F6BC5C6" w14:textId="77777777" w:rsidR="00497C9C" w:rsidRPr="009B6D0C" w:rsidRDefault="00497C9C" w:rsidP="00497C9C">
      <w:pPr>
        <w:suppressAutoHyphens/>
        <w:spacing w:after="0" w:line="240" w:lineRule="auto"/>
        <w:ind w:firstLine="720"/>
        <w:jc w:val="both"/>
        <w:rPr>
          <w:rFonts w:ascii="Times New Roman" w:eastAsia="Calibri" w:hAnsi="Times New Roman" w:cs="Times New Roman"/>
          <w:b/>
          <w:sz w:val="28"/>
          <w:szCs w:val="28"/>
          <w:lang w:eastAsia="ru-RU"/>
        </w:rPr>
      </w:pPr>
      <w:bookmarkStart w:id="88" w:name="_Toc486580628"/>
    </w:p>
    <w:p w14:paraId="248F1280" w14:textId="77777777" w:rsidR="00497C9C" w:rsidRPr="009B6D0C" w:rsidRDefault="00497C9C" w:rsidP="00497C9C">
      <w:pPr>
        <w:suppressAutoHyphens/>
        <w:spacing w:after="0" w:line="240" w:lineRule="auto"/>
        <w:ind w:firstLine="720"/>
        <w:jc w:val="both"/>
        <w:rPr>
          <w:rFonts w:ascii="Times New Roman" w:eastAsia="Calibri" w:hAnsi="Times New Roman" w:cs="Times New Roman"/>
          <w:b/>
          <w:sz w:val="28"/>
          <w:szCs w:val="28"/>
          <w:lang w:eastAsia="ru-RU"/>
        </w:rPr>
      </w:pPr>
      <w:r w:rsidRPr="009B6D0C">
        <w:rPr>
          <w:rFonts w:ascii="Times New Roman" w:eastAsia="Calibri" w:hAnsi="Times New Roman" w:cs="Times New Roman"/>
          <w:b/>
          <w:sz w:val="28"/>
          <w:szCs w:val="28"/>
          <w:lang w:eastAsia="ru-RU"/>
        </w:rPr>
        <w:lastRenderedPageBreak/>
        <w:t>Существующее положение</w:t>
      </w:r>
      <w:bookmarkEnd w:id="88"/>
    </w:p>
    <w:p w14:paraId="1FC57C9D"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В соответствии с разделом 5 СП 115.13330.2016 «Геофизика опасных природных воздействий. Актуализированная редакция СНиП 22-01-95» природные условия поселения оцениваются как «простые».</w:t>
      </w:r>
    </w:p>
    <w:p w14:paraId="764A4AC7" w14:textId="1D5B734D" w:rsidR="00497C9C" w:rsidRPr="009B6D0C" w:rsidRDefault="00497C9C" w:rsidP="00497C9C">
      <w:pPr>
        <w:widowControl w:val="0"/>
        <w:adjustRightInd w:val="0"/>
        <w:spacing w:after="0" w:line="240" w:lineRule="auto"/>
        <w:ind w:firstLine="709"/>
        <w:jc w:val="both"/>
        <w:textAlignment w:val="baseline"/>
        <w:rPr>
          <w:rFonts w:ascii="Times New Roman" w:eastAsia="Times New Roman" w:hAnsi="Times New Roman" w:cs="Times New Roman"/>
          <w:bCs/>
          <w:sz w:val="28"/>
          <w:szCs w:val="28"/>
          <w:lang w:eastAsia="ru-RU"/>
        </w:rPr>
      </w:pPr>
      <w:r w:rsidRPr="009B6D0C">
        <w:rPr>
          <w:rFonts w:ascii="Times New Roman" w:eastAsia="Times New Roman" w:hAnsi="Times New Roman" w:cs="Times New Roman"/>
          <w:bCs/>
          <w:sz w:val="28"/>
          <w:szCs w:val="28"/>
          <w:lang w:eastAsia="ru-RU"/>
        </w:rPr>
        <w:t>В таблице 2.14.1 представлены повторяемость направления ветра и количество осадков в зимний период.</w:t>
      </w:r>
    </w:p>
    <w:p w14:paraId="1B23B9E5" w14:textId="6C26E4FF" w:rsidR="00497C9C" w:rsidRPr="009B6D0C" w:rsidRDefault="00497C9C" w:rsidP="00497C9C">
      <w:pPr>
        <w:widowControl w:val="0"/>
        <w:adjustRightInd w:val="0"/>
        <w:spacing w:after="0" w:line="240" w:lineRule="auto"/>
        <w:ind w:firstLine="709"/>
        <w:jc w:val="right"/>
        <w:textAlignment w:val="baseline"/>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Таблица 2.14.1</w:t>
      </w:r>
    </w:p>
    <w:p w14:paraId="449F3492" w14:textId="77777777" w:rsidR="00497C9C" w:rsidRPr="009B6D0C" w:rsidRDefault="00497C9C" w:rsidP="00497C9C">
      <w:pPr>
        <w:widowControl w:val="0"/>
        <w:suppressAutoHyphens/>
        <w:spacing w:after="0" w:line="240" w:lineRule="auto"/>
        <w:ind w:firstLine="709"/>
        <w:jc w:val="center"/>
        <w:rPr>
          <w:rFonts w:ascii="Times New Roman" w:eastAsia="Times New Roman" w:hAnsi="Times New Roman" w:cs="Times New Roman"/>
          <w:sz w:val="28"/>
          <w:szCs w:val="24"/>
          <w:lang w:eastAsia="ru-RU"/>
        </w:rPr>
      </w:pPr>
      <w:r w:rsidRPr="009B6D0C">
        <w:rPr>
          <w:rFonts w:ascii="Times New Roman" w:eastAsia="Times New Roman" w:hAnsi="Times New Roman" w:cs="Times New Roman"/>
          <w:sz w:val="28"/>
          <w:szCs w:val="24"/>
          <w:lang w:eastAsia="ru-RU"/>
        </w:rPr>
        <w:t>Повторяемость направлений ветра (%) и количество осадков (мм)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9"/>
        <w:gridCol w:w="827"/>
        <w:gridCol w:w="813"/>
        <w:gridCol w:w="857"/>
        <w:gridCol w:w="867"/>
        <w:gridCol w:w="873"/>
        <w:gridCol w:w="829"/>
        <w:gridCol w:w="771"/>
        <w:gridCol w:w="875"/>
        <w:gridCol w:w="1759"/>
      </w:tblGrid>
      <w:tr w:rsidR="00497C9C" w:rsidRPr="009B6D0C" w14:paraId="06ACFB37" w14:textId="77777777" w:rsidTr="00F44F2C">
        <w:trPr>
          <w:jc w:val="center"/>
        </w:trPr>
        <w:tc>
          <w:tcPr>
            <w:tcW w:w="584" w:type="pct"/>
            <w:vMerge w:val="restart"/>
            <w:tcBorders>
              <w:top w:val="single" w:sz="4" w:space="0" w:color="auto"/>
              <w:left w:val="single" w:sz="4" w:space="0" w:color="auto"/>
              <w:bottom w:val="single" w:sz="4" w:space="0" w:color="auto"/>
              <w:right w:val="single" w:sz="4" w:space="0" w:color="auto"/>
            </w:tcBorders>
            <w:vAlign w:val="center"/>
          </w:tcPr>
          <w:p w14:paraId="2AB0AF97"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Месяц</w:t>
            </w:r>
          </w:p>
        </w:tc>
        <w:tc>
          <w:tcPr>
            <w:tcW w:w="3499" w:type="pct"/>
            <w:gridSpan w:val="8"/>
            <w:tcBorders>
              <w:top w:val="single" w:sz="4" w:space="0" w:color="auto"/>
              <w:left w:val="single" w:sz="4" w:space="0" w:color="auto"/>
              <w:bottom w:val="single" w:sz="4" w:space="0" w:color="auto"/>
              <w:right w:val="single" w:sz="4" w:space="0" w:color="auto"/>
            </w:tcBorders>
            <w:vAlign w:val="center"/>
          </w:tcPr>
          <w:p w14:paraId="574CF292"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Повторяемость направлений ветра</w:t>
            </w:r>
          </w:p>
        </w:tc>
        <w:tc>
          <w:tcPr>
            <w:tcW w:w="917" w:type="pct"/>
            <w:vMerge w:val="restart"/>
            <w:tcBorders>
              <w:top w:val="single" w:sz="4" w:space="0" w:color="auto"/>
              <w:left w:val="single" w:sz="4" w:space="0" w:color="auto"/>
              <w:bottom w:val="single" w:sz="4" w:space="0" w:color="auto"/>
              <w:right w:val="single" w:sz="4" w:space="0" w:color="auto"/>
            </w:tcBorders>
            <w:vAlign w:val="center"/>
          </w:tcPr>
          <w:p w14:paraId="3E02A627"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Количество осадков (мм)</w:t>
            </w:r>
          </w:p>
        </w:tc>
      </w:tr>
      <w:tr w:rsidR="00497C9C" w:rsidRPr="009B6D0C" w14:paraId="0C17745D" w14:textId="77777777" w:rsidTr="00F44F2C">
        <w:trPr>
          <w:jc w:val="center"/>
        </w:trPr>
        <w:tc>
          <w:tcPr>
            <w:tcW w:w="584" w:type="pct"/>
            <w:vMerge/>
            <w:vAlign w:val="center"/>
          </w:tcPr>
          <w:p w14:paraId="352E26AD" w14:textId="77777777" w:rsidR="00497C9C" w:rsidRPr="009B6D0C" w:rsidRDefault="00497C9C" w:rsidP="00F44F2C">
            <w:pPr>
              <w:spacing w:after="0" w:line="240" w:lineRule="auto"/>
              <w:ind w:left="-52" w:right="-94"/>
              <w:jc w:val="center"/>
              <w:rPr>
                <w:rFonts w:ascii="Times New Roman" w:eastAsia="Times New Roman" w:hAnsi="Times New Roman" w:cs="Times New Roman"/>
                <w:sz w:val="20"/>
                <w:szCs w:val="20"/>
                <w:lang w:eastAsia="ru-RU"/>
              </w:rPr>
            </w:pPr>
          </w:p>
        </w:tc>
        <w:tc>
          <w:tcPr>
            <w:tcW w:w="431" w:type="pct"/>
            <w:vAlign w:val="center"/>
          </w:tcPr>
          <w:p w14:paraId="468E8F71"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С</w:t>
            </w:r>
          </w:p>
        </w:tc>
        <w:tc>
          <w:tcPr>
            <w:tcW w:w="424" w:type="pct"/>
            <w:vAlign w:val="center"/>
          </w:tcPr>
          <w:p w14:paraId="6621BEA9"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СВ</w:t>
            </w:r>
          </w:p>
        </w:tc>
        <w:tc>
          <w:tcPr>
            <w:tcW w:w="447" w:type="pct"/>
            <w:vAlign w:val="center"/>
          </w:tcPr>
          <w:p w14:paraId="379C46B7"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В</w:t>
            </w:r>
          </w:p>
        </w:tc>
        <w:tc>
          <w:tcPr>
            <w:tcW w:w="452" w:type="pct"/>
            <w:vAlign w:val="center"/>
          </w:tcPr>
          <w:p w14:paraId="0151B4D9"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ЮВ</w:t>
            </w:r>
          </w:p>
        </w:tc>
        <w:tc>
          <w:tcPr>
            <w:tcW w:w="455" w:type="pct"/>
            <w:vAlign w:val="center"/>
          </w:tcPr>
          <w:p w14:paraId="36939E8E"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Ю</w:t>
            </w:r>
          </w:p>
        </w:tc>
        <w:tc>
          <w:tcPr>
            <w:tcW w:w="432" w:type="pct"/>
            <w:vAlign w:val="center"/>
          </w:tcPr>
          <w:p w14:paraId="5836907E"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ЮЗ</w:t>
            </w:r>
          </w:p>
        </w:tc>
        <w:tc>
          <w:tcPr>
            <w:tcW w:w="402" w:type="pct"/>
            <w:vAlign w:val="center"/>
          </w:tcPr>
          <w:p w14:paraId="40520E16"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З</w:t>
            </w:r>
          </w:p>
        </w:tc>
        <w:tc>
          <w:tcPr>
            <w:tcW w:w="456" w:type="pct"/>
            <w:vAlign w:val="center"/>
          </w:tcPr>
          <w:p w14:paraId="26F33371"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r w:rsidRPr="009B6D0C">
              <w:rPr>
                <w:rFonts w:ascii="Times New Roman" w:eastAsia="Times New Roman" w:hAnsi="Times New Roman" w:cs="Times New Roman"/>
                <w:b/>
                <w:sz w:val="20"/>
                <w:szCs w:val="20"/>
                <w:lang w:eastAsia="ru-RU"/>
              </w:rPr>
              <w:t>СЗ</w:t>
            </w:r>
          </w:p>
        </w:tc>
        <w:tc>
          <w:tcPr>
            <w:tcW w:w="917" w:type="pct"/>
            <w:vMerge/>
            <w:vAlign w:val="center"/>
          </w:tcPr>
          <w:p w14:paraId="5B093A89" w14:textId="77777777" w:rsidR="00497C9C" w:rsidRPr="009B6D0C" w:rsidRDefault="00497C9C" w:rsidP="00F44F2C">
            <w:pPr>
              <w:spacing w:after="0" w:line="240" w:lineRule="auto"/>
              <w:ind w:left="-52" w:right="-94"/>
              <w:jc w:val="center"/>
              <w:rPr>
                <w:rFonts w:ascii="Times New Roman" w:eastAsia="Times New Roman" w:hAnsi="Times New Roman" w:cs="Times New Roman"/>
                <w:b/>
                <w:sz w:val="20"/>
                <w:szCs w:val="20"/>
                <w:lang w:eastAsia="ru-RU"/>
              </w:rPr>
            </w:pPr>
          </w:p>
        </w:tc>
      </w:tr>
      <w:tr w:rsidR="00497C9C" w:rsidRPr="009B6D0C" w14:paraId="48B5EFDE" w14:textId="77777777" w:rsidTr="00F44F2C">
        <w:trPr>
          <w:jc w:val="center"/>
        </w:trPr>
        <w:tc>
          <w:tcPr>
            <w:tcW w:w="584" w:type="pct"/>
            <w:vAlign w:val="center"/>
          </w:tcPr>
          <w:p w14:paraId="7AD7B80C" w14:textId="77777777" w:rsidR="00497C9C" w:rsidRPr="009B6D0C" w:rsidRDefault="00497C9C" w:rsidP="00F44F2C">
            <w:pPr>
              <w:spacing w:after="0" w:line="240" w:lineRule="auto"/>
              <w:ind w:left="-52" w:right="-94"/>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Октябрь</w:t>
            </w:r>
          </w:p>
        </w:tc>
        <w:tc>
          <w:tcPr>
            <w:tcW w:w="431" w:type="pct"/>
            <w:vAlign w:val="center"/>
          </w:tcPr>
          <w:p w14:paraId="40BCA144"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11</w:t>
            </w:r>
          </w:p>
        </w:tc>
        <w:tc>
          <w:tcPr>
            <w:tcW w:w="424" w:type="pct"/>
            <w:vAlign w:val="center"/>
          </w:tcPr>
          <w:p w14:paraId="1F837FC0"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6</w:t>
            </w:r>
          </w:p>
        </w:tc>
        <w:tc>
          <w:tcPr>
            <w:tcW w:w="447" w:type="pct"/>
            <w:vAlign w:val="center"/>
          </w:tcPr>
          <w:p w14:paraId="12C8BE9F"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w:t>
            </w:r>
          </w:p>
        </w:tc>
        <w:tc>
          <w:tcPr>
            <w:tcW w:w="452" w:type="pct"/>
            <w:vAlign w:val="center"/>
          </w:tcPr>
          <w:p w14:paraId="3A459362"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w:t>
            </w:r>
          </w:p>
        </w:tc>
        <w:tc>
          <w:tcPr>
            <w:tcW w:w="455" w:type="pct"/>
            <w:vAlign w:val="center"/>
          </w:tcPr>
          <w:p w14:paraId="1A33E43B"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20</w:t>
            </w:r>
          </w:p>
        </w:tc>
        <w:tc>
          <w:tcPr>
            <w:tcW w:w="432" w:type="pct"/>
            <w:vAlign w:val="center"/>
          </w:tcPr>
          <w:p w14:paraId="53C765CD"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w:t>
            </w:r>
          </w:p>
        </w:tc>
        <w:tc>
          <w:tcPr>
            <w:tcW w:w="402" w:type="pct"/>
            <w:vAlign w:val="center"/>
          </w:tcPr>
          <w:p w14:paraId="2399566C"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20</w:t>
            </w:r>
          </w:p>
        </w:tc>
        <w:tc>
          <w:tcPr>
            <w:tcW w:w="456" w:type="pct"/>
            <w:vAlign w:val="center"/>
          </w:tcPr>
          <w:p w14:paraId="4C9524C1"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13</w:t>
            </w:r>
          </w:p>
        </w:tc>
        <w:tc>
          <w:tcPr>
            <w:tcW w:w="917" w:type="pct"/>
            <w:vAlign w:val="center"/>
          </w:tcPr>
          <w:p w14:paraId="10AFF0CF"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53,6</w:t>
            </w:r>
          </w:p>
        </w:tc>
      </w:tr>
      <w:tr w:rsidR="00497C9C" w:rsidRPr="009B6D0C" w14:paraId="3882B8E9" w14:textId="77777777" w:rsidTr="00F44F2C">
        <w:trPr>
          <w:jc w:val="center"/>
        </w:trPr>
        <w:tc>
          <w:tcPr>
            <w:tcW w:w="584" w:type="pct"/>
            <w:vAlign w:val="center"/>
          </w:tcPr>
          <w:p w14:paraId="06BFFA1C" w14:textId="77777777" w:rsidR="00497C9C" w:rsidRPr="009B6D0C" w:rsidRDefault="00497C9C" w:rsidP="00F44F2C">
            <w:pPr>
              <w:spacing w:after="0" w:line="240" w:lineRule="auto"/>
              <w:ind w:left="-52" w:right="-94"/>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Ноябрь</w:t>
            </w:r>
          </w:p>
        </w:tc>
        <w:tc>
          <w:tcPr>
            <w:tcW w:w="431" w:type="pct"/>
            <w:vAlign w:val="center"/>
          </w:tcPr>
          <w:p w14:paraId="0DEAAB37"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8</w:t>
            </w:r>
          </w:p>
        </w:tc>
        <w:tc>
          <w:tcPr>
            <w:tcW w:w="424" w:type="pct"/>
            <w:vAlign w:val="center"/>
          </w:tcPr>
          <w:p w14:paraId="7EB70271"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5</w:t>
            </w:r>
          </w:p>
        </w:tc>
        <w:tc>
          <w:tcPr>
            <w:tcW w:w="447" w:type="pct"/>
            <w:vAlign w:val="center"/>
          </w:tcPr>
          <w:p w14:paraId="4DE5A25C"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8</w:t>
            </w:r>
          </w:p>
        </w:tc>
        <w:tc>
          <w:tcPr>
            <w:tcW w:w="452" w:type="pct"/>
            <w:vAlign w:val="center"/>
          </w:tcPr>
          <w:p w14:paraId="7D928041"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13</w:t>
            </w:r>
          </w:p>
        </w:tc>
        <w:tc>
          <w:tcPr>
            <w:tcW w:w="455" w:type="pct"/>
            <w:vAlign w:val="center"/>
          </w:tcPr>
          <w:p w14:paraId="784F3FD6"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24</w:t>
            </w:r>
          </w:p>
        </w:tc>
        <w:tc>
          <w:tcPr>
            <w:tcW w:w="432" w:type="pct"/>
            <w:vAlign w:val="center"/>
          </w:tcPr>
          <w:p w14:paraId="1350E942"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15</w:t>
            </w:r>
          </w:p>
        </w:tc>
        <w:tc>
          <w:tcPr>
            <w:tcW w:w="402" w:type="pct"/>
            <w:vAlign w:val="center"/>
          </w:tcPr>
          <w:p w14:paraId="22114DD6"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18</w:t>
            </w:r>
          </w:p>
        </w:tc>
        <w:tc>
          <w:tcPr>
            <w:tcW w:w="456" w:type="pct"/>
            <w:vAlign w:val="center"/>
          </w:tcPr>
          <w:p w14:paraId="0CE3E1D0"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9</w:t>
            </w:r>
          </w:p>
        </w:tc>
        <w:tc>
          <w:tcPr>
            <w:tcW w:w="917" w:type="pct"/>
            <w:vAlign w:val="center"/>
          </w:tcPr>
          <w:p w14:paraId="1D5A9E97"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45,2</w:t>
            </w:r>
          </w:p>
        </w:tc>
      </w:tr>
      <w:tr w:rsidR="00497C9C" w:rsidRPr="009B6D0C" w14:paraId="3B36F79C" w14:textId="77777777" w:rsidTr="00F44F2C">
        <w:trPr>
          <w:jc w:val="center"/>
        </w:trPr>
        <w:tc>
          <w:tcPr>
            <w:tcW w:w="584" w:type="pct"/>
            <w:vAlign w:val="center"/>
          </w:tcPr>
          <w:p w14:paraId="09FC8303" w14:textId="77777777" w:rsidR="00497C9C" w:rsidRPr="009B6D0C" w:rsidRDefault="00497C9C" w:rsidP="00F44F2C">
            <w:pPr>
              <w:spacing w:after="0" w:line="240" w:lineRule="auto"/>
              <w:ind w:left="-52" w:right="-94"/>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Декабрь</w:t>
            </w:r>
          </w:p>
        </w:tc>
        <w:tc>
          <w:tcPr>
            <w:tcW w:w="431" w:type="pct"/>
            <w:vAlign w:val="center"/>
          </w:tcPr>
          <w:p w14:paraId="373ABEB1"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6</w:t>
            </w:r>
          </w:p>
        </w:tc>
        <w:tc>
          <w:tcPr>
            <w:tcW w:w="424" w:type="pct"/>
            <w:vAlign w:val="center"/>
          </w:tcPr>
          <w:p w14:paraId="63B25368"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w:t>
            </w:r>
          </w:p>
        </w:tc>
        <w:tc>
          <w:tcPr>
            <w:tcW w:w="447" w:type="pct"/>
            <w:vAlign w:val="center"/>
          </w:tcPr>
          <w:p w14:paraId="4B36A515"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6</w:t>
            </w:r>
          </w:p>
        </w:tc>
        <w:tc>
          <w:tcPr>
            <w:tcW w:w="452" w:type="pct"/>
            <w:vAlign w:val="center"/>
          </w:tcPr>
          <w:p w14:paraId="0A67EA7A"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15</w:t>
            </w:r>
          </w:p>
        </w:tc>
        <w:tc>
          <w:tcPr>
            <w:tcW w:w="455" w:type="pct"/>
            <w:vAlign w:val="center"/>
          </w:tcPr>
          <w:p w14:paraId="4F9B079C"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26</w:t>
            </w:r>
          </w:p>
        </w:tc>
        <w:tc>
          <w:tcPr>
            <w:tcW w:w="432" w:type="pct"/>
            <w:vAlign w:val="center"/>
          </w:tcPr>
          <w:p w14:paraId="097FDBD8"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w:t>
            </w:r>
          </w:p>
        </w:tc>
        <w:tc>
          <w:tcPr>
            <w:tcW w:w="402" w:type="pct"/>
            <w:vAlign w:val="center"/>
          </w:tcPr>
          <w:p w14:paraId="09219DBA"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19</w:t>
            </w:r>
          </w:p>
        </w:tc>
        <w:tc>
          <w:tcPr>
            <w:tcW w:w="456" w:type="pct"/>
            <w:vAlign w:val="center"/>
          </w:tcPr>
          <w:p w14:paraId="69AC9B25"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8</w:t>
            </w:r>
          </w:p>
        </w:tc>
        <w:tc>
          <w:tcPr>
            <w:tcW w:w="917" w:type="pct"/>
            <w:vAlign w:val="center"/>
          </w:tcPr>
          <w:p w14:paraId="1DC8CB96"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41,7</w:t>
            </w:r>
          </w:p>
        </w:tc>
      </w:tr>
      <w:tr w:rsidR="00497C9C" w:rsidRPr="009B6D0C" w14:paraId="38D1E002" w14:textId="77777777" w:rsidTr="00F44F2C">
        <w:trPr>
          <w:jc w:val="center"/>
        </w:trPr>
        <w:tc>
          <w:tcPr>
            <w:tcW w:w="584" w:type="pct"/>
            <w:vAlign w:val="center"/>
          </w:tcPr>
          <w:p w14:paraId="46C5E567" w14:textId="77777777" w:rsidR="00497C9C" w:rsidRPr="009B6D0C" w:rsidRDefault="00497C9C" w:rsidP="00F44F2C">
            <w:pPr>
              <w:spacing w:after="0" w:line="240" w:lineRule="auto"/>
              <w:ind w:left="-52" w:right="-94"/>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Январь</w:t>
            </w:r>
          </w:p>
        </w:tc>
        <w:tc>
          <w:tcPr>
            <w:tcW w:w="431" w:type="pct"/>
            <w:vAlign w:val="center"/>
          </w:tcPr>
          <w:p w14:paraId="30FE7011"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18</w:t>
            </w:r>
          </w:p>
        </w:tc>
        <w:tc>
          <w:tcPr>
            <w:tcW w:w="424" w:type="pct"/>
            <w:vAlign w:val="center"/>
          </w:tcPr>
          <w:p w14:paraId="2C1E193D"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14</w:t>
            </w:r>
          </w:p>
        </w:tc>
        <w:tc>
          <w:tcPr>
            <w:tcW w:w="447" w:type="pct"/>
            <w:vAlign w:val="center"/>
          </w:tcPr>
          <w:p w14:paraId="19BB0391"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7</w:t>
            </w:r>
          </w:p>
        </w:tc>
        <w:tc>
          <w:tcPr>
            <w:tcW w:w="452" w:type="pct"/>
            <w:vAlign w:val="center"/>
          </w:tcPr>
          <w:p w14:paraId="36849350"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34</w:t>
            </w:r>
          </w:p>
        </w:tc>
        <w:tc>
          <w:tcPr>
            <w:tcW w:w="455" w:type="pct"/>
            <w:vAlign w:val="center"/>
          </w:tcPr>
          <w:p w14:paraId="17144266"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5</w:t>
            </w:r>
          </w:p>
        </w:tc>
        <w:tc>
          <w:tcPr>
            <w:tcW w:w="432" w:type="pct"/>
            <w:vAlign w:val="center"/>
          </w:tcPr>
          <w:p w14:paraId="7F4410D4"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4</w:t>
            </w:r>
          </w:p>
        </w:tc>
        <w:tc>
          <w:tcPr>
            <w:tcW w:w="402" w:type="pct"/>
            <w:vAlign w:val="center"/>
          </w:tcPr>
          <w:p w14:paraId="714683AF"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w:t>
            </w:r>
          </w:p>
        </w:tc>
        <w:tc>
          <w:tcPr>
            <w:tcW w:w="456" w:type="pct"/>
            <w:vAlign w:val="center"/>
          </w:tcPr>
          <w:p w14:paraId="3936B55B"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w:t>
            </w:r>
          </w:p>
        </w:tc>
        <w:tc>
          <w:tcPr>
            <w:tcW w:w="917" w:type="pct"/>
            <w:vAlign w:val="center"/>
          </w:tcPr>
          <w:p w14:paraId="02D82361"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37,9</w:t>
            </w:r>
          </w:p>
        </w:tc>
      </w:tr>
      <w:tr w:rsidR="00497C9C" w:rsidRPr="009B6D0C" w14:paraId="23E21D50" w14:textId="77777777" w:rsidTr="00F44F2C">
        <w:trPr>
          <w:jc w:val="center"/>
        </w:trPr>
        <w:tc>
          <w:tcPr>
            <w:tcW w:w="584" w:type="pct"/>
            <w:vAlign w:val="center"/>
          </w:tcPr>
          <w:p w14:paraId="668B872A" w14:textId="77777777" w:rsidR="00497C9C" w:rsidRPr="009B6D0C" w:rsidRDefault="00497C9C" w:rsidP="00F44F2C">
            <w:pPr>
              <w:spacing w:after="0" w:line="240" w:lineRule="auto"/>
              <w:ind w:left="-52" w:right="-94"/>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Февраль</w:t>
            </w:r>
          </w:p>
        </w:tc>
        <w:tc>
          <w:tcPr>
            <w:tcW w:w="431" w:type="pct"/>
            <w:vAlign w:val="center"/>
          </w:tcPr>
          <w:p w14:paraId="11CD5052"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8</w:t>
            </w:r>
          </w:p>
        </w:tc>
        <w:tc>
          <w:tcPr>
            <w:tcW w:w="424" w:type="pct"/>
            <w:vAlign w:val="center"/>
          </w:tcPr>
          <w:p w14:paraId="0C8F0926"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6</w:t>
            </w:r>
          </w:p>
        </w:tc>
        <w:tc>
          <w:tcPr>
            <w:tcW w:w="447" w:type="pct"/>
            <w:vAlign w:val="center"/>
          </w:tcPr>
          <w:p w14:paraId="665EA27C"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9</w:t>
            </w:r>
          </w:p>
        </w:tc>
        <w:tc>
          <w:tcPr>
            <w:tcW w:w="452" w:type="pct"/>
            <w:vAlign w:val="center"/>
          </w:tcPr>
          <w:p w14:paraId="578C6B47"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17</w:t>
            </w:r>
          </w:p>
        </w:tc>
        <w:tc>
          <w:tcPr>
            <w:tcW w:w="455" w:type="pct"/>
            <w:vAlign w:val="center"/>
          </w:tcPr>
          <w:p w14:paraId="40FC62C7"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21</w:t>
            </w:r>
          </w:p>
        </w:tc>
        <w:tc>
          <w:tcPr>
            <w:tcW w:w="432" w:type="pct"/>
            <w:vAlign w:val="center"/>
          </w:tcPr>
          <w:p w14:paraId="2D6639EC"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13</w:t>
            </w:r>
          </w:p>
        </w:tc>
        <w:tc>
          <w:tcPr>
            <w:tcW w:w="402" w:type="pct"/>
            <w:vAlign w:val="center"/>
          </w:tcPr>
          <w:p w14:paraId="45C8CD1A"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17</w:t>
            </w:r>
          </w:p>
        </w:tc>
        <w:tc>
          <w:tcPr>
            <w:tcW w:w="456" w:type="pct"/>
            <w:vAlign w:val="center"/>
          </w:tcPr>
          <w:p w14:paraId="43714B64"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9</w:t>
            </w:r>
          </w:p>
        </w:tc>
        <w:tc>
          <w:tcPr>
            <w:tcW w:w="917" w:type="pct"/>
            <w:vAlign w:val="center"/>
          </w:tcPr>
          <w:p w14:paraId="6C661936"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32,9</w:t>
            </w:r>
          </w:p>
        </w:tc>
      </w:tr>
      <w:tr w:rsidR="00497C9C" w:rsidRPr="009B6D0C" w14:paraId="7E5BC58B" w14:textId="77777777" w:rsidTr="00F44F2C">
        <w:trPr>
          <w:jc w:val="center"/>
        </w:trPr>
        <w:tc>
          <w:tcPr>
            <w:tcW w:w="584" w:type="pct"/>
            <w:vAlign w:val="center"/>
          </w:tcPr>
          <w:p w14:paraId="348B40BB" w14:textId="77777777" w:rsidR="00497C9C" w:rsidRPr="009B6D0C" w:rsidRDefault="00497C9C" w:rsidP="00F44F2C">
            <w:pPr>
              <w:spacing w:after="0" w:line="240" w:lineRule="auto"/>
              <w:ind w:left="-52" w:right="-94"/>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Март</w:t>
            </w:r>
          </w:p>
        </w:tc>
        <w:tc>
          <w:tcPr>
            <w:tcW w:w="431" w:type="pct"/>
            <w:vAlign w:val="center"/>
          </w:tcPr>
          <w:p w14:paraId="5D3F2863"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8</w:t>
            </w:r>
          </w:p>
        </w:tc>
        <w:tc>
          <w:tcPr>
            <w:tcW w:w="424" w:type="pct"/>
            <w:vAlign w:val="center"/>
          </w:tcPr>
          <w:p w14:paraId="5AFD51BA"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6</w:t>
            </w:r>
          </w:p>
        </w:tc>
        <w:tc>
          <w:tcPr>
            <w:tcW w:w="447" w:type="pct"/>
            <w:vAlign w:val="center"/>
          </w:tcPr>
          <w:p w14:paraId="43353EC3"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8</w:t>
            </w:r>
          </w:p>
        </w:tc>
        <w:tc>
          <w:tcPr>
            <w:tcW w:w="452" w:type="pct"/>
            <w:vAlign w:val="center"/>
          </w:tcPr>
          <w:p w14:paraId="6CB591C8"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17</w:t>
            </w:r>
          </w:p>
        </w:tc>
        <w:tc>
          <w:tcPr>
            <w:tcW w:w="455" w:type="pct"/>
            <w:vAlign w:val="center"/>
          </w:tcPr>
          <w:p w14:paraId="0CA6A8C9"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26</w:t>
            </w:r>
          </w:p>
        </w:tc>
        <w:tc>
          <w:tcPr>
            <w:tcW w:w="432" w:type="pct"/>
            <w:vAlign w:val="center"/>
          </w:tcPr>
          <w:p w14:paraId="70A5D5B2"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14</w:t>
            </w:r>
          </w:p>
        </w:tc>
        <w:tc>
          <w:tcPr>
            <w:tcW w:w="402" w:type="pct"/>
            <w:vAlign w:val="center"/>
          </w:tcPr>
          <w:p w14:paraId="25041416"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w:t>
            </w:r>
          </w:p>
        </w:tc>
        <w:tc>
          <w:tcPr>
            <w:tcW w:w="456" w:type="pct"/>
            <w:vAlign w:val="center"/>
          </w:tcPr>
          <w:p w14:paraId="288364BD"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5</w:t>
            </w:r>
          </w:p>
        </w:tc>
        <w:tc>
          <w:tcPr>
            <w:tcW w:w="917" w:type="pct"/>
            <w:vAlign w:val="center"/>
          </w:tcPr>
          <w:p w14:paraId="53BC6AD8" w14:textId="77777777" w:rsidR="00497C9C" w:rsidRPr="009B6D0C" w:rsidRDefault="00497C9C" w:rsidP="00F44F2C">
            <w:pPr>
              <w:spacing w:after="0" w:line="276"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31,0</w:t>
            </w:r>
          </w:p>
        </w:tc>
      </w:tr>
    </w:tbl>
    <w:p w14:paraId="21B666F9" w14:textId="77777777" w:rsidR="00497C9C" w:rsidRPr="009B6D0C" w:rsidRDefault="00497C9C" w:rsidP="00497C9C">
      <w:pPr>
        <w:spacing w:after="0" w:line="240" w:lineRule="auto"/>
        <w:ind w:left="-52" w:right="-94"/>
        <w:jc w:val="center"/>
        <w:rPr>
          <w:rFonts w:ascii="Times New Roman" w:eastAsia="Times New Roman" w:hAnsi="Times New Roman" w:cs="Times New Roman"/>
          <w:sz w:val="20"/>
          <w:szCs w:val="20"/>
          <w:lang w:eastAsia="ru-RU"/>
        </w:rPr>
      </w:pPr>
    </w:p>
    <w:p w14:paraId="6D993380" w14:textId="4FF41687" w:rsidR="00497C9C" w:rsidRPr="009B6D0C" w:rsidRDefault="00497C9C" w:rsidP="00497C9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Как видно из таблицы 2.14.1 в зимний период преобладают южные</w:t>
      </w:r>
      <w:r w:rsidRPr="009B6D0C">
        <w:rPr>
          <w:rFonts w:ascii="Times New Roman" w:hAnsi="Times New Roman" w:cs="Times New Roman"/>
          <w:sz w:val="28"/>
          <w:szCs w:val="28"/>
        </w:rPr>
        <w:t xml:space="preserve"> ветры, которые составляют в среднем 20%. Это говорит о том, что снежным заносам подвержены дороги широтного направления.</w:t>
      </w:r>
    </w:p>
    <w:p w14:paraId="2959958F" w14:textId="77777777" w:rsidR="00497C9C" w:rsidRPr="009B6D0C" w:rsidRDefault="00497C9C" w:rsidP="00497C9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В проекте рассматриваются опасные природные процессы, характерные для территории сельского поселения:</w:t>
      </w:r>
    </w:p>
    <w:p w14:paraId="6CCB63B1" w14:textId="77777777" w:rsidR="00497C9C" w:rsidRPr="009B6D0C" w:rsidRDefault="00497C9C" w:rsidP="008770F7">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xml:space="preserve">- эрозионные процессы; </w:t>
      </w:r>
    </w:p>
    <w:p w14:paraId="51BC67D9" w14:textId="77777777" w:rsidR="00497C9C" w:rsidRPr="009B6D0C" w:rsidRDefault="00497C9C" w:rsidP="008770F7">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карстово-суффозионные процессы;</w:t>
      </w:r>
    </w:p>
    <w:p w14:paraId="43E8D50F" w14:textId="77777777" w:rsidR="00497C9C" w:rsidRPr="009B6D0C" w:rsidRDefault="00497C9C" w:rsidP="008770F7">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затопление (подтопление);</w:t>
      </w:r>
    </w:p>
    <w:p w14:paraId="5642897F" w14:textId="77777777" w:rsidR="00497C9C" w:rsidRPr="009B6D0C" w:rsidRDefault="00497C9C" w:rsidP="008770F7">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сейсмичность;</w:t>
      </w:r>
    </w:p>
    <w:p w14:paraId="51A1C04D" w14:textId="77777777" w:rsidR="00497C9C" w:rsidRPr="009B6D0C" w:rsidRDefault="00497C9C" w:rsidP="008770F7">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снежные заносы.</w:t>
      </w:r>
    </w:p>
    <w:p w14:paraId="455B2AC8"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В соответствии с СП 116.13330.2012 «Инженерная защита территорий, зданий и сооружений от опасных геологических процессов. Актуализированная редакция СНиП 22-02-2003», при проектировании инженерной защиты следует обеспечивать (предусматривать):</w:t>
      </w:r>
    </w:p>
    <w:p w14:paraId="55850835"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предотвращение, устранение или снижение до допустимого уровня отрицательного воздействия на защищаемые территории, здания и сооружения действующих и связанных с ними возможных опасных процессов;</w:t>
      </w:r>
    </w:p>
    <w:p w14:paraId="6B98B304"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наиболее полное использование местных строительных материалов и природных ресурсов;</w:t>
      </w:r>
    </w:p>
    <w:p w14:paraId="5C189185"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производство работ способами, не приводящими к появлению новых и (или) интенсификации действующих геологических процессов;</w:t>
      </w:r>
    </w:p>
    <w:p w14:paraId="359378E7"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сохранение заповедных зон, ландшафтов, исторических объектов и памятников и т.д.;</w:t>
      </w:r>
    </w:p>
    <w:p w14:paraId="75920ABC"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надлежащее архитектурное оформление сооружений инженерной защиты;</w:t>
      </w:r>
    </w:p>
    <w:p w14:paraId="7EB2BFCF"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сочетание с мероприятиями по охране окружающей среды;</w:t>
      </w:r>
    </w:p>
    <w:p w14:paraId="2A756F99"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в необходимых случаях - систематические наблюдения за состоянием защищаемых территорий и объектов и за работой сооружений инженерной защиты в период строительства и эксплуатации (мониторинг).</w:t>
      </w:r>
    </w:p>
    <w:p w14:paraId="7646FCBF" w14:textId="77777777" w:rsidR="00497C9C" w:rsidRPr="009B6D0C" w:rsidRDefault="00497C9C" w:rsidP="00497C9C">
      <w:pPr>
        <w:spacing w:after="0" w:line="240" w:lineRule="auto"/>
        <w:ind w:firstLine="709"/>
        <w:jc w:val="center"/>
        <w:rPr>
          <w:rFonts w:ascii="Times New Roman" w:eastAsia="Times New Roman" w:hAnsi="Times New Roman" w:cs="Times New Roman"/>
          <w:b/>
          <w:color w:val="0070C0"/>
          <w:sz w:val="28"/>
          <w:szCs w:val="28"/>
          <w:lang w:eastAsia="x-none"/>
        </w:rPr>
      </w:pPr>
    </w:p>
    <w:p w14:paraId="1C5B261F" w14:textId="77777777" w:rsidR="00497C9C" w:rsidRPr="009B6D0C" w:rsidRDefault="00497C9C" w:rsidP="00497C9C">
      <w:pPr>
        <w:spacing w:after="0" w:line="240" w:lineRule="auto"/>
        <w:ind w:firstLine="709"/>
        <w:jc w:val="center"/>
        <w:rPr>
          <w:rFonts w:ascii="Times New Roman" w:eastAsia="Times New Roman" w:hAnsi="Times New Roman" w:cs="Times New Roman"/>
          <w:b/>
          <w:sz w:val="28"/>
          <w:szCs w:val="24"/>
          <w:lang w:eastAsia="ru-RU"/>
        </w:rPr>
      </w:pPr>
      <w:r w:rsidRPr="009B6D0C">
        <w:rPr>
          <w:rFonts w:ascii="Times New Roman" w:eastAsia="Times New Roman" w:hAnsi="Times New Roman" w:cs="Times New Roman"/>
          <w:b/>
          <w:sz w:val="28"/>
          <w:szCs w:val="24"/>
          <w:lang w:eastAsia="ru-RU"/>
        </w:rPr>
        <w:lastRenderedPageBreak/>
        <w:t>Эрозионные процессы</w:t>
      </w:r>
    </w:p>
    <w:p w14:paraId="6FD23B1E" w14:textId="77777777" w:rsidR="00497C9C" w:rsidRPr="009B6D0C" w:rsidRDefault="00497C9C" w:rsidP="00497C9C">
      <w:pPr>
        <w:pStyle w:val="affd"/>
        <w:contextualSpacing/>
      </w:pPr>
      <w:r w:rsidRPr="009B6D0C">
        <w:t>На территории сельского поселения распространены процессы почвенной, овражной эрозии.</w:t>
      </w:r>
    </w:p>
    <w:p w14:paraId="6F32CF27" w14:textId="77777777" w:rsidR="00497C9C" w:rsidRPr="009B6D0C" w:rsidRDefault="00497C9C" w:rsidP="00497C9C">
      <w:pPr>
        <w:pStyle w:val="affd"/>
        <w:contextualSpacing/>
      </w:pPr>
      <w:r w:rsidRPr="009B6D0C">
        <w:t>Одним из процессов, наносящих большой ущерб сельскому хозяйству, можно назвать почвенную эрозию – смыв плодородного слоя почвы с поверхности. Эрозии подвержены распаханные склоны рек. Главная причина ее возникновения заключается в нарушении организации агроландшафта – неправильном соотношении площадей пашни, лугов и лесных угодий.</w:t>
      </w:r>
    </w:p>
    <w:p w14:paraId="0B4202AF" w14:textId="77777777" w:rsidR="00497C9C" w:rsidRPr="009B6D0C" w:rsidRDefault="00497C9C" w:rsidP="00497C9C">
      <w:pPr>
        <w:pStyle w:val="affd"/>
        <w:contextualSpacing/>
      </w:pPr>
      <w:r w:rsidRPr="009B6D0C">
        <w:t>Конечная стадия эрозионной деградации – оврагообразование – развито повсеместно. Наиболее крупными являются овраги Кадылка, Темный, Березовый, Спорный, расположенные на правом склоне р. Ушня. Для оврагов характерна разветвленная, древовидная форма.</w:t>
      </w:r>
    </w:p>
    <w:p w14:paraId="7E6D9C42" w14:textId="77777777" w:rsidR="00497C9C" w:rsidRPr="009B6D0C" w:rsidRDefault="00497C9C" w:rsidP="00497C9C">
      <w:pPr>
        <w:spacing w:after="0" w:line="240" w:lineRule="auto"/>
        <w:ind w:firstLine="567"/>
        <w:jc w:val="both"/>
        <w:rPr>
          <w:rFonts w:ascii="Times New Roman" w:eastAsia="Times New Roman" w:hAnsi="Times New Roman" w:cs="Times New Roman"/>
          <w:spacing w:val="-2"/>
          <w:sz w:val="28"/>
          <w:szCs w:val="24"/>
          <w:lang w:eastAsia="ru-RU"/>
        </w:rPr>
      </w:pPr>
    </w:p>
    <w:p w14:paraId="4E108204" w14:textId="77777777" w:rsidR="00497C9C" w:rsidRPr="009B6D0C" w:rsidRDefault="00497C9C" w:rsidP="00497C9C">
      <w:pPr>
        <w:spacing w:after="0" w:line="240" w:lineRule="auto"/>
        <w:ind w:firstLine="709"/>
        <w:contextualSpacing/>
        <w:jc w:val="center"/>
        <w:rPr>
          <w:rFonts w:ascii="Times New Roman" w:eastAsia="Times New Roman" w:hAnsi="Times New Roman" w:cs="Times New Roman"/>
          <w:b/>
          <w:sz w:val="28"/>
          <w:szCs w:val="28"/>
          <w:lang w:eastAsia="ru-RU"/>
        </w:rPr>
      </w:pPr>
      <w:r w:rsidRPr="009B6D0C">
        <w:rPr>
          <w:rFonts w:ascii="Times New Roman" w:eastAsia="Times New Roman" w:hAnsi="Times New Roman" w:cs="Times New Roman"/>
          <w:b/>
          <w:sz w:val="28"/>
          <w:szCs w:val="28"/>
          <w:lang w:eastAsia="ru-RU"/>
        </w:rPr>
        <w:t>Карстово-суффозионные процессы</w:t>
      </w:r>
    </w:p>
    <w:p w14:paraId="6A58BEF9" w14:textId="77777777" w:rsidR="00497C9C" w:rsidRPr="009B6D0C" w:rsidRDefault="00497C9C" w:rsidP="00497C9C">
      <w:pPr>
        <w:pStyle w:val="affd"/>
        <w:contextualSpacing/>
      </w:pPr>
      <w:r w:rsidRPr="009B6D0C">
        <w:t xml:space="preserve">Под карстом следует понимать совокупность геологических процессов и явлений, вызванных растворением подземными и (или) поверхностными водами горных пород и проявляющихся в образовании в них пустот, нарушении структуры и изменении свойств. На территории Республики Татарстан широко распространены карстовые формы рельефа, связанные с растворением карбонатных и сульфатных пород пермского возраста. </w:t>
      </w:r>
    </w:p>
    <w:p w14:paraId="69A34965" w14:textId="77777777" w:rsidR="00497C9C" w:rsidRPr="009B6D0C" w:rsidRDefault="00497C9C" w:rsidP="00497C9C">
      <w:pPr>
        <w:pStyle w:val="affd"/>
        <w:contextualSpacing/>
      </w:pPr>
      <w:r w:rsidRPr="009B6D0C">
        <w:t>Суффозия – физический процесс выноса мелких минеральных частиц породы фильтрующейся через нее водой. Суффозия приводит к проседанию вышележащей толщи и образованию западин. В карбонатных и гипсоносных песчано-глинистых отложениях и мергелях карст и суффозия могут проявляться одновременно.</w:t>
      </w:r>
    </w:p>
    <w:p w14:paraId="384399F5" w14:textId="77777777" w:rsidR="00497C9C" w:rsidRPr="009B6D0C" w:rsidRDefault="00497C9C" w:rsidP="00497C9C">
      <w:pPr>
        <w:pStyle w:val="affd"/>
        <w:contextualSpacing/>
      </w:pPr>
      <w:r w:rsidRPr="009B6D0C">
        <w:t>Территория Ленино-Кокушкинского сельского поселения располагается в пределах Мешинского карстового района Волго-Вятской карстовой области. Проявления карстовых процессов в виде воронок встречаются в западной части сельского поселения.</w:t>
      </w:r>
    </w:p>
    <w:p w14:paraId="147625EC" w14:textId="77777777" w:rsidR="00497C9C" w:rsidRPr="009B6D0C" w:rsidRDefault="00497C9C" w:rsidP="00497C9C">
      <w:pPr>
        <w:spacing w:after="0" w:line="240" w:lineRule="auto"/>
        <w:ind w:firstLine="720"/>
        <w:jc w:val="center"/>
        <w:rPr>
          <w:rFonts w:ascii="Times New Roman" w:eastAsia="Times New Roman" w:hAnsi="Times New Roman" w:cs="Times New Roman"/>
          <w:b/>
          <w:sz w:val="28"/>
          <w:szCs w:val="24"/>
          <w:lang w:eastAsia="ru-RU"/>
        </w:rPr>
      </w:pPr>
    </w:p>
    <w:p w14:paraId="13998104" w14:textId="77777777" w:rsidR="00497C9C" w:rsidRPr="009B6D0C" w:rsidRDefault="00497C9C" w:rsidP="00497C9C">
      <w:pPr>
        <w:spacing w:after="0" w:line="240" w:lineRule="auto"/>
        <w:ind w:firstLine="720"/>
        <w:jc w:val="center"/>
        <w:rPr>
          <w:rFonts w:ascii="Times New Roman" w:eastAsia="Times New Roman" w:hAnsi="Times New Roman" w:cs="Times New Roman"/>
          <w:b/>
          <w:sz w:val="28"/>
          <w:szCs w:val="24"/>
          <w:lang w:eastAsia="ru-RU"/>
        </w:rPr>
      </w:pPr>
      <w:r w:rsidRPr="009B6D0C">
        <w:rPr>
          <w:rFonts w:ascii="Times New Roman" w:eastAsia="Times New Roman" w:hAnsi="Times New Roman" w:cs="Times New Roman"/>
          <w:b/>
          <w:sz w:val="28"/>
          <w:szCs w:val="24"/>
          <w:lang w:eastAsia="ru-RU"/>
        </w:rPr>
        <w:t>Затопление (подтопление)</w:t>
      </w:r>
    </w:p>
    <w:p w14:paraId="02F7255D" w14:textId="77777777" w:rsidR="00497C9C" w:rsidRPr="009B6D0C" w:rsidRDefault="00497C9C" w:rsidP="00497C9C">
      <w:pPr>
        <w:pStyle w:val="affd"/>
        <w:contextualSpacing/>
      </w:pPr>
      <w:r w:rsidRPr="009B6D0C">
        <w:t>В соответствии с Перечнем населенных пунктов Республики Татарстан, попадающих в зоны возможного затопления (подтопления) в паводковый период (в редакции распоряжения КМ РТ от 7 марта 2022 г. № 458-р) населенные пункты Ленино-Кокушкинского сельского поселения не попадают в зоны возможного затопления (подтопления) в паводковый период.</w:t>
      </w:r>
    </w:p>
    <w:p w14:paraId="5E610905" w14:textId="77777777" w:rsidR="00497C9C" w:rsidRPr="009B6D0C" w:rsidRDefault="00497C9C" w:rsidP="00497C9C">
      <w:pPr>
        <w:pStyle w:val="affd"/>
        <w:contextualSpacing/>
      </w:pPr>
      <w:r w:rsidRPr="009B6D0C">
        <w:t>Вне территории населенных пунктов процессам подтопления могут быть подвержены днища и нижние части склонов долин рек, дренирующих рассматриваемую территорию. Здесь подземные воды относятся к водоносному четвертичному аллювиальному комплексу, испытывают существенные сезонные и многолетние колебания, на территориях, где глубина залегания уровня подземных вод в большинстве случаев невелика (обычно не превышает 10-</w:t>
      </w:r>
      <w:smartTag w:uri="urn:schemas-microsoft-com:office:smarttags" w:element="metricconverter">
        <w:smartTagPr>
          <w:attr w:name="ProductID" w:val="15 м"/>
        </w:smartTagPr>
        <w:r w:rsidRPr="009B6D0C">
          <w:t>15 м</w:t>
        </w:r>
      </w:smartTag>
      <w:r w:rsidRPr="009B6D0C">
        <w:t>).</w:t>
      </w:r>
    </w:p>
    <w:p w14:paraId="4BA3F36A" w14:textId="77777777" w:rsidR="00497C9C" w:rsidRPr="009B6D0C" w:rsidRDefault="00497C9C" w:rsidP="00497C9C">
      <w:pPr>
        <w:pStyle w:val="affd"/>
        <w:contextualSpacing/>
      </w:pPr>
      <w:r w:rsidRPr="009B6D0C">
        <w:t xml:space="preserve">В соответствии со ст.67.1 п.5 Водного кодекса РФ: Границы зон затопления, подтопления определяются уполномоченным Правительством </w:t>
      </w:r>
      <w:r w:rsidRPr="009B6D0C">
        <w:lastRenderedPageBreak/>
        <w:t>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14:paraId="6BBDF7E1" w14:textId="77777777" w:rsidR="00497C9C" w:rsidRPr="009B6D0C" w:rsidRDefault="00497C9C" w:rsidP="00497C9C">
      <w:pPr>
        <w:pStyle w:val="affd"/>
        <w:contextualSpacing/>
      </w:pPr>
      <w:r w:rsidRPr="009B6D0C">
        <w:t>Согласно п.3 Постановления Правительства РФ от 18 апреля 2014 г. № 360 «О зонах затопления, подтопления» (вместе с «Положением о зонах затопления, подтопления» утв.Постановлением Правительства РФ от 7 сентября 2019 г. №1171):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Также в п.17 указано, что после определения границ зон затопления, подтопления Федеральное агентство водных ресурсов:</w:t>
      </w:r>
    </w:p>
    <w:p w14:paraId="71DB72CA" w14:textId="77777777" w:rsidR="00497C9C" w:rsidRPr="009B6D0C" w:rsidRDefault="00497C9C" w:rsidP="00497C9C">
      <w:pPr>
        <w:pStyle w:val="affd"/>
        <w:contextualSpacing/>
      </w:pPr>
      <w:r w:rsidRPr="009B6D0C">
        <w:t xml:space="preserve">а) направляет в Федеральную службу государственной регистрации, кадастра и картографии документы, необходимые для внесения сведений о границах зон затопления, подтопления в государственный кадастр недвижимости, в порядке и в сроки, которые определены Федеральным </w:t>
      </w:r>
      <w:hyperlink r:id="rId18" w:history="1">
        <w:r w:rsidRPr="009B6D0C">
          <w:t>законом</w:t>
        </w:r>
      </w:hyperlink>
      <w:r w:rsidRPr="009B6D0C">
        <w:t xml:space="preserve"> «О государственном кадастре недвижимости»;</w:t>
      </w:r>
    </w:p>
    <w:p w14:paraId="0ACF998F" w14:textId="77777777" w:rsidR="00497C9C" w:rsidRPr="009B6D0C" w:rsidRDefault="00497C9C" w:rsidP="00497C9C">
      <w:pPr>
        <w:pStyle w:val="affd"/>
        <w:contextualSpacing/>
      </w:pPr>
      <w:r w:rsidRPr="009B6D0C">
        <w:t>б) вносит сведения о зонах затопления, подтопления в государственный водный реестр;</w:t>
      </w:r>
    </w:p>
    <w:p w14:paraId="5942C542" w14:textId="77777777" w:rsidR="00497C9C" w:rsidRPr="009B6D0C" w:rsidRDefault="00497C9C" w:rsidP="00497C9C">
      <w:pPr>
        <w:pStyle w:val="affd"/>
        <w:contextualSpacing/>
      </w:pPr>
      <w:r w:rsidRPr="009B6D0C">
        <w:t>в) представляет сведения о зонах затопления, подтопления в Министерство Российской Федерации по делам гражданской обороны, чрезвычайным ситуациям и ликвидации последствий стихийных бедствий.</w:t>
      </w:r>
    </w:p>
    <w:p w14:paraId="71966BA9" w14:textId="77777777" w:rsidR="00497C9C" w:rsidRPr="009B6D0C" w:rsidRDefault="00497C9C" w:rsidP="00497C9C">
      <w:pPr>
        <w:pStyle w:val="affd"/>
        <w:contextualSpacing/>
      </w:pPr>
      <w:r w:rsidRPr="009B6D0C">
        <w:t>В настоящее время в сельском поселении границы зон затопления, подтопления не установлены в порядке, установленном Постановлением Правительства РФ от 18 апреля 2014 г. № 360 (вместе с «Положением о зонах затопления, подтопления»). В связи с этим границы зон затопления, подтопления не отражены на картографических материалах генерального плана.</w:t>
      </w:r>
    </w:p>
    <w:p w14:paraId="32AD27CF" w14:textId="77777777" w:rsidR="00497C9C" w:rsidRPr="009B6D0C" w:rsidRDefault="00497C9C" w:rsidP="00497C9C">
      <w:pPr>
        <w:spacing w:after="0" w:line="240" w:lineRule="auto"/>
        <w:ind w:firstLine="709"/>
        <w:jc w:val="center"/>
        <w:rPr>
          <w:rFonts w:ascii="Times New Roman" w:eastAsia="Times New Roman" w:hAnsi="Times New Roman" w:cs="Times New Roman"/>
          <w:b/>
          <w:sz w:val="28"/>
          <w:szCs w:val="24"/>
          <w:lang w:eastAsia="ru-RU"/>
        </w:rPr>
      </w:pPr>
    </w:p>
    <w:p w14:paraId="37DCFBF4" w14:textId="77777777" w:rsidR="00497C9C" w:rsidRPr="009B6D0C" w:rsidRDefault="00497C9C" w:rsidP="00497C9C">
      <w:pPr>
        <w:spacing w:after="0" w:line="240" w:lineRule="auto"/>
        <w:ind w:firstLine="709"/>
        <w:jc w:val="center"/>
        <w:rPr>
          <w:rFonts w:ascii="Times New Roman" w:eastAsia="Times New Roman" w:hAnsi="Times New Roman" w:cs="Times New Roman"/>
          <w:b/>
          <w:sz w:val="28"/>
          <w:szCs w:val="24"/>
          <w:lang w:eastAsia="ru-RU"/>
        </w:rPr>
      </w:pPr>
      <w:r w:rsidRPr="009B6D0C">
        <w:rPr>
          <w:rFonts w:ascii="Times New Roman" w:eastAsia="Times New Roman" w:hAnsi="Times New Roman" w:cs="Times New Roman"/>
          <w:b/>
          <w:sz w:val="28"/>
          <w:szCs w:val="24"/>
          <w:lang w:eastAsia="ru-RU"/>
        </w:rPr>
        <w:t>Сейсмичность</w:t>
      </w:r>
    </w:p>
    <w:p w14:paraId="33BA8B9E" w14:textId="77777777" w:rsidR="00497C9C" w:rsidRPr="009B6D0C" w:rsidRDefault="00497C9C" w:rsidP="00497C9C">
      <w:pPr>
        <w:spacing w:after="0" w:line="240" w:lineRule="auto"/>
        <w:ind w:firstLine="539"/>
        <w:jc w:val="both"/>
        <w:rPr>
          <w:rFonts w:ascii="Times New Roman" w:eastAsia="Times New Roman" w:hAnsi="Times New Roman" w:cs="Times New Roman"/>
          <w:sz w:val="28"/>
          <w:szCs w:val="24"/>
          <w:lang w:eastAsia="ru-RU"/>
        </w:rPr>
      </w:pPr>
      <w:r w:rsidRPr="009B6D0C">
        <w:rPr>
          <w:rFonts w:ascii="Times New Roman" w:eastAsia="Times New Roman" w:hAnsi="Times New Roman" w:cs="Times New Roman"/>
          <w:sz w:val="28"/>
          <w:szCs w:val="28"/>
          <w:lang w:eastAsia="ru-RU"/>
        </w:rPr>
        <w:t>В тектоническом отношении рассматриваемая территория расположена расположена</w:t>
      </w:r>
      <w:r w:rsidRPr="009B6D0C">
        <w:rPr>
          <w:rFonts w:ascii="Times New Roman" w:eastAsia="Times New Roman" w:hAnsi="Times New Roman" w:cs="Times New Roman"/>
          <w:sz w:val="28"/>
          <w:szCs w:val="24"/>
          <w:lang w:eastAsia="ru-RU"/>
        </w:rPr>
        <w:t xml:space="preserve"> в центральной части Волго-Уральской антеклизы Восточно-Европейской платформы. </w:t>
      </w:r>
    </w:p>
    <w:p w14:paraId="168B0D49" w14:textId="77777777" w:rsidR="00497C9C" w:rsidRPr="009B6D0C" w:rsidRDefault="00497C9C" w:rsidP="00497C9C">
      <w:pPr>
        <w:spacing w:after="0" w:line="240" w:lineRule="auto"/>
        <w:ind w:firstLine="53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xml:space="preserve">Территория </w:t>
      </w:r>
      <w:r w:rsidRPr="009B6D0C">
        <w:rPr>
          <w:rFonts w:ascii="Times New Roman" w:eastAsia="Times New Roman" w:hAnsi="Times New Roman" w:cs="Times New Roman"/>
          <w:sz w:val="28"/>
          <w:szCs w:val="24"/>
          <w:lang w:eastAsia="ru-RU"/>
        </w:rPr>
        <w:t>Ленино-Кокушкинского</w:t>
      </w:r>
      <w:r w:rsidRPr="009B6D0C">
        <w:rPr>
          <w:rFonts w:ascii="Times New Roman" w:eastAsia="Times New Roman" w:hAnsi="Times New Roman" w:cs="Times New Roman"/>
          <w:sz w:val="28"/>
          <w:szCs w:val="28"/>
          <w:lang w:eastAsia="ru-RU"/>
        </w:rPr>
        <w:t xml:space="preserve"> сельского поселения располагается в зоне прохождения сейсмогенерирующего Алькеевско-Пичкасского разлома.</w:t>
      </w:r>
    </w:p>
    <w:p w14:paraId="6F8957AC" w14:textId="77777777" w:rsidR="00497C9C" w:rsidRPr="009B6D0C" w:rsidRDefault="00497C9C" w:rsidP="00497C9C">
      <w:pPr>
        <w:spacing w:after="0" w:line="240" w:lineRule="auto"/>
        <w:ind w:firstLine="53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Согласно «СП 14.13330.2018. Свод правил. Строительство в сейсмических районах. Актуализированная редакция СНиП II-7-81*» (утв. и введен в действие Приказом Минстроя России от 24.05.2018 №309/пр) (ред. от 31.05.2022)» рассматриваемая территория расположена в зоне в 6 баллов (с периодичностью повторения балльности Т=1000 лет).</w:t>
      </w:r>
    </w:p>
    <w:p w14:paraId="02F55D7F" w14:textId="77777777" w:rsidR="00497C9C" w:rsidRPr="009B6D0C" w:rsidRDefault="00497C9C" w:rsidP="00497C9C">
      <w:pPr>
        <w:spacing w:after="0" w:line="240" w:lineRule="auto"/>
        <w:ind w:firstLine="709"/>
        <w:contextualSpacing/>
        <w:jc w:val="both"/>
        <w:rPr>
          <w:rFonts w:ascii="Times New Roman" w:eastAsia="Times New Roman" w:hAnsi="Times New Roman" w:cs="Times New Roman"/>
          <w:color w:val="0070C0"/>
          <w:sz w:val="28"/>
          <w:szCs w:val="28"/>
          <w:lang w:eastAsia="ru-RU"/>
        </w:rPr>
      </w:pPr>
    </w:p>
    <w:p w14:paraId="1A1075EE" w14:textId="77777777" w:rsidR="00497C9C" w:rsidRPr="009B6D0C" w:rsidRDefault="00497C9C" w:rsidP="00497C9C">
      <w:pPr>
        <w:tabs>
          <w:tab w:val="left" w:pos="3868"/>
          <w:tab w:val="center" w:pos="5173"/>
        </w:tabs>
        <w:spacing w:after="0" w:line="240" w:lineRule="auto"/>
        <w:ind w:firstLine="709"/>
        <w:jc w:val="center"/>
        <w:rPr>
          <w:rFonts w:ascii="Times New Roman" w:eastAsia="Times New Roman" w:hAnsi="Times New Roman" w:cs="Times New Roman"/>
          <w:b/>
          <w:sz w:val="28"/>
          <w:szCs w:val="24"/>
          <w:lang w:eastAsia="ru-RU"/>
        </w:rPr>
      </w:pPr>
      <w:r w:rsidRPr="009B6D0C">
        <w:rPr>
          <w:rFonts w:ascii="Times New Roman" w:eastAsia="Times New Roman" w:hAnsi="Times New Roman" w:cs="Times New Roman"/>
          <w:b/>
          <w:sz w:val="28"/>
          <w:szCs w:val="24"/>
          <w:lang w:eastAsia="ru-RU"/>
        </w:rPr>
        <w:lastRenderedPageBreak/>
        <w:t>Снежные заносы</w:t>
      </w:r>
    </w:p>
    <w:p w14:paraId="0488E610"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xml:space="preserve">Согласно СП 20.13330.2016 «Свод правил. Нагрузки и воздействия. Актуализированная редакция СНиП 2.01.07-85*» (утв. Приказом Минстроя России от 03.12.2016 № 891/пр) (ред. от 30.05.2022), Карта 1 - территория </w:t>
      </w:r>
      <w:r w:rsidRPr="009B6D0C">
        <w:rPr>
          <w:rFonts w:ascii="Times New Roman" w:eastAsia="Times New Roman" w:hAnsi="Times New Roman" w:cs="Times New Roman"/>
          <w:sz w:val="28"/>
          <w:szCs w:val="24"/>
          <w:lang w:eastAsia="ru-RU"/>
        </w:rPr>
        <w:t>Ленино-Кокушкинского</w:t>
      </w:r>
      <w:r w:rsidRPr="009B6D0C">
        <w:rPr>
          <w:rFonts w:ascii="Times New Roman" w:eastAsia="Times New Roman" w:hAnsi="Times New Roman" w:cs="Times New Roman"/>
          <w:color w:val="000000"/>
          <w:sz w:val="28"/>
          <w:szCs w:val="28"/>
          <w:lang w:eastAsia="ru-RU"/>
        </w:rPr>
        <w:t xml:space="preserve"> сельского поселения относится к </w:t>
      </w:r>
      <w:r w:rsidRPr="009B6D0C">
        <w:rPr>
          <w:rFonts w:ascii="Times New Roman" w:eastAsia="Times New Roman" w:hAnsi="Times New Roman" w:cs="Times New Roman"/>
          <w:color w:val="000000"/>
          <w:sz w:val="28"/>
          <w:szCs w:val="28"/>
          <w:lang w:val="en-US" w:eastAsia="ru-RU"/>
        </w:rPr>
        <w:t>I</w:t>
      </w:r>
      <w:r w:rsidRPr="009B6D0C">
        <w:rPr>
          <w:rFonts w:ascii="Times New Roman" w:eastAsia="Times New Roman" w:hAnsi="Times New Roman" w:cs="Times New Roman"/>
          <w:color w:val="000000"/>
          <w:sz w:val="28"/>
          <w:szCs w:val="28"/>
          <w:lang w:eastAsia="ru-RU"/>
        </w:rPr>
        <w:t>V снеговому району.</w:t>
      </w:r>
    </w:p>
    <w:p w14:paraId="12EE9994" w14:textId="77777777" w:rsidR="00497C9C" w:rsidRPr="009B6D0C" w:rsidRDefault="00497C9C" w:rsidP="00497C9C">
      <w:pPr>
        <w:spacing w:after="0" w:line="240" w:lineRule="auto"/>
        <w:ind w:firstLine="53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xml:space="preserve">  Снежные заносы возникают в результате обильных снегопадов и метелей, которые могут продолжаться от нескольких часов до нескольких суток. Они вызывают нарушения транспортного сообщения, повреждения линий связи и электропередач, негативно влияют на хозяйственную деятельность.</w:t>
      </w:r>
    </w:p>
    <w:p w14:paraId="66868B38" w14:textId="77777777" w:rsidR="00497C9C" w:rsidRPr="009B6D0C" w:rsidRDefault="00497C9C" w:rsidP="00497C9C">
      <w:pPr>
        <w:spacing w:after="0" w:line="240" w:lineRule="auto"/>
        <w:ind w:firstLine="539"/>
        <w:jc w:val="both"/>
        <w:rPr>
          <w:rFonts w:ascii="Times New Roman" w:eastAsia="Times New Roman" w:hAnsi="Times New Roman" w:cs="Times New Roman"/>
          <w:sz w:val="28"/>
          <w:szCs w:val="28"/>
          <w:lang w:eastAsia="ru-RU"/>
        </w:rPr>
      </w:pPr>
    </w:p>
    <w:p w14:paraId="5297D5FC" w14:textId="77777777" w:rsidR="00497C9C" w:rsidRPr="009B6D0C" w:rsidRDefault="00497C9C" w:rsidP="00497C9C">
      <w:pPr>
        <w:spacing w:after="0" w:line="240" w:lineRule="auto"/>
        <w:ind w:firstLine="709"/>
        <w:jc w:val="center"/>
        <w:rPr>
          <w:rFonts w:ascii="Times New Roman" w:eastAsia="Times New Roman" w:hAnsi="Times New Roman" w:cs="Times New Roman"/>
          <w:b/>
          <w:sz w:val="28"/>
          <w:szCs w:val="28"/>
          <w:lang w:eastAsia="ru-RU"/>
        </w:rPr>
      </w:pPr>
      <w:r w:rsidRPr="009B6D0C">
        <w:rPr>
          <w:rFonts w:ascii="Times New Roman" w:eastAsia="Times New Roman" w:hAnsi="Times New Roman" w:cs="Times New Roman"/>
          <w:b/>
          <w:sz w:val="28"/>
          <w:szCs w:val="28"/>
          <w:lang w:eastAsia="ru-RU"/>
        </w:rPr>
        <w:t>Категория опасности природных процессов</w:t>
      </w:r>
    </w:p>
    <w:p w14:paraId="25F8FAF1" w14:textId="77777777" w:rsidR="00497C9C" w:rsidRPr="009B6D0C" w:rsidRDefault="00497C9C" w:rsidP="00497C9C">
      <w:pPr>
        <w:widowControl w:val="0"/>
        <w:tabs>
          <w:tab w:val="left" w:pos="1080"/>
        </w:tabs>
        <w:overflowPunct w:val="0"/>
        <w:autoSpaceDE w:val="0"/>
        <w:autoSpaceDN w:val="0"/>
        <w:adjustRightInd w:val="0"/>
        <w:spacing w:after="0" w:line="240" w:lineRule="auto"/>
        <w:ind w:firstLine="709"/>
        <w:jc w:val="both"/>
        <w:rPr>
          <w:rFonts w:ascii="Times New Roman" w:eastAsia="Calibri" w:hAnsi="Times New Roman" w:cs="Times New Roman"/>
          <w:bCs/>
          <w:sz w:val="28"/>
          <w:szCs w:val="28"/>
          <w:lang w:eastAsia="ru-RU"/>
        </w:rPr>
      </w:pPr>
      <w:r w:rsidRPr="009B6D0C">
        <w:rPr>
          <w:rFonts w:ascii="Times New Roman" w:eastAsia="Times New Roman" w:hAnsi="Times New Roman" w:cs="Times New Roman"/>
          <w:sz w:val="28"/>
          <w:szCs w:val="28"/>
          <w:lang w:eastAsia="ru-RU"/>
        </w:rPr>
        <w:t xml:space="preserve">Целесообразность освоения территории под новое строительство предварительно определяется путем </w:t>
      </w:r>
      <w:r w:rsidRPr="009B6D0C">
        <w:rPr>
          <w:rFonts w:ascii="Times New Roman" w:eastAsia="Calibri" w:hAnsi="Times New Roman" w:cs="Times New Roman"/>
          <w:bCs/>
          <w:sz w:val="28"/>
          <w:szCs w:val="28"/>
          <w:lang w:eastAsia="ru-RU"/>
        </w:rPr>
        <w:t xml:space="preserve">определения категории опасности природных процессов, которым подвержено поселение муниципального района Республики Татарстан, согласно таблице 5.1 </w:t>
      </w:r>
      <w:r w:rsidRPr="009B6D0C">
        <w:rPr>
          <w:rFonts w:ascii="Times New Roman" w:eastAsia="Times New Roman" w:hAnsi="Times New Roman" w:cs="Times New Roman"/>
          <w:sz w:val="28"/>
          <w:szCs w:val="28"/>
          <w:lang w:eastAsia="ru-RU"/>
        </w:rPr>
        <w:t>«СП 115.13330.2016. Свод правил. Геофизика опасных природных воздействий. Актуализированная редакция СНиП 22-01-95» (утв. и введен в действие Приказом Минстроя России от 16.12.2016 N 956/пр)</w:t>
      </w:r>
      <w:r w:rsidRPr="009B6D0C">
        <w:rPr>
          <w:rFonts w:ascii="Times New Roman" w:eastAsia="Calibri" w:hAnsi="Times New Roman" w:cs="Times New Roman"/>
          <w:bCs/>
          <w:sz w:val="28"/>
          <w:szCs w:val="28"/>
          <w:lang w:eastAsia="ru-RU"/>
        </w:rPr>
        <w:t xml:space="preserve">. </w:t>
      </w:r>
    </w:p>
    <w:p w14:paraId="5BBFB396" w14:textId="477C2C18" w:rsidR="00497C9C" w:rsidRPr="009B6D0C" w:rsidRDefault="00497C9C" w:rsidP="00497C9C">
      <w:pPr>
        <w:widowControl w:val="0"/>
        <w:tabs>
          <w:tab w:val="left" w:pos="1080"/>
        </w:tabs>
        <w:overflowPunct w:val="0"/>
        <w:autoSpaceDE w:val="0"/>
        <w:autoSpaceDN w:val="0"/>
        <w:adjustRightInd w:val="0"/>
        <w:spacing w:after="0" w:line="240" w:lineRule="auto"/>
        <w:ind w:firstLine="709"/>
        <w:jc w:val="both"/>
        <w:rPr>
          <w:rFonts w:ascii="Times New Roman" w:eastAsia="Calibri" w:hAnsi="Times New Roman" w:cs="Times New Roman"/>
          <w:bCs/>
          <w:sz w:val="28"/>
          <w:szCs w:val="28"/>
          <w:lang w:eastAsia="ru-RU"/>
        </w:rPr>
      </w:pPr>
      <w:r w:rsidRPr="009B6D0C">
        <w:rPr>
          <w:rFonts w:ascii="Times New Roman" w:eastAsia="Calibri" w:hAnsi="Times New Roman" w:cs="Times New Roman"/>
          <w:bCs/>
          <w:sz w:val="28"/>
          <w:szCs w:val="28"/>
          <w:lang w:eastAsia="ru-RU"/>
        </w:rPr>
        <w:t xml:space="preserve">На следующем этапе проводится выявление обобщенной категории опасности природных процессов методом ранжирования. Для этого каждой категории опасности присваивается соответствующий ранг в соответствии с таблицей </w:t>
      </w:r>
      <w:r w:rsidR="008770F7" w:rsidRPr="009B6D0C">
        <w:rPr>
          <w:rFonts w:ascii="Times New Roman" w:eastAsia="Calibri" w:hAnsi="Times New Roman" w:cs="Times New Roman"/>
          <w:bCs/>
          <w:sz w:val="28"/>
          <w:szCs w:val="28"/>
          <w:lang w:eastAsia="ru-RU"/>
        </w:rPr>
        <w:t>2</w:t>
      </w:r>
      <w:r w:rsidRPr="009B6D0C">
        <w:rPr>
          <w:rFonts w:ascii="Times New Roman" w:eastAsia="Calibri" w:hAnsi="Times New Roman" w:cs="Times New Roman"/>
          <w:bCs/>
          <w:sz w:val="28"/>
          <w:szCs w:val="28"/>
          <w:lang w:eastAsia="ru-RU"/>
        </w:rPr>
        <w:t xml:space="preserve">.14.2. </w:t>
      </w:r>
    </w:p>
    <w:p w14:paraId="645958A2" w14:textId="0477B94D" w:rsidR="00497C9C" w:rsidRPr="009B6D0C" w:rsidRDefault="00497C9C" w:rsidP="00497C9C">
      <w:pPr>
        <w:widowControl w:val="0"/>
        <w:tabs>
          <w:tab w:val="left" w:pos="1080"/>
        </w:tabs>
        <w:overflowPunct w:val="0"/>
        <w:autoSpaceDE w:val="0"/>
        <w:autoSpaceDN w:val="0"/>
        <w:adjustRightInd w:val="0"/>
        <w:spacing w:after="0" w:line="240" w:lineRule="auto"/>
        <w:ind w:firstLine="709"/>
        <w:jc w:val="right"/>
        <w:rPr>
          <w:rFonts w:ascii="Times New Roman" w:eastAsia="Calibri" w:hAnsi="Times New Roman" w:cs="Times New Roman"/>
          <w:bCs/>
          <w:sz w:val="28"/>
          <w:szCs w:val="28"/>
          <w:lang w:eastAsia="ru-RU"/>
        </w:rPr>
      </w:pPr>
      <w:r w:rsidRPr="009B6D0C">
        <w:rPr>
          <w:rFonts w:ascii="Times New Roman" w:eastAsia="Calibri" w:hAnsi="Times New Roman" w:cs="Times New Roman"/>
          <w:bCs/>
          <w:sz w:val="28"/>
          <w:szCs w:val="28"/>
          <w:lang w:eastAsia="ru-RU"/>
        </w:rPr>
        <w:t xml:space="preserve">Таблица </w:t>
      </w:r>
      <w:r w:rsidR="008770F7" w:rsidRPr="009B6D0C">
        <w:rPr>
          <w:rFonts w:ascii="Times New Roman" w:eastAsia="Calibri" w:hAnsi="Times New Roman" w:cs="Times New Roman"/>
          <w:bCs/>
          <w:sz w:val="28"/>
          <w:szCs w:val="28"/>
          <w:lang w:eastAsia="ru-RU"/>
        </w:rPr>
        <w:t>2</w:t>
      </w:r>
      <w:r w:rsidRPr="009B6D0C">
        <w:rPr>
          <w:rFonts w:ascii="Times New Roman" w:eastAsia="Calibri" w:hAnsi="Times New Roman" w:cs="Times New Roman"/>
          <w:bCs/>
          <w:sz w:val="28"/>
          <w:szCs w:val="28"/>
          <w:lang w:eastAsia="ru-RU"/>
        </w:rPr>
        <w:t>.14.2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689"/>
        <w:gridCol w:w="1447"/>
        <w:gridCol w:w="1128"/>
        <w:gridCol w:w="1681"/>
      </w:tblGrid>
      <w:tr w:rsidR="00497C9C" w:rsidRPr="009B6D0C" w14:paraId="72FFFDFC" w14:textId="77777777" w:rsidTr="008770F7">
        <w:tc>
          <w:tcPr>
            <w:tcW w:w="2694" w:type="dxa"/>
            <w:vAlign w:val="center"/>
          </w:tcPr>
          <w:p w14:paraId="52AA2235" w14:textId="77777777" w:rsidR="00497C9C" w:rsidRPr="009B6D0C" w:rsidRDefault="00497C9C" w:rsidP="00F44F2C">
            <w:pPr>
              <w:spacing w:after="0" w:line="240" w:lineRule="auto"/>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Категория опасности природного процесса</w:t>
            </w:r>
          </w:p>
        </w:tc>
        <w:tc>
          <w:tcPr>
            <w:tcW w:w="2689" w:type="dxa"/>
            <w:vAlign w:val="center"/>
          </w:tcPr>
          <w:p w14:paraId="63EF1F8C" w14:textId="77777777" w:rsidR="00497C9C" w:rsidRPr="009B6D0C" w:rsidRDefault="00497C9C" w:rsidP="00F44F2C">
            <w:pPr>
              <w:spacing w:after="0" w:line="240" w:lineRule="auto"/>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Чрезвычайно опасные (катастрофические)</w:t>
            </w:r>
          </w:p>
        </w:tc>
        <w:tc>
          <w:tcPr>
            <w:tcW w:w="0" w:type="auto"/>
            <w:vAlign w:val="center"/>
          </w:tcPr>
          <w:p w14:paraId="679A24F5" w14:textId="77777777" w:rsidR="00497C9C" w:rsidRPr="009B6D0C" w:rsidRDefault="00497C9C" w:rsidP="00F44F2C">
            <w:pPr>
              <w:spacing w:after="0" w:line="240" w:lineRule="auto"/>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Весьма опасные</w:t>
            </w:r>
          </w:p>
        </w:tc>
        <w:tc>
          <w:tcPr>
            <w:tcW w:w="0" w:type="auto"/>
            <w:vAlign w:val="center"/>
          </w:tcPr>
          <w:p w14:paraId="1F88C8D0" w14:textId="77777777" w:rsidR="00497C9C" w:rsidRPr="009B6D0C" w:rsidRDefault="00497C9C" w:rsidP="00F44F2C">
            <w:pPr>
              <w:spacing w:after="0" w:line="240" w:lineRule="auto"/>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Опасные</w:t>
            </w:r>
          </w:p>
        </w:tc>
        <w:tc>
          <w:tcPr>
            <w:tcW w:w="1681" w:type="dxa"/>
            <w:vAlign w:val="center"/>
          </w:tcPr>
          <w:p w14:paraId="5D8C8610" w14:textId="77777777" w:rsidR="00497C9C" w:rsidRPr="009B6D0C" w:rsidRDefault="00497C9C" w:rsidP="00F44F2C">
            <w:pPr>
              <w:spacing w:after="0" w:line="240" w:lineRule="auto"/>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Умеренно опасные</w:t>
            </w:r>
          </w:p>
        </w:tc>
      </w:tr>
      <w:tr w:rsidR="00497C9C" w:rsidRPr="009B6D0C" w14:paraId="33578F3A" w14:textId="77777777" w:rsidTr="008770F7">
        <w:tc>
          <w:tcPr>
            <w:tcW w:w="2694" w:type="dxa"/>
            <w:vAlign w:val="center"/>
          </w:tcPr>
          <w:p w14:paraId="61BF9525" w14:textId="77777777" w:rsidR="00497C9C" w:rsidRPr="009B6D0C" w:rsidRDefault="00497C9C" w:rsidP="00F44F2C">
            <w:pPr>
              <w:spacing w:after="0" w:line="240" w:lineRule="auto"/>
              <w:ind w:firstLine="709"/>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Ранг</w:t>
            </w:r>
          </w:p>
        </w:tc>
        <w:tc>
          <w:tcPr>
            <w:tcW w:w="2689" w:type="dxa"/>
            <w:vAlign w:val="center"/>
          </w:tcPr>
          <w:p w14:paraId="0DC99C2A" w14:textId="77777777" w:rsidR="00497C9C" w:rsidRPr="009B6D0C" w:rsidRDefault="00497C9C" w:rsidP="00F44F2C">
            <w:pPr>
              <w:spacing w:after="0" w:line="240" w:lineRule="auto"/>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4</w:t>
            </w:r>
          </w:p>
        </w:tc>
        <w:tc>
          <w:tcPr>
            <w:tcW w:w="0" w:type="auto"/>
            <w:vAlign w:val="center"/>
          </w:tcPr>
          <w:p w14:paraId="0A78A412" w14:textId="77777777" w:rsidR="00497C9C" w:rsidRPr="009B6D0C" w:rsidRDefault="00497C9C" w:rsidP="00F44F2C">
            <w:pPr>
              <w:spacing w:after="0" w:line="240" w:lineRule="auto"/>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3</w:t>
            </w:r>
          </w:p>
        </w:tc>
        <w:tc>
          <w:tcPr>
            <w:tcW w:w="0" w:type="auto"/>
            <w:vAlign w:val="center"/>
          </w:tcPr>
          <w:p w14:paraId="513AEB7A" w14:textId="77777777" w:rsidR="00497C9C" w:rsidRPr="009B6D0C" w:rsidRDefault="00497C9C" w:rsidP="00F44F2C">
            <w:pPr>
              <w:spacing w:after="0" w:line="240" w:lineRule="auto"/>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2</w:t>
            </w:r>
          </w:p>
        </w:tc>
        <w:tc>
          <w:tcPr>
            <w:tcW w:w="1681" w:type="dxa"/>
            <w:vAlign w:val="center"/>
          </w:tcPr>
          <w:p w14:paraId="5C689636" w14:textId="77777777" w:rsidR="00497C9C" w:rsidRPr="009B6D0C" w:rsidRDefault="00497C9C" w:rsidP="00F44F2C">
            <w:pPr>
              <w:spacing w:after="0" w:line="240" w:lineRule="auto"/>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1</w:t>
            </w:r>
          </w:p>
        </w:tc>
      </w:tr>
    </w:tbl>
    <w:p w14:paraId="411E7658" w14:textId="77777777" w:rsidR="00497C9C" w:rsidRPr="009B6D0C" w:rsidRDefault="00497C9C" w:rsidP="00497C9C">
      <w:pPr>
        <w:widowControl w:val="0"/>
        <w:tabs>
          <w:tab w:val="left" w:pos="1080"/>
        </w:tabs>
        <w:overflowPunct w:val="0"/>
        <w:autoSpaceDE w:val="0"/>
        <w:autoSpaceDN w:val="0"/>
        <w:adjustRightInd w:val="0"/>
        <w:spacing w:after="0" w:line="240" w:lineRule="auto"/>
        <w:ind w:firstLine="709"/>
        <w:jc w:val="both"/>
        <w:rPr>
          <w:rFonts w:ascii="Times New Roman" w:eastAsia="Calibri" w:hAnsi="Times New Roman" w:cs="Times New Roman"/>
          <w:bCs/>
          <w:sz w:val="28"/>
          <w:szCs w:val="28"/>
          <w:lang w:eastAsia="ru-RU"/>
        </w:rPr>
      </w:pPr>
    </w:p>
    <w:p w14:paraId="48AED261" w14:textId="06ECCCE6" w:rsidR="00497C9C" w:rsidRPr="009B6D0C" w:rsidRDefault="00497C9C" w:rsidP="00497C9C">
      <w:pPr>
        <w:widowControl w:val="0"/>
        <w:tabs>
          <w:tab w:val="left" w:pos="1080"/>
        </w:tabs>
        <w:overflowPunct w:val="0"/>
        <w:autoSpaceDE w:val="0"/>
        <w:autoSpaceDN w:val="0"/>
        <w:adjustRightInd w:val="0"/>
        <w:spacing w:after="0" w:line="240" w:lineRule="auto"/>
        <w:ind w:firstLine="709"/>
        <w:jc w:val="both"/>
        <w:rPr>
          <w:rFonts w:ascii="Times New Roman" w:eastAsia="Calibri" w:hAnsi="Times New Roman" w:cs="Times New Roman"/>
          <w:bCs/>
          <w:sz w:val="28"/>
          <w:szCs w:val="28"/>
          <w:lang w:eastAsia="ru-RU"/>
        </w:rPr>
      </w:pPr>
      <w:r w:rsidRPr="009B6D0C">
        <w:rPr>
          <w:rFonts w:ascii="Times New Roman" w:eastAsia="Calibri" w:hAnsi="Times New Roman" w:cs="Times New Roman"/>
          <w:bCs/>
          <w:sz w:val="28"/>
          <w:szCs w:val="28"/>
          <w:lang w:eastAsia="ru-RU"/>
        </w:rPr>
        <w:t xml:space="preserve">Степень опасности воздействия природных процессов на территорию сельского поселения в зависимости от площади пораженной территории и интенсивности (для землетрясений) приведена в таблице </w:t>
      </w:r>
      <w:r w:rsidR="008770F7" w:rsidRPr="009B6D0C">
        <w:rPr>
          <w:rFonts w:ascii="Times New Roman" w:eastAsia="Calibri" w:hAnsi="Times New Roman" w:cs="Times New Roman"/>
          <w:bCs/>
          <w:sz w:val="28"/>
          <w:szCs w:val="28"/>
          <w:lang w:eastAsia="ru-RU"/>
        </w:rPr>
        <w:t>2</w:t>
      </w:r>
      <w:r w:rsidRPr="009B6D0C">
        <w:rPr>
          <w:rFonts w:ascii="Times New Roman" w:eastAsia="Calibri" w:hAnsi="Times New Roman" w:cs="Times New Roman"/>
          <w:bCs/>
          <w:sz w:val="28"/>
          <w:szCs w:val="28"/>
          <w:lang w:eastAsia="ru-RU"/>
        </w:rPr>
        <w:t>.14.3.</w:t>
      </w:r>
    </w:p>
    <w:p w14:paraId="75C9A6DB" w14:textId="77777777" w:rsidR="00497C9C" w:rsidRPr="009B6D0C" w:rsidRDefault="00497C9C" w:rsidP="00497C9C">
      <w:pPr>
        <w:widowControl w:val="0"/>
        <w:tabs>
          <w:tab w:val="left" w:pos="1080"/>
        </w:tabs>
        <w:overflowPunct w:val="0"/>
        <w:autoSpaceDE w:val="0"/>
        <w:autoSpaceDN w:val="0"/>
        <w:adjustRightInd w:val="0"/>
        <w:spacing w:after="0" w:line="240" w:lineRule="auto"/>
        <w:ind w:firstLine="709"/>
        <w:jc w:val="right"/>
        <w:rPr>
          <w:rFonts w:ascii="Times New Roman" w:eastAsia="Calibri" w:hAnsi="Times New Roman" w:cs="Times New Roman"/>
          <w:bCs/>
          <w:sz w:val="28"/>
          <w:szCs w:val="28"/>
          <w:lang w:eastAsia="ru-RU"/>
        </w:rPr>
      </w:pPr>
    </w:p>
    <w:p w14:paraId="541314AC" w14:textId="7B38CFCA" w:rsidR="00497C9C" w:rsidRPr="009B6D0C" w:rsidRDefault="00497C9C" w:rsidP="00497C9C">
      <w:pPr>
        <w:widowControl w:val="0"/>
        <w:tabs>
          <w:tab w:val="left" w:pos="1080"/>
        </w:tabs>
        <w:overflowPunct w:val="0"/>
        <w:autoSpaceDE w:val="0"/>
        <w:autoSpaceDN w:val="0"/>
        <w:adjustRightInd w:val="0"/>
        <w:spacing w:after="0" w:line="240" w:lineRule="auto"/>
        <w:ind w:firstLine="709"/>
        <w:jc w:val="right"/>
        <w:rPr>
          <w:rFonts w:ascii="Times New Roman" w:eastAsia="Calibri" w:hAnsi="Times New Roman" w:cs="Times New Roman"/>
          <w:bCs/>
          <w:sz w:val="28"/>
          <w:szCs w:val="28"/>
          <w:lang w:eastAsia="ru-RU"/>
        </w:rPr>
      </w:pPr>
      <w:r w:rsidRPr="009B6D0C">
        <w:rPr>
          <w:rFonts w:ascii="Times New Roman" w:eastAsia="Calibri" w:hAnsi="Times New Roman" w:cs="Times New Roman"/>
          <w:bCs/>
          <w:sz w:val="28"/>
          <w:szCs w:val="28"/>
          <w:lang w:eastAsia="ru-RU"/>
        </w:rPr>
        <w:t xml:space="preserve">Таблица </w:t>
      </w:r>
      <w:r w:rsidR="008770F7" w:rsidRPr="009B6D0C">
        <w:rPr>
          <w:rFonts w:ascii="Times New Roman" w:eastAsia="Calibri" w:hAnsi="Times New Roman" w:cs="Times New Roman"/>
          <w:bCs/>
          <w:sz w:val="28"/>
          <w:szCs w:val="28"/>
          <w:lang w:eastAsia="ru-RU"/>
        </w:rPr>
        <w:t>2</w:t>
      </w:r>
      <w:r w:rsidRPr="009B6D0C">
        <w:rPr>
          <w:rFonts w:ascii="Times New Roman" w:eastAsia="Calibri" w:hAnsi="Times New Roman" w:cs="Times New Roman"/>
          <w:bCs/>
          <w:sz w:val="28"/>
          <w:szCs w:val="28"/>
          <w:lang w:eastAsia="ru-RU"/>
        </w:rPr>
        <w:t>.14.3</w:t>
      </w:r>
    </w:p>
    <w:p w14:paraId="7B0CE0B9" w14:textId="77777777" w:rsidR="00497C9C" w:rsidRPr="009B6D0C" w:rsidRDefault="00497C9C" w:rsidP="00497C9C">
      <w:pPr>
        <w:spacing w:after="0" w:line="240" w:lineRule="auto"/>
        <w:ind w:firstLine="709"/>
        <w:jc w:val="center"/>
        <w:rPr>
          <w:rFonts w:ascii="Times New Roman" w:eastAsia="Calibri" w:hAnsi="Times New Roman" w:cs="Times New Roman"/>
          <w:bCs/>
          <w:sz w:val="28"/>
          <w:szCs w:val="28"/>
          <w:lang w:val="x-none" w:eastAsia="x-none"/>
        </w:rPr>
      </w:pPr>
      <w:r w:rsidRPr="009B6D0C">
        <w:rPr>
          <w:rFonts w:ascii="Times New Roman" w:eastAsia="Calibri" w:hAnsi="Times New Roman" w:cs="Times New Roman"/>
          <w:bCs/>
          <w:sz w:val="28"/>
          <w:szCs w:val="28"/>
          <w:lang w:val="x-none" w:eastAsia="x-none"/>
        </w:rPr>
        <w:t xml:space="preserve">Оценка опасности природных процессов, происходящих </w:t>
      </w:r>
      <w:r w:rsidRPr="009B6D0C">
        <w:rPr>
          <w:rFonts w:ascii="Times New Roman" w:eastAsia="Times New Roman" w:hAnsi="Times New Roman" w:cs="Times New Roman"/>
          <w:sz w:val="28"/>
          <w:szCs w:val="28"/>
          <w:lang w:val="x-none" w:eastAsia="x-none"/>
        </w:rPr>
        <w:t xml:space="preserve">на территории </w:t>
      </w:r>
      <w:r w:rsidRPr="009B6D0C">
        <w:rPr>
          <w:rFonts w:ascii="Times New Roman" w:eastAsia="Times New Roman" w:hAnsi="Times New Roman" w:cs="Times New Roman"/>
          <w:sz w:val="28"/>
          <w:szCs w:val="24"/>
          <w:lang w:eastAsia="ru-RU"/>
        </w:rPr>
        <w:t>Ленино-Кокушкинского</w:t>
      </w:r>
      <w:r w:rsidRPr="009B6D0C">
        <w:rPr>
          <w:rFonts w:ascii="Times New Roman" w:eastAsia="Times New Roman" w:hAnsi="Times New Roman" w:cs="Times New Roman"/>
          <w:sz w:val="28"/>
          <w:szCs w:val="28"/>
          <w:lang w:eastAsia="x-none"/>
        </w:rPr>
        <w:t xml:space="preserve"> сельского поселения Пестречинского муниципального района Республики Татарстан</w:t>
      </w:r>
    </w:p>
    <w:tbl>
      <w:tblPr>
        <w:tblStyle w:val="affffffa"/>
        <w:tblW w:w="0" w:type="auto"/>
        <w:tblLook w:val="04A0" w:firstRow="1" w:lastRow="0" w:firstColumn="1" w:lastColumn="0" w:noHBand="0" w:noVBand="1"/>
      </w:tblPr>
      <w:tblGrid>
        <w:gridCol w:w="1821"/>
        <w:gridCol w:w="1920"/>
        <w:gridCol w:w="1952"/>
        <w:gridCol w:w="1951"/>
        <w:gridCol w:w="1946"/>
      </w:tblGrid>
      <w:tr w:rsidR="00497C9C" w:rsidRPr="009B6D0C" w14:paraId="45EE3F3B" w14:textId="77777777" w:rsidTr="00F44F2C">
        <w:trPr>
          <w:trHeight w:val="151"/>
        </w:trPr>
        <w:tc>
          <w:tcPr>
            <w:tcW w:w="1982" w:type="dxa"/>
          </w:tcPr>
          <w:p w14:paraId="38161C08" w14:textId="77777777" w:rsidR="00497C9C" w:rsidRPr="009B6D0C" w:rsidRDefault="00497C9C" w:rsidP="00F44F2C">
            <w:pPr>
              <w:jc w:val="both"/>
              <w:rPr>
                <w:rFonts w:ascii="Times New Roman" w:eastAsia="Times New Roman" w:hAnsi="Times New Roman" w:cs="Times New Roman"/>
                <w:color w:val="0070C0"/>
                <w:sz w:val="24"/>
                <w:szCs w:val="24"/>
                <w:lang w:eastAsia="ru-RU"/>
              </w:rPr>
            </w:pPr>
          </w:p>
        </w:tc>
        <w:tc>
          <w:tcPr>
            <w:tcW w:w="7929" w:type="dxa"/>
            <w:gridSpan w:val="4"/>
            <w:vAlign w:val="center"/>
          </w:tcPr>
          <w:p w14:paraId="433E3E71" w14:textId="77777777" w:rsidR="00497C9C" w:rsidRPr="009B6D0C" w:rsidRDefault="00497C9C" w:rsidP="00F44F2C">
            <w:pPr>
              <w:jc w:val="center"/>
              <w:rPr>
                <w:rFonts w:ascii="Times New Roman" w:eastAsia="Times New Roman" w:hAnsi="Times New Roman" w:cs="Times New Roman"/>
                <w:color w:val="0070C0"/>
                <w:sz w:val="24"/>
                <w:szCs w:val="24"/>
                <w:lang w:eastAsia="ru-RU"/>
              </w:rPr>
            </w:pPr>
            <w:r w:rsidRPr="009B6D0C">
              <w:rPr>
                <w:rFonts w:ascii="Times New Roman" w:eastAsia="Times New Roman" w:hAnsi="Times New Roman" w:cs="Times New Roman"/>
                <w:bCs/>
                <w:sz w:val="24"/>
                <w:szCs w:val="24"/>
                <w:lang w:eastAsia="ru-RU"/>
              </w:rPr>
              <w:t>Опасные природные процессы</w:t>
            </w:r>
          </w:p>
        </w:tc>
      </w:tr>
      <w:tr w:rsidR="00497C9C" w:rsidRPr="009B6D0C" w14:paraId="3EFB861F" w14:textId="77777777" w:rsidTr="00F44F2C">
        <w:tc>
          <w:tcPr>
            <w:tcW w:w="1982" w:type="dxa"/>
          </w:tcPr>
          <w:p w14:paraId="5FFC8D87" w14:textId="77777777" w:rsidR="00497C9C" w:rsidRPr="009B6D0C" w:rsidRDefault="00497C9C" w:rsidP="00F44F2C">
            <w:pPr>
              <w:jc w:val="both"/>
              <w:rPr>
                <w:rFonts w:ascii="Times New Roman" w:eastAsia="Times New Roman" w:hAnsi="Times New Roman" w:cs="Times New Roman"/>
                <w:color w:val="0070C0"/>
                <w:sz w:val="24"/>
                <w:szCs w:val="24"/>
                <w:lang w:eastAsia="ru-RU"/>
              </w:rPr>
            </w:pPr>
          </w:p>
        </w:tc>
        <w:tc>
          <w:tcPr>
            <w:tcW w:w="1982" w:type="dxa"/>
          </w:tcPr>
          <w:p w14:paraId="76CE5EBD" w14:textId="77777777" w:rsidR="00497C9C" w:rsidRPr="009B6D0C" w:rsidRDefault="00497C9C" w:rsidP="00F44F2C">
            <w:pPr>
              <w:jc w:val="center"/>
              <w:rPr>
                <w:rFonts w:ascii="Times New Roman" w:eastAsia="Times New Roman" w:hAnsi="Times New Roman" w:cs="Times New Roman"/>
                <w:color w:val="0070C0"/>
                <w:sz w:val="24"/>
                <w:szCs w:val="24"/>
                <w:lang w:eastAsia="ru-RU"/>
              </w:rPr>
            </w:pPr>
            <w:r w:rsidRPr="009B6D0C">
              <w:rPr>
                <w:rFonts w:ascii="Times New Roman" w:eastAsia="Times New Roman" w:hAnsi="Times New Roman" w:cs="Times New Roman"/>
                <w:bCs/>
                <w:sz w:val="24"/>
                <w:szCs w:val="24"/>
                <w:lang w:eastAsia="ru-RU"/>
              </w:rPr>
              <w:t>Эрозионные процессы</w:t>
            </w:r>
          </w:p>
        </w:tc>
        <w:tc>
          <w:tcPr>
            <w:tcW w:w="1982" w:type="dxa"/>
          </w:tcPr>
          <w:p w14:paraId="66156BAC" w14:textId="77777777" w:rsidR="00497C9C" w:rsidRPr="009B6D0C" w:rsidRDefault="00497C9C" w:rsidP="00F44F2C">
            <w:pPr>
              <w:jc w:val="center"/>
              <w:rPr>
                <w:rFonts w:ascii="Times New Roman" w:eastAsia="Times New Roman" w:hAnsi="Times New Roman" w:cs="Times New Roman"/>
                <w:color w:val="0070C0"/>
                <w:sz w:val="24"/>
                <w:szCs w:val="24"/>
                <w:lang w:eastAsia="ru-RU"/>
              </w:rPr>
            </w:pPr>
            <w:r w:rsidRPr="009B6D0C">
              <w:rPr>
                <w:rFonts w:ascii="Times New Roman" w:eastAsia="Times New Roman" w:hAnsi="Times New Roman" w:cs="Times New Roman"/>
                <w:bCs/>
                <w:sz w:val="24"/>
                <w:szCs w:val="24"/>
                <w:lang w:eastAsia="ru-RU"/>
              </w:rPr>
              <w:t>Карстово-суффозионные процессы</w:t>
            </w:r>
          </w:p>
        </w:tc>
        <w:tc>
          <w:tcPr>
            <w:tcW w:w="1982" w:type="dxa"/>
            <w:vAlign w:val="center"/>
          </w:tcPr>
          <w:p w14:paraId="5ED09ECB" w14:textId="77777777" w:rsidR="00497C9C" w:rsidRPr="009B6D0C" w:rsidRDefault="00497C9C" w:rsidP="00F44F2C">
            <w:pPr>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Затопление (Подтопление)</w:t>
            </w:r>
          </w:p>
        </w:tc>
        <w:tc>
          <w:tcPr>
            <w:tcW w:w="1983" w:type="dxa"/>
            <w:vAlign w:val="center"/>
          </w:tcPr>
          <w:p w14:paraId="0468AE83" w14:textId="77777777" w:rsidR="00497C9C" w:rsidRPr="009B6D0C" w:rsidRDefault="00497C9C" w:rsidP="00F44F2C">
            <w:pPr>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Сейсмичность</w:t>
            </w:r>
          </w:p>
        </w:tc>
      </w:tr>
      <w:tr w:rsidR="00497C9C" w:rsidRPr="009B6D0C" w14:paraId="43DCE2B6" w14:textId="77777777" w:rsidTr="00F44F2C">
        <w:tc>
          <w:tcPr>
            <w:tcW w:w="1982" w:type="dxa"/>
          </w:tcPr>
          <w:p w14:paraId="52552562" w14:textId="77777777" w:rsidR="00497C9C" w:rsidRPr="009B6D0C" w:rsidRDefault="00497C9C" w:rsidP="00F44F2C">
            <w:pPr>
              <w:jc w:val="center"/>
              <w:rPr>
                <w:rFonts w:ascii="Times New Roman" w:eastAsia="Times New Roman" w:hAnsi="Times New Roman" w:cs="Times New Roman"/>
                <w:color w:val="0070C0"/>
                <w:sz w:val="24"/>
                <w:szCs w:val="24"/>
                <w:lang w:eastAsia="ru-RU"/>
              </w:rPr>
            </w:pPr>
            <w:r w:rsidRPr="009B6D0C">
              <w:rPr>
                <w:rFonts w:ascii="Times New Roman" w:eastAsia="Times New Roman" w:hAnsi="Times New Roman" w:cs="Times New Roman"/>
                <w:bCs/>
                <w:sz w:val="24"/>
                <w:szCs w:val="24"/>
                <w:lang w:eastAsia="ru-RU"/>
              </w:rPr>
              <w:t>Ранг</w:t>
            </w:r>
          </w:p>
        </w:tc>
        <w:tc>
          <w:tcPr>
            <w:tcW w:w="1982" w:type="dxa"/>
          </w:tcPr>
          <w:p w14:paraId="2787FD71" w14:textId="77777777" w:rsidR="00497C9C" w:rsidRPr="009B6D0C" w:rsidRDefault="00497C9C" w:rsidP="00F44F2C">
            <w:pPr>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1</w:t>
            </w:r>
          </w:p>
        </w:tc>
        <w:tc>
          <w:tcPr>
            <w:tcW w:w="1982" w:type="dxa"/>
          </w:tcPr>
          <w:p w14:paraId="27128D8D" w14:textId="77777777" w:rsidR="00497C9C" w:rsidRPr="009B6D0C" w:rsidRDefault="00497C9C" w:rsidP="00F44F2C">
            <w:pPr>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1</w:t>
            </w:r>
          </w:p>
        </w:tc>
        <w:tc>
          <w:tcPr>
            <w:tcW w:w="1982" w:type="dxa"/>
          </w:tcPr>
          <w:p w14:paraId="0DCD283A" w14:textId="77777777" w:rsidR="00497C9C" w:rsidRPr="009B6D0C" w:rsidRDefault="00497C9C" w:rsidP="00F44F2C">
            <w:pPr>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1</w:t>
            </w:r>
          </w:p>
        </w:tc>
        <w:tc>
          <w:tcPr>
            <w:tcW w:w="1983" w:type="dxa"/>
          </w:tcPr>
          <w:p w14:paraId="128CEFEC" w14:textId="77777777" w:rsidR="00497C9C" w:rsidRPr="009B6D0C" w:rsidRDefault="00497C9C" w:rsidP="00F44F2C">
            <w:pPr>
              <w:jc w:val="center"/>
              <w:rPr>
                <w:rFonts w:ascii="Times New Roman" w:eastAsia="Times New Roman" w:hAnsi="Times New Roman" w:cs="Times New Roman"/>
                <w:bCs/>
                <w:sz w:val="24"/>
                <w:szCs w:val="24"/>
                <w:lang w:eastAsia="ru-RU"/>
              </w:rPr>
            </w:pPr>
            <w:r w:rsidRPr="009B6D0C">
              <w:rPr>
                <w:rFonts w:ascii="Times New Roman" w:eastAsia="Times New Roman" w:hAnsi="Times New Roman" w:cs="Times New Roman"/>
                <w:bCs/>
                <w:sz w:val="24"/>
                <w:szCs w:val="24"/>
                <w:lang w:eastAsia="ru-RU"/>
              </w:rPr>
              <w:t>1</w:t>
            </w:r>
          </w:p>
        </w:tc>
      </w:tr>
    </w:tbl>
    <w:p w14:paraId="0BF23FE1" w14:textId="77777777" w:rsidR="00497C9C" w:rsidRPr="009B6D0C" w:rsidRDefault="00497C9C" w:rsidP="00497C9C">
      <w:pPr>
        <w:spacing w:after="0" w:line="240" w:lineRule="auto"/>
        <w:ind w:firstLine="709"/>
        <w:jc w:val="both"/>
        <w:rPr>
          <w:rFonts w:ascii="Times New Roman" w:eastAsia="Times New Roman" w:hAnsi="Times New Roman" w:cs="Times New Roman"/>
          <w:color w:val="0070C0"/>
          <w:sz w:val="28"/>
          <w:szCs w:val="28"/>
          <w:lang w:eastAsia="ru-RU"/>
        </w:rPr>
      </w:pPr>
    </w:p>
    <w:p w14:paraId="67895375" w14:textId="77777777" w:rsidR="00497C9C" w:rsidRPr="009B6D0C" w:rsidRDefault="00497C9C" w:rsidP="00497C9C">
      <w:pPr>
        <w:spacing w:after="0" w:line="240" w:lineRule="auto"/>
        <w:ind w:right="-1" w:firstLine="567"/>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 xml:space="preserve">Числовое значение обобщенной категории опасности природных процессов на территории муниципального образования «1». В соответствии с предложенным ранжированием это означает, что обобщенная категория опасности природных процессов на территории поселения соответствует категории «умеренно опасные». </w:t>
      </w:r>
    </w:p>
    <w:p w14:paraId="1A539C9A" w14:textId="77777777" w:rsidR="00497C9C" w:rsidRPr="009B6D0C" w:rsidRDefault="00497C9C" w:rsidP="00497C9C">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lastRenderedPageBreak/>
        <w:t xml:space="preserve">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и выявления неблагоприятных участков. </w:t>
      </w:r>
    </w:p>
    <w:p w14:paraId="35D19D37" w14:textId="457D4E73" w:rsidR="00274FD1" w:rsidRPr="009B6D0C"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733762C6" w14:textId="2ED52D55"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4338E2D5" w14:textId="7862CDC2"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17C7727" w14:textId="1EF3C765"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9353853" w14:textId="59BE83D5"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7CD462FF" w14:textId="7AE6C645"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2514C2B" w14:textId="03E3ADEB"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5093CEDD" w14:textId="5173D17C"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63387177" w14:textId="0765BFE5"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657F699D" w14:textId="6403996E"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7921F24A" w14:textId="2658FF37"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3F439E0C" w14:textId="20130DA0"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15FE6FBF" w14:textId="5D11A3D7"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8C74474" w14:textId="5F99C558"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2934AB72" w14:textId="64A1EC29"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32EDC021" w14:textId="65F086A8"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576ABE9C" w14:textId="351F4FDF"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D47F8C1" w14:textId="1D1EB651"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3E450FBA" w14:textId="7A79254A"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1498761B" w14:textId="37F7A4C7"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32793E43" w14:textId="70564D41"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39DEAA4E" w14:textId="2E383732"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3DAA503B" w14:textId="49D4C3D2"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26927B5" w14:textId="17250B1F"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32858DE" w14:textId="3DE5F465"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39DDA5EE" w14:textId="073360C6"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59144014" w14:textId="78EB2949"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709BD68B" w14:textId="25828A9C"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1C0C3CBE" w14:textId="1C831619"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6BF38516" w14:textId="78458C2F"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1F1FD632" w14:textId="2368FE07"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DE61F6C" w14:textId="505033A5"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2FDA30BC" w14:textId="608C766F"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7A86DE0" w14:textId="638BCCEA"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05412319" w14:textId="2EEC33C0"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76A95EF7" w14:textId="77777777" w:rsidR="008770F7" w:rsidRPr="009B6D0C" w:rsidRDefault="008770F7"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752B5F60" w14:textId="77777777" w:rsidR="00274FD1" w:rsidRPr="00274FD1" w:rsidRDefault="00274FD1" w:rsidP="00274FD1">
      <w:pPr>
        <w:keepNext/>
        <w:keepLines/>
        <w:spacing w:after="0" w:line="276" w:lineRule="auto"/>
        <w:ind w:firstLine="709"/>
        <w:jc w:val="center"/>
        <w:outlineLvl w:val="0"/>
        <w:rPr>
          <w:rFonts w:ascii="Times New Roman" w:eastAsia="Times New Roman" w:hAnsi="Times New Roman" w:cs="Times New Roman"/>
          <w:b/>
          <w:sz w:val="28"/>
          <w:szCs w:val="28"/>
          <w:lang w:eastAsia="ru-RU"/>
        </w:rPr>
      </w:pPr>
      <w:bookmarkStart w:id="89" w:name="_Toc149826692"/>
      <w:bookmarkStart w:id="90" w:name="_Toc149830999"/>
      <w:r w:rsidRPr="00274FD1">
        <w:rPr>
          <w:rFonts w:ascii="Times New Roman" w:eastAsia="Times New Roman" w:hAnsi="Times New Roman" w:cs="Times New Roman"/>
          <w:b/>
          <w:sz w:val="28"/>
          <w:szCs w:val="28"/>
          <w:lang w:eastAsia="ru-RU"/>
        </w:rPr>
        <w:lastRenderedPageBreak/>
        <w:t>3.</w:t>
      </w:r>
      <w:hyperlink w:anchor="_Toc260476336" w:history="1">
        <w:r w:rsidRPr="00274FD1">
          <w:rPr>
            <w:rFonts w:ascii="Times New Roman" w:eastAsia="Times New Roman" w:hAnsi="Times New Roman" w:cs="Times New Roman"/>
            <w:b/>
            <w:sz w:val="28"/>
            <w:szCs w:val="28"/>
            <w:lang w:eastAsia="ru-RU"/>
          </w:rPr>
          <w:t>НАПРАВЛЕНИЯ РАЗВИТИЯ ЛЕНИНО-КОКУШКИНСКОГО СЕЛЬСКОГО ПОСЕЛЕНИЯ ДО 2043 ГОДА. ОБОСНОВАНИЕ МЕРОПРИЯТИЙ ПО ТЕРРИТОРИАЛЬНОМУ ПЛАНИРОВАНИЮ</w:t>
        </w:r>
        <w:bookmarkEnd w:id="89"/>
        <w:bookmarkEnd w:id="90"/>
      </w:hyperlink>
    </w:p>
    <w:p w14:paraId="1BF6E8ED" w14:textId="77777777" w:rsidR="00274FD1" w:rsidRPr="009B6D0C" w:rsidRDefault="00274FD1" w:rsidP="00C24E51">
      <w:pPr>
        <w:pStyle w:val="32"/>
        <w:rPr>
          <w:szCs w:val="20"/>
        </w:rPr>
      </w:pPr>
      <w:bookmarkStart w:id="91" w:name="_Toc309741607"/>
      <w:bookmarkStart w:id="92" w:name="_Toc149826693"/>
      <w:bookmarkStart w:id="93" w:name="_Toc149831000"/>
      <w:r w:rsidRPr="009B6D0C">
        <w:t>3.1 Прогноз численности населения</w:t>
      </w:r>
      <w:bookmarkEnd w:id="91"/>
      <w:bookmarkEnd w:id="92"/>
      <w:bookmarkEnd w:id="93"/>
    </w:p>
    <w:p w14:paraId="6A529A19"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bookmarkStart w:id="94" w:name="_Toc149831001"/>
      <w:r w:rsidRPr="00274FD1">
        <w:rPr>
          <w:rFonts w:ascii="Times New Roman" w:eastAsia="Times New Roman" w:hAnsi="Times New Roman" w:cs="Times New Roman"/>
          <w:sz w:val="28"/>
          <w:szCs w:val="28"/>
          <w:lang w:eastAsia="ru-RU"/>
        </w:rPr>
        <w:t xml:space="preserve">Демографическую политику, в том числе прогноз численности населения, в отношении муниципальных районов республики и городов республиканского значения устанавливает Министерство экономики Республики Татарстан. </w:t>
      </w:r>
    </w:p>
    <w:p w14:paraId="7DEE8E4A"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Прогноз численности населения сельских поселений Пестречинского муниципального района выполнялся с учетом прогноза общей численности населения района, предоставленного Министерством экономики Республики Татарстан.</w:t>
      </w:r>
    </w:p>
    <w:p w14:paraId="43D5AB96"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Прогноз численности всего населения и основных возрастных групп каждого из населённых пунктов в составе </w:t>
      </w:r>
      <w:r w:rsidRPr="00274FD1">
        <w:rPr>
          <w:rFonts w:ascii="Times New Roman" w:eastAsia="Times New Roman" w:hAnsi="Times New Roman" w:cs="Times New Roman"/>
          <w:spacing w:val="-1"/>
          <w:sz w:val="28"/>
          <w:szCs w:val="28"/>
          <w:lang w:eastAsia="ru-RU"/>
        </w:rPr>
        <w:t>Ленино-Кокушкинского</w:t>
      </w:r>
      <w:r w:rsidRPr="00274FD1">
        <w:rPr>
          <w:rFonts w:ascii="Times New Roman" w:eastAsia="Times New Roman" w:hAnsi="Times New Roman" w:cs="Times New Roman"/>
          <w:sz w:val="28"/>
          <w:szCs w:val="28"/>
          <w:lang w:eastAsia="ru-RU"/>
        </w:rPr>
        <w:t xml:space="preserve"> сельского поселения выполнен в рамках генерального плана на основе:</w:t>
      </w:r>
    </w:p>
    <w:p w14:paraId="77247953"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 сведений о численности и возрастной структуре населения; </w:t>
      </w:r>
    </w:p>
    <w:p w14:paraId="4D4F4B34"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 количестве родившихся, умерших, прибывших и выбывших за год на начало 2023 года;</w:t>
      </w:r>
    </w:p>
    <w:p w14:paraId="7604F303"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 сведений о численности и возрастной структуре населения предыдущие годы (2008-2022 гг.), предоставленных Исполнительным комитетом Ленино-Кокушкинского сельского поселения. </w:t>
      </w:r>
    </w:p>
    <w:p w14:paraId="36EBB439"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Согласно демографическому прогнозу численность населения Ленино-Кокушкинского  сельского поселения на первую очередь реализации генерального плана (2033 г.) составит 3554 человека,  на расчетный срок реализации генерального плана (2043 г.) составит 3927 человек.</w:t>
      </w:r>
    </w:p>
    <w:p w14:paraId="0B6DCB8C" w14:textId="77777777" w:rsidR="00274FD1" w:rsidRPr="00274FD1" w:rsidRDefault="00274FD1" w:rsidP="00274FD1">
      <w:pPr>
        <w:spacing w:after="0" w:line="240" w:lineRule="auto"/>
        <w:ind w:firstLine="700"/>
        <w:jc w:val="right"/>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Таблица 3.1.1.</w:t>
      </w:r>
    </w:p>
    <w:p w14:paraId="0E266F5D" w14:textId="77777777" w:rsidR="00274FD1" w:rsidRPr="00274FD1" w:rsidRDefault="00274FD1" w:rsidP="00274FD1">
      <w:pPr>
        <w:tabs>
          <w:tab w:val="left" w:pos="0"/>
        </w:tabs>
        <w:spacing w:after="0" w:line="240" w:lineRule="auto"/>
        <w:ind w:firstLine="567"/>
        <w:jc w:val="center"/>
        <w:rPr>
          <w:rFonts w:ascii="Times New Roman" w:eastAsia="Times New Roman" w:hAnsi="Times New Roman" w:cs="Times New Roman"/>
          <w:bCs/>
          <w:sz w:val="28"/>
          <w:szCs w:val="28"/>
          <w:lang w:eastAsia="ru-RU"/>
        </w:rPr>
      </w:pPr>
      <w:r w:rsidRPr="00274FD1">
        <w:rPr>
          <w:rFonts w:ascii="Times New Roman" w:eastAsia="Times New Roman" w:hAnsi="Times New Roman" w:cs="Times New Roman"/>
          <w:bCs/>
          <w:sz w:val="28"/>
          <w:szCs w:val="28"/>
          <w:lang w:eastAsia="ru-RU"/>
        </w:rPr>
        <w:t>Прогноз численности населения (2023-2043 гг.)</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7"/>
        <w:gridCol w:w="1276"/>
        <w:gridCol w:w="1398"/>
        <w:gridCol w:w="1295"/>
      </w:tblGrid>
      <w:tr w:rsidR="00274FD1" w:rsidRPr="00274FD1" w14:paraId="78776418" w14:textId="77777777" w:rsidTr="00F44F2C">
        <w:trPr>
          <w:trHeight w:val="249"/>
          <w:tblHeader/>
          <w:jc w:val="center"/>
        </w:trPr>
        <w:tc>
          <w:tcPr>
            <w:tcW w:w="4537" w:type="dxa"/>
            <w:shd w:val="clear" w:color="auto" w:fill="auto"/>
            <w:noWrap/>
            <w:vAlign w:val="bottom"/>
          </w:tcPr>
          <w:p w14:paraId="738AEA6B"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bCs/>
                <w:sz w:val="24"/>
                <w:szCs w:val="24"/>
                <w:lang w:eastAsia="ru-RU"/>
              </w:rPr>
            </w:pPr>
            <w:r w:rsidRPr="00274FD1">
              <w:rPr>
                <w:rFonts w:ascii="Times New Roman" w:eastAsia="Times New Roman" w:hAnsi="Times New Roman" w:cs="Times New Roman"/>
                <w:bCs/>
                <w:sz w:val="24"/>
                <w:szCs w:val="24"/>
                <w:lang w:eastAsia="ru-RU"/>
              </w:rPr>
              <w:t>Наименование территории</w:t>
            </w:r>
          </w:p>
        </w:tc>
        <w:tc>
          <w:tcPr>
            <w:tcW w:w="1276" w:type="dxa"/>
            <w:shd w:val="clear" w:color="auto" w:fill="auto"/>
            <w:noWrap/>
            <w:vAlign w:val="bottom"/>
          </w:tcPr>
          <w:p w14:paraId="33500E72"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bCs/>
                <w:sz w:val="24"/>
                <w:szCs w:val="24"/>
                <w:lang w:eastAsia="ru-RU"/>
              </w:rPr>
            </w:pPr>
            <w:r w:rsidRPr="00274FD1">
              <w:rPr>
                <w:rFonts w:ascii="Times New Roman" w:eastAsia="Times New Roman" w:hAnsi="Times New Roman" w:cs="Times New Roman"/>
                <w:bCs/>
                <w:sz w:val="24"/>
                <w:szCs w:val="24"/>
                <w:lang w:eastAsia="ru-RU"/>
              </w:rPr>
              <w:t>2023</w:t>
            </w:r>
          </w:p>
        </w:tc>
        <w:tc>
          <w:tcPr>
            <w:tcW w:w="1398" w:type="dxa"/>
            <w:shd w:val="clear" w:color="auto" w:fill="auto"/>
            <w:noWrap/>
            <w:vAlign w:val="bottom"/>
          </w:tcPr>
          <w:p w14:paraId="214703C2"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bCs/>
                <w:sz w:val="24"/>
                <w:szCs w:val="24"/>
                <w:lang w:eastAsia="ru-RU"/>
              </w:rPr>
            </w:pPr>
            <w:r w:rsidRPr="00274FD1">
              <w:rPr>
                <w:rFonts w:ascii="Times New Roman" w:eastAsia="Times New Roman" w:hAnsi="Times New Roman" w:cs="Times New Roman"/>
                <w:bCs/>
                <w:sz w:val="24"/>
                <w:szCs w:val="24"/>
                <w:lang w:eastAsia="ru-RU"/>
              </w:rPr>
              <w:t>2033</w:t>
            </w:r>
          </w:p>
        </w:tc>
        <w:tc>
          <w:tcPr>
            <w:tcW w:w="1295" w:type="dxa"/>
            <w:shd w:val="clear" w:color="auto" w:fill="auto"/>
            <w:noWrap/>
            <w:vAlign w:val="bottom"/>
          </w:tcPr>
          <w:p w14:paraId="3C67E2DF"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bCs/>
                <w:sz w:val="24"/>
                <w:szCs w:val="24"/>
                <w:lang w:eastAsia="ru-RU"/>
              </w:rPr>
            </w:pPr>
            <w:r w:rsidRPr="00274FD1">
              <w:rPr>
                <w:rFonts w:ascii="Times New Roman" w:eastAsia="Times New Roman" w:hAnsi="Times New Roman" w:cs="Times New Roman"/>
                <w:bCs/>
                <w:sz w:val="24"/>
                <w:szCs w:val="24"/>
                <w:lang w:eastAsia="ru-RU"/>
              </w:rPr>
              <w:t>2043</w:t>
            </w:r>
          </w:p>
        </w:tc>
      </w:tr>
      <w:tr w:rsidR="00274FD1" w:rsidRPr="00274FD1" w14:paraId="2BA92847" w14:textId="77777777" w:rsidTr="00F44F2C">
        <w:trPr>
          <w:trHeight w:val="249"/>
          <w:jc w:val="center"/>
        </w:trPr>
        <w:tc>
          <w:tcPr>
            <w:tcW w:w="4537" w:type="dxa"/>
            <w:shd w:val="clear" w:color="auto" w:fill="auto"/>
            <w:noWrap/>
            <w:vAlign w:val="bottom"/>
          </w:tcPr>
          <w:p w14:paraId="1747D9D1"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b/>
                <w:bCs/>
                <w:sz w:val="24"/>
                <w:szCs w:val="24"/>
                <w:lang w:eastAsia="ru-RU"/>
              </w:rPr>
            </w:pPr>
            <w:r w:rsidRPr="00274FD1">
              <w:rPr>
                <w:rFonts w:ascii="Times New Roman" w:eastAsia="Times New Roman" w:hAnsi="Times New Roman" w:cs="Times New Roman"/>
                <w:b/>
                <w:bCs/>
                <w:sz w:val="24"/>
                <w:szCs w:val="24"/>
                <w:lang w:eastAsia="ru-RU"/>
              </w:rPr>
              <w:t>Ленино-Кокушкинского сельского поселения</w:t>
            </w:r>
          </w:p>
        </w:tc>
        <w:tc>
          <w:tcPr>
            <w:tcW w:w="1276" w:type="dxa"/>
            <w:shd w:val="clear" w:color="auto" w:fill="auto"/>
            <w:noWrap/>
            <w:vAlign w:val="bottom"/>
          </w:tcPr>
          <w:p w14:paraId="3A7BEC63"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b/>
                <w:bCs/>
                <w:sz w:val="24"/>
                <w:szCs w:val="24"/>
                <w:lang w:eastAsia="ru-RU"/>
              </w:rPr>
            </w:pPr>
            <w:r w:rsidRPr="00274FD1">
              <w:rPr>
                <w:rFonts w:ascii="Times New Roman" w:eastAsia="Times New Roman" w:hAnsi="Times New Roman" w:cs="Times New Roman"/>
                <w:b/>
                <w:bCs/>
                <w:sz w:val="24"/>
                <w:szCs w:val="24"/>
                <w:lang w:eastAsia="ru-RU"/>
              </w:rPr>
              <w:t>3181</w:t>
            </w:r>
          </w:p>
        </w:tc>
        <w:tc>
          <w:tcPr>
            <w:tcW w:w="1398" w:type="dxa"/>
            <w:shd w:val="clear" w:color="auto" w:fill="auto"/>
            <w:noWrap/>
            <w:vAlign w:val="bottom"/>
          </w:tcPr>
          <w:p w14:paraId="3F28540D"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b/>
                <w:bCs/>
                <w:sz w:val="24"/>
                <w:szCs w:val="24"/>
                <w:lang w:eastAsia="ru-RU"/>
              </w:rPr>
            </w:pPr>
            <w:r w:rsidRPr="00274FD1">
              <w:rPr>
                <w:rFonts w:ascii="Times New Roman" w:eastAsia="Times New Roman" w:hAnsi="Times New Roman" w:cs="Times New Roman"/>
                <w:b/>
                <w:bCs/>
                <w:sz w:val="24"/>
                <w:szCs w:val="24"/>
                <w:lang w:eastAsia="ru-RU"/>
              </w:rPr>
              <w:t>3554</w:t>
            </w:r>
          </w:p>
        </w:tc>
        <w:tc>
          <w:tcPr>
            <w:tcW w:w="1295" w:type="dxa"/>
            <w:shd w:val="clear" w:color="auto" w:fill="auto"/>
            <w:noWrap/>
            <w:vAlign w:val="bottom"/>
          </w:tcPr>
          <w:p w14:paraId="092D5882"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b/>
                <w:bCs/>
                <w:sz w:val="24"/>
                <w:szCs w:val="24"/>
                <w:lang w:eastAsia="ru-RU"/>
              </w:rPr>
            </w:pPr>
            <w:r w:rsidRPr="00274FD1">
              <w:rPr>
                <w:rFonts w:ascii="Times New Roman" w:eastAsia="Times New Roman" w:hAnsi="Times New Roman" w:cs="Times New Roman"/>
                <w:b/>
                <w:bCs/>
                <w:sz w:val="24"/>
                <w:szCs w:val="24"/>
                <w:lang w:eastAsia="ru-RU"/>
              </w:rPr>
              <w:t>3927</w:t>
            </w:r>
          </w:p>
        </w:tc>
      </w:tr>
      <w:tr w:rsidR="00274FD1" w:rsidRPr="00274FD1" w14:paraId="741F56A0" w14:textId="77777777" w:rsidTr="00F44F2C">
        <w:trPr>
          <w:trHeight w:hRule="exact" w:val="284"/>
          <w:jc w:val="center"/>
        </w:trPr>
        <w:tc>
          <w:tcPr>
            <w:tcW w:w="4537" w:type="dxa"/>
            <w:shd w:val="clear" w:color="auto" w:fill="auto"/>
            <w:noWrap/>
            <w:vAlign w:val="bottom"/>
          </w:tcPr>
          <w:p w14:paraId="137AF65A"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с.Ленино-Кокушкино</w:t>
            </w:r>
          </w:p>
        </w:tc>
        <w:tc>
          <w:tcPr>
            <w:tcW w:w="1276" w:type="dxa"/>
            <w:shd w:val="clear" w:color="auto" w:fill="auto"/>
            <w:noWrap/>
            <w:vAlign w:val="bottom"/>
          </w:tcPr>
          <w:p w14:paraId="6F4983E7"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2714</w:t>
            </w:r>
          </w:p>
        </w:tc>
        <w:tc>
          <w:tcPr>
            <w:tcW w:w="1398" w:type="dxa"/>
            <w:shd w:val="clear" w:color="auto" w:fill="auto"/>
            <w:noWrap/>
            <w:vAlign w:val="bottom"/>
          </w:tcPr>
          <w:p w14:paraId="7256315F"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3133</w:t>
            </w:r>
          </w:p>
        </w:tc>
        <w:tc>
          <w:tcPr>
            <w:tcW w:w="1295" w:type="dxa"/>
            <w:shd w:val="clear" w:color="auto" w:fill="auto"/>
            <w:noWrap/>
            <w:vAlign w:val="bottom"/>
          </w:tcPr>
          <w:p w14:paraId="6FB0FE79"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3552</w:t>
            </w:r>
          </w:p>
        </w:tc>
      </w:tr>
      <w:tr w:rsidR="00274FD1" w:rsidRPr="00274FD1" w14:paraId="6E85E850" w14:textId="77777777" w:rsidTr="00F44F2C">
        <w:trPr>
          <w:trHeight w:hRule="exact" w:val="284"/>
          <w:jc w:val="center"/>
        </w:trPr>
        <w:tc>
          <w:tcPr>
            <w:tcW w:w="4537" w:type="dxa"/>
            <w:shd w:val="clear" w:color="auto" w:fill="auto"/>
            <w:noWrap/>
            <w:vAlign w:val="bottom"/>
          </w:tcPr>
          <w:p w14:paraId="714B1CE7"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с.Большие Бутырки</w:t>
            </w:r>
          </w:p>
        </w:tc>
        <w:tc>
          <w:tcPr>
            <w:tcW w:w="1276" w:type="dxa"/>
            <w:shd w:val="clear" w:color="auto" w:fill="auto"/>
            <w:noWrap/>
            <w:vAlign w:val="bottom"/>
          </w:tcPr>
          <w:p w14:paraId="69A0AF98"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217</w:t>
            </w:r>
          </w:p>
        </w:tc>
        <w:tc>
          <w:tcPr>
            <w:tcW w:w="1398" w:type="dxa"/>
            <w:shd w:val="clear" w:color="auto" w:fill="auto"/>
            <w:noWrap/>
            <w:vAlign w:val="bottom"/>
          </w:tcPr>
          <w:p w14:paraId="547D46CA"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194</w:t>
            </w:r>
          </w:p>
        </w:tc>
        <w:tc>
          <w:tcPr>
            <w:tcW w:w="1295" w:type="dxa"/>
            <w:shd w:val="clear" w:color="auto" w:fill="auto"/>
            <w:noWrap/>
            <w:vAlign w:val="bottom"/>
          </w:tcPr>
          <w:p w14:paraId="651194CA"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170</w:t>
            </w:r>
          </w:p>
        </w:tc>
      </w:tr>
      <w:tr w:rsidR="00274FD1" w:rsidRPr="00274FD1" w14:paraId="2DAD92E5" w14:textId="77777777" w:rsidTr="00F44F2C">
        <w:trPr>
          <w:trHeight w:hRule="exact" w:val="284"/>
          <w:jc w:val="center"/>
        </w:trPr>
        <w:tc>
          <w:tcPr>
            <w:tcW w:w="4537" w:type="dxa"/>
            <w:shd w:val="clear" w:color="auto" w:fill="auto"/>
            <w:noWrap/>
            <w:vAlign w:val="bottom"/>
          </w:tcPr>
          <w:p w14:paraId="222E4A96"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п.Ушня</w:t>
            </w:r>
          </w:p>
        </w:tc>
        <w:tc>
          <w:tcPr>
            <w:tcW w:w="1276" w:type="dxa"/>
            <w:shd w:val="clear" w:color="auto" w:fill="auto"/>
            <w:noWrap/>
            <w:vAlign w:val="bottom"/>
          </w:tcPr>
          <w:p w14:paraId="64F02A57"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43</w:t>
            </w:r>
          </w:p>
        </w:tc>
        <w:tc>
          <w:tcPr>
            <w:tcW w:w="1398" w:type="dxa"/>
            <w:shd w:val="clear" w:color="auto" w:fill="auto"/>
            <w:noWrap/>
            <w:vAlign w:val="bottom"/>
          </w:tcPr>
          <w:p w14:paraId="6C95413E"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39</w:t>
            </w:r>
          </w:p>
        </w:tc>
        <w:tc>
          <w:tcPr>
            <w:tcW w:w="1295" w:type="dxa"/>
            <w:shd w:val="clear" w:color="auto" w:fill="auto"/>
            <w:noWrap/>
            <w:vAlign w:val="bottom"/>
          </w:tcPr>
          <w:p w14:paraId="34F4C81B"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35</w:t>
            </w:r>
          </w:p>
        </w:tc>
      </w:tr>
      <w:tr w:rsidR="00274FD1" w:rsidRPr="00274FD1" w14:paraId="421EB507" w14:textId="77777777" w:rsidTr="00F44F2C">
        <w:trPr>
          <w:trHeight w:hRule="exact" w:val="284"/>
          <w:jc w:val="center"/>
        </w:trPr>
        <w:tc>
          <w:tcPr>
            <w:tcW w:w="4537" w:type="dxa"/>
            <w:shd w:val="clear" w:color="auto" w:fill="auto"/>
            <w:noWrap/>
            <w:vAlign w:val="bottom"/>
          </w:tcPr>
          <w:p w14:paraId="76E921EC"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д.Салкын-Чишма</w:t>
            </w:r>
          </w:p>
        </w:tc>
        <w:tc>
          <w:tcPr>
            <w:tcW w:w="1276" w:type="dxa"/>
            <w:shd w:val="clear" w:color="auto" w:fill="auto"/>
            <w:noWrap/>
            <w:vAlign w:val="bottom"/>
          </w:tcPr>
          <w:p w14:paraId="68C7468E"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164</w:t>
            </w:r>
          </w:p>
        </w:tc>
        <w:tc>
          <w:tcPr>
            <w:tcW w:w="1398" w:type="dxa"/>
            <w:shd w:val="clear" w:color="auto" w:fill="auto"/>
            <w:noWrap/>
            <w:vAlign w:val="bottom"/>
          </w:tcPr>
          <w:p w14:paraId="3FEA9E1C"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152</w:t>
            </w:r>
          </w:p>
        </w:tc>
        <w:tc>
          <w:tcPr>
            <w:tcW w:w="1295" w:type="dxa"/>
            <w:shd w:val="clear" w:color="auto" w:fill="auto"/>
            <w:noWrap/>
            <w:vAlign w:val="bottom"/>
          </w:tcPr>
          <w:p w14:paraId="26C080EC"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140</w:t>
            </w:r>
          </w:p>
        </w:tc>
      </w:tr>
      <w:tr w:rsidR="00274FD1" w:rsidRPr="00274FD1" w14:paraId="1DF0F947" w14:textId="77777777" w:rsidTr="00F44F2C">
        <w:trPr>
          <w:trHeight w:hRule="exact" w:val="284"/>
          <w:jc w:val="center"/>
        </w:trPr>
        <w:tc>
          <w:tcPr>
            <w:tcW w:w="4537" w:type="dxa"/>
            <w:shd w:val="clear" w:color="auto" w:fill="auto"/>
            <w:noWrap/>
            <w:vAlign w:val="bottom"/>
          </w:tcPr>
          <w:p w14:paraId="2F139879"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с.Черемышево</w:t>
            </w:r>
          </w:p>
        </w:tc>
        <w:tc>
          <w:tcPr>
            <w:tcW w:w="1276" w:type="dxa"/>
            <w:shd w:val="clear" w:color="auto" w:fill="auto"/>
            <w:noWrap/>
            <w:vAlign w:val="bottom"/>
          </w:tcPr>
          <w:p w14:paraId="1DCD2603"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38</w:t>
            </w:r>
          </w:p>
        </w:tc>
        <w:tc>
          <w:tcPr>
            <w:tcW w:w="1398" w:type="dxa"/>
            <w:shd w:val="clear" w:color="auto" w:fill="auto"/>
            <w:noWrap/>
            <w:vAlign w:val="bottom"/>
          </w:tcPr>
          <w:p w14:paraId="62380293"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31</w:t>
            </w:r>
          </w:p>
        </w:tc>
        <w:tc>
          <w:tcPr>
            <w:tcW w:w="1295" w:type="dxa"/>
            <w:shd w:val="clear" w:color="auto" w:fill="auto"/>
            <w:noWrap/>
            <w:vAlign w:val="bottom"/>
          </w:tcPr>
          <w:p w14:paraId="19C7B82B"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25</w:t>
            </w:r>
          </w:p>
        </w:tc>
      </w:tr>
      <w:tr w:rsidR="00274FD1" w:rsidRPr="00274FD1" w14:paraId="02F34CED" w14:textId="77777777" w:rsidTr="00F44F2C">
        <w:trPr>
          <w:trHeight w:hRule="exact" w:val="284"/>
          <w:jc w:val="center"/>
        </w:trPr>
        <w:tc>
          <w:tcPr>
            <w:tcW w:w="4537" w:type="dxa"/>
            <w:shd w:val="clear" w:color="auto" w:fill="auto"/>
            <w:noWrap/>
            <w:vAlign w:val="bottom"/>
          </w:tcPr>
          <w:p w14:paraId="4097E05A"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д.Змеево</w:t>
            </w:r>
          </w:p>
        </w:tc>
        <w:tc>
          <w:tcPr>
            <w:tcW w:w="1276" w:type="dxa"/>
            <w:shd w:val="clear" w:color="auto" w:fill="auto"/>
            <w:noWrap/>
            <w:vAlign w:val="bottom"/>
          </w:tcPr>
          <w:p w14:paraId="1D86A215"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w:t>
            </w:r>
          </w:p>
        </w:tc>
        <w:tc>
          <w:tcPr>
            <w:tcW w:w="1398" w:type="dxa"/>
            <w:shd w:val="clear" w:color="auto" w:fill="auto"/>
            <w:noWrap/>
            <w:vAlign w:val="bottom"/>
          </w:tcPr>
          <w:p w14:paraId="5104BABF"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w:t>
            </w:r>
          </w:p>
        </w:tc>
        <w:tc>
          <w:tcPr>
            <w:tcW w:w="1295" w:type="dxa"/>
            <w:shd w:val="clear" w:color="auto" w:fill="auto"/>
            <w:noWrap/>
            <w:vAlign w:val="bottom"/>
          </w:tcPr>
          <w:p w14:paraId="3D7D174A"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w:t>
            </w:r>
          </w:p>
        </w:tc>
      </w:tr>
    </w:tbl>
    <w:p w14:paraId="4ADAC7CF" w14:textId="77777777" w:rsidR="00274FD1" w:rsidRPr="00274FD1" w:rsidRDefault="00274FD1" w:rsidP="00274FD1">
      <w:pPr>
        <w:spacing w:after="0" w:line="240" w:lineRule="auto"/>
        <w:ind w:firstLine="700"/>
        <w:jc w:val="right"/>
        <w:rPr>
          <w:rFonts w:ascii="Times New Roman" w:eastAsia="Times New Roman" w:hAnsi="Times New Roman" w:cs="Times New Roman"/>
          <w:sz w:val="28"/>
          <w:szCs w:val="24"/>
        </w:rPr>
      </w:pPr>
      <w:r w:rsidRPr="00274FD1">
        <w:rPr>
          <w:rFonts w:ascii="Times New Roman" w:eastAsia="Times New Roman" w:hAnsi="Times New Roman" w:cs="Times New Roman"/>
          <w:sz w:val="28"/>
          <w:szCs w:val="24"/>
        </w:rPr>
        <w:t>Таблица 3.1.2</w:t>
      </w:r>
    </w:p>
    <w:p w14:paraId="46303461" w14:textId="77777777" w:rsidR="00274FD1" w:rsidRPr="00274FD1" w:rsidRDefault="00274FD1" w:rsidP="00274FD1">
      <w:pPr>
        <w:spacing w:after="0" w:line="240" w:lineRule="auto"/>
        <w:ind w:firstLine="709"/>
        <w:jc w:val="center"/>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 xml:space="preserve">Прогнозная численность детей и подростков в </w:t>
      </w:r>
    </w:p>
    <w:p w14:paraId="42565876" w14:textId="77777777" w:rsidR="00274FD1" w:rsidRPr="00274FD1" w:rsidRDefault="00274FD1" w:rsidP="00274FD1">
      <w:pPr>
        <w:spacing w:after="0" w:line="240" w:lineRule="auto"/>
        <w:ind w:firstLine="709"/>
        <w:jc w:val="center"/>
        <w:rPr>
          <w:rFonts w:ascii="Times New Roman" w:eastAsia="Times New Roman" w:hAnsi="Times New Roman" w:cs="Times New Roman"/>
          <w:sz w:val="28"/>
          <w:szCs w:val="24"/>
          <w:lang w:eastAsia="ru-RU"/>
        </w:rPr>
      </w:pPr>
      <w:r w:rsidRPr="00274FD1">
        <w:rPr>
          <w:rFonts w:ascii="Times New Roman" w:eastAsia="Times New Roman" w:hAnsi="Times New Roman" w:cs="Times New Roman"/>
          <w:sz w:val="28"/>
          <w:szCs w:val="24"/>
          <w:lang w:eastAsia="ru-RU"/>
        </w:rPr>
        <w:t>Ленино-Кокушкинском сельском поселении, человек</w:t>
      </w:r>
    </w:p>
    <w:tbl>
      <w:tblPr>
        <w:tblW w:w="9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2738"/>
        <w:gridCol w:w="917"/>
        <w:gridCol w:w="917"/>
        <w:gridCol w:w="1037"/>
        <w:gridCol w:w="797"/>
        <w:gridCol w:w="917"/>
        <w:gridCol w:w="1026"/>
      </w:tblGrid>
      <w:tr w:rsidR="00274FD1" w:rsidRPr="00274FD1" w14:paraId="23B314D1" w14:textId="77777777" w:rsidTr="00F44F2C">
        <w:trPr>
          <w:trHeight w:val="315"/>
          <w:tblHeader/>
          <w:jc w:val="center"/>
        </w:trPr>
        <w:tc>
          <w:tcPr>
            <w:tcW w:w="698" w:type="dxa"/>
            <w:vMerge w:val="restart"/>
            <w:vAlign w:val="center"/>
          </w:tcPr>
          <w:p w14:paraId="058C7DF0"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 п/п</w:t>
            </w:r>
          </w:p>
        </w:tc>
        <w:tc>
          <w:tcPr>
            <w:tcW w:w="2738" w:type="dxa"/>
            <w:vMerge w:val="restart"/>
            <w:shd w:val="clear" w:color="auto" w:fill="auto"/>
            <w:vAlign w:val="center"/>
          </w:tcPr>
          <w:p w14:paraId="79C81635"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Наименование</w:t>
            </w:r>
          </w:p>
        </w:tc>
        <w:tc>
          <w:tcPr>
            <w:tcW w:w="2871" w:type="dxa"/>
            <w:gridSpan w:val="3"/>
            <w:shd w:val="clear" w:color="auto" w:fill="auto"/>
            <w:vAlign w:val="center"/>
          </w:tcPr>
          <w:p w14:paraId="0C08EE09"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2033 г.</w:t>
            </w:r>
          </w:p>
        </w:tc>
        <w:tc>
          <w:tcPr>
            <w:tcW w:w="2740" w:type="dxa"/>
            <w:gridSpan w:val="3"/>
            <w:shd w:val="clear" w:color="auto" w:fill="auto"/>
            <w:vAlign w:val="center"/>
          </w:tcPr>
          <w:p w14:paraId="4DA08FA2"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2043 г.</w:t>
            </w:r>
          </w:p>
        </w:tc>
      </w:tr>
      <w:tr w:rsidR="00274FD1" w:rsidRPr="00274FD1" w14:paraId="107C053C" w14:textId="77777777" w:rsidTr="00F44F2C">
        <w:trPr>
          <w:trHeight w:val="315"/>
          <w:tblHeader/>
          <w:jc w:val="center"/>
        </w:trPr>
        <w:tc>
          <w:tcPr>
            <w:tcW w:w="698" w:type="dxa"/>
            <w:vMerge/>
          </w:tcPr>
          <w:p w14:paraId="28325D09"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p>
        </w:tc>
        <w:tc>
          <w:tcPr>
            <w:tcW w:w="2738" w:type="dxa"/>
            <w:vMerge/>
            <w:shd w:val="clear" w:color="auto" w:fill="auto"/>
            <w:vAlign w:val="center"/>
          </w:tcPr>
          <w:p w14:paraId="2F27E435"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p>
        </w:tc>
        <w:tc>
          <w:tcPr>
            <w:tcW w:w="917" w:type="dxa"/>
            <w:shd w:val="clear" w:color="auto" w:fill="auto"/>
            <w:vAlign w:val="center"/>
          </w:tcPr>
          <w:p w14:paraId="286A991A"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0-7 л.</w:t>
            </w:r>
          </w:p>
        </w:tc>
        <w:tc>
          <w:tcPr>
            <w:tcW w:w="917" w:type="dxa"/>
            <w:shd w:val="clear" w:color="auto" w:fill="auto"/>
            <w:noWrap/>
            <w:vAlign w:val="center"/>
          </w:tcPr>
          <w:p w14:paraId="1C8037BD"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7-18 л.</w:t>
            </w:r>
          </w:p>
        </w:tc>
        <w:tc>
          <w:tcPr>
            <w:tcW w:w="1037" w:type="dxa"/>
            <w:shd w:val="clear" w:color="auto" w:fill="auto"/>
            <w:noWrap/>
            <w:vAlign w:val="center"/>
          </w:tcPr>
          <w:p w14:paraId="7DE71776"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5-18 л.</w:t>
            </w:r>
          </w:p>
        </w:tc>
        <w:tc>
          <w:tcPr>
            <w:tcW w:w="797" w:type="dxa"/>
            <w:shd w:val="clear" w:color="auto" w:fill="auto"/>
            <w:vAlign w:val="center"/>
          </w:tcPr>
          <w:p w14:paraId="257C06D9"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0-7 л.</w:t>
            </w:r>
          </w:p>
        </w:tc>
        <w:tc>
          <w:tcPr>
            <w:tcW w:w="917" w:type="dxa"/>
            <w:shd w:val="clear" w:color="auto" w:fill="auto"/>
            <w:noWrap/>
            <w:vAlign w:val="center"/>
          </w:tcPr>
          <w:p w14:paraId="221F8BC6"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7-18 л.</w:t>
            </w:r>
          </w:p>
        </w:tc>
        <w:tc>
          <w:tcPr>
            <w:tcW w:w="1026" w:type="dxa"/>
            <w:shd w:val="clear" w:color="auto" w:fill="auto"/>
            <w:noWrap/>
            <w:vAlign w:val="center"/>
          </w:tcPr>
          <w:p w14:paraId="2F41F5B6"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5-18 л.</w:t>
            </w:r>
          </w:p>
        </w:tc>
      </w:tr>
      <w:tr w:rsidR="00274FD1" w:rsidRPr="00274FD1" w14:paraId="0F037018" w14:textId="77777777" w:rsidTr="00F44F2C">
        <w:trPr>
          <w:trHeight w:hRule="exact" w:val="284"/>
          <w:jc w:val="center"/>
        </w:trPr>
        <w:tc>
          <w:tcPr>
            <w:tcW w:w="698" w:type="dxa"/>
            <w:vAlign w:val="center"/>
          </w:tcPr>
          <w:p w14:paraId="00E19888"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w:t>
            </w:r>
          </w:p>
        </w:tc>
        <w:tc>
          <w:tcPr>
            <w:tcW w:w="2738" w:type="dxa"/>
            <w:noWrap/>
            <w:vAlign w:val="bottom"/>
          </w:tcPr>
          <w:p w14:paraId="69A542B1"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с.Ленино-Кокушкино</w:t>
            </w:r>
          </w:p>
        </w:tc>
        <w:tc>
          <w:tcPr>
            <w:tcW w:w="917" w:type="dxa"/>
            <w:shd w:val="clear" w:color="auto" w:fill="auto"/>
            <w:noWrap/>
            <w:vAlign w:val="center"/>
          </w:tcPr>
          <w:p w14:paraId="03FC5D5E"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397</w:t>
            </w:r>
          </w:p>
        </w:tc>
        <w:tc>
          <w:tcPr>
            <w:tcW w:w="917" w:type="dxa"/>
            <w:shd w:val="clear" w:color="auto" w:fill="auto"/>
            <w:noWrap/>
            <w:vAlign w:val="center"/>
          </w:tcPr>
          <w:p w14:paraId="03968EA8"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624</w:t>
            </w:r>
          </w:p>
        </w:tc>
        <w:tc>
          <w:tcPr>
            <w:tcW w:w="1037" w:type="dxa"/>
            <w:shd w:val="clear" w:color="auto" w:fill="auto"/>
            <w:noWrap/>
            <w:vAlign w:val="center"/>
          </w:tcPr>
          <w:p w14:paraId="41EB7CA7"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737</w:t>
            </w:r>
          </w:p>
        </w:tc>
        <w:tc>
          <w:tcPr>
            <w:tcW w:w="797" w:type="dxa"/>
            <w:shd w:val="clear" w:color="auto" w:fill="auto"/>
            <w:noWrap/>
            <w:vAlign w:val="center"/>
          </w:tcPr>
          <w:p w14:paraId="0219E04C"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584</w:t>
            </w:r>
          </w:p>
        </w:tc>
        <w:tc>
          <w:tcPr>
            <w:tcW w:w="917" w:type="dxa"/>
            <w:shd w:val="clear" w:color="auto" w:fill="auto"/>
            <w:noWrap/>
            <w:vAlign w:val="center"/>
          </w:tcPr>
          <w:p w14:paraId="35BE7DFB"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834</w:t>
            </w:r>
          </w:p>
        </w:tc>
        <w:tc>
          <w:tcPr>
            <w:tcW w:w="1026" w:type="dxa"/>
            <w:shd w:val="clear" w:color="auto" w:fill="auto"/>
            <w:noWrap/>
            <w:vAlign w:val="center"/>
          </w:tcPr>
          <w:p w14:paraId="67F3CCC4"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986</w:t>
            </w:r>
          </w:p>
        </w:tc>
      </w:tr>
      <w:tr w:rsidR="00274FD1" w:rsidRPr="00274FD1" w14:paraId="70E9BAAB" w14:textId="77777777" w:rsidTr="00F44F2C">
        <w:trPr>
          <w:trHeight w:hRule="exact" w:val="284"/>
          <w:jc w:val="center"/>
        </w:trPr>
        <w:tc>
          <w:tcPr>
            <w:tcW w:w="698" w:type="dxa"/>
            <w:vAlign w:val="center"/>
          </w:tcPr>
          <w:p w14:paraId="11F009FC"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w:t>
            </w:r>
          </w:p>
        </w:tc>
        <w:tc>
          <w:tcPr>
            <w:tcW w:w="2738" w:type="dxa"/>
            <w:noWrap/>
            <w:vAlign w:val="bottom"/>
          </w:tcPr>
          <w:p w14:paraId="40BBC40A"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с.Большие Бутырки</w:t>
            </w:r>
          </w:p>
        </w:tc>
        <w:tc>
          <w:tcPr>
            <w:tcW w:w="917" w:type="dxa"/>
            <w:shd w:val="clear" w:color="auto" w:fill="auto"/>
            <w:noWrap/>
            <w:vAlign w:val="center"/>
          </w:tcPr>
          <w:p w14:paraId="7E5C9603"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25</w:t>
            </w:r>
          </w:p>
        </w:tc>
        <w:tc>
          <w:tcPr>
            <w:tcW w:w="917" w:type="dxa"/>
            <w:shd w:val="clear" w:color="auto" w:fill="auto"/>
            <w:noWrap/>
            <w:vAlign w:val="center"/>
          </w:tcPr>
          <w:p w14:paraId="40F3DDE3"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39</w:t>
            </w:r>
          </w:p>
        </w:tc>
        <w:tc>
          <w:tcPr>
            <w:tcW w:w="1037" w:type="dxa"/>
            <w:shd w:val="clear" w:color="auto" w:fill="auto"/>
            <w:noWrap/>
            <w:vAlign w:val="center"/>
          </w:tcPr>
          <w:p w14:paraId="66941D69"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47</w:t>
            </w:r>
          </w:p>
        </w:tc>
        <w:tc>
          <w:tcPr>
            <w:tcW w:w="797" w:type="dxa"/>
            <w:shd w:val="clear" w:color="auto" w:fill="auto"/>
            <w:noWrap/>
            <w:vAlign w:val="center"/>
          </w:tcPr>
          <w:p w14:paraId="5B393E14"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22</w:t>
            </w:r>
          </w:p>
        </w:tc>
        <w:tc>
          <w:tcPr>
            <w:tcW w:w="917" w:type="dxa"/>
            <w:shd w:val="clear" w:color="auto" w:fill="auto"/>
            <w:noWrap/>
            <w:vAlign w:val="center"/>
          </w:tcPr>
          <w:p w14:paraId="3E0F658D"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34</w:t>
            </w:r>
          </w:p>
        </w:tc>
        <w:tc>
          <w:tcPr>
            <w:tcW w:w="1026" w:type="dxa"/>
            <w:shd w:val="clear" w:color="auto" w:fill="auto"/>
            <w:noWrap/>
            <w:vAlign w:val="center"/>
          </w:tcPr>
          <w:p w14:paraId="6FB7955B"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41</w:t>
            </w:r>
          </w:p>
        </w:tc>
      </w:tr>
      <w:tr w:rsidR="00274FD1" w:rsidRPr="00274FD1" w14:paraId="1E724743" w14:textId="77777777" w:rsidTr="00F44F2C">
        <w:trPr>
          <w:trHeight w:hRule="exact" w:val="284"/>
          <w:jc w:val="center"/>
        </w:trPr>
        <w:tc>
          <w:tcPr>
            <w:tcW w:w="698" w:type="dxa"/>
            <w:vAlign w:val="center"/>
          </w:tcPr>
          <w:p w14:paraId="51AB20A4"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w:t>
            </w:r>
          </w:p>
        </w:tc>
        <w:tc>
          <w:tcPr>
            <w:tcW w:w="2738" w:type="dxa"/>
            <w:noWrap/>
            <w:vAlign w:val="bottom"/>
          </w:tcPr>
          <w:p w14:paraId="2D100A6C"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п.Ушня</w:t>
            </w:r>
          </w:p>
        </w:tc>
        <w:tc>
          <w:tcPr>
            <w:tcW w:w="917" w:type="dxa"/>
            <w:shd w:val="clear" w:color="auto" w:fill="auto"/>
            <w:noWrap/>
            <w:vAlign w:val="center"/>
          </w:tcPr>
          <w:p w14:paraId="5B6C98B7"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w:t>
            </w:r>
          </w:p>
        </w:tc>
        <w:tc>
          <w:tcPr>
            <w:tcW w:w="917" w:type="dxa"/>
            <w:shd w:val="clear" w:color="auto" w:fill="auto"/>
            <w:noWrap/>
            <w:vAlign w:val="center"/>
          </w:tcPr>
          <w:p w14:paraId="702B8942"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8</w:t>
            </w:r>
          </w:p>
        </w:tc>
        <w:tc>
          <w:tcPr>
            <w:tcW w:w="1037" w:type="dxa"/>
            <w:shd w:val="clear" w:color="auto" w:fill="auto"/>
            <w:noWrap/>
            <w:vAlign w:val="center"/>
          </w:tcPr>
          <w:p w14:paraId="513D8E94"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9</w:t>
            </w:r>
          </w:p>
        </w:tc>
        <w:tc>
          <w:tcPr>
            <w:tcW w:w="797" w:type="dxa"/>
            <w:shd w:val="clear" w:color="auto" w:fill="auto"/>
            <w:noWrap/>
            <w:vAlign w:val="center"/>
          </w:tcPr>
          <w:p w14:paraId="4193A94B"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w:t>
            </w:r>
          </w:p>
        </w:tc>
        <w:tc>
          <w:tcPr>
            <w:tcW w:w="917" w:type="dxa"/>
            <w:shd w:val="clear" w:color="auto" w:fill="auto"/>
            <w:noWrap/>
            <w:vAlign w:val="center"/>
          </w:tcPr>
          <w:p w14:paraId="58D280CE"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7</w:t>
            </w:r>
          </w:p>
        </w:tc>
        <w:tc>
          <w:tcPr>
            <w:tcW w:w="1026" w:type="dxa"/>
            <w:shd w:val="clear" w:color="auto" w:fill="auto"/>
            <w:noWrap/>
            <w:vAlign w:val="center"/>
          </w:tcPr>
          <w:p w14:paraId="1EA44185"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8</w:t>
            </w:r>
          </w:p>
        </w:tc>
      </w:tr>
      <w:tr w:rsidR="00274FD1" w:rsidRPr="00274FD1" w14:paraId="332DC785" w14:textId="77777777" w:rsidTr="00F44F2C">
        <w:trPr>
          <w:trHeight w:hRule="exact" w:val="284"/>
          <w:jc w:val="center"/>
        </w:trPr>
        <w:tc>
          <w:tcPr>
            <w:tcW w:w="698" w:type="dxa"/>
            <w:vAlign w:val="center"/>
          </w:tcPr>
          <w:p w14:paraId="212494CE"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4</w:t>
            </w:r>
          </w:p>
        </w:tc>
        <w:tc>
          <w:tcPr>
            <w:tcW w:w="2738" w:type="dxa"/>
            <w:noWrap/>
            <w:vAlign w:val="bottom"/>
          </w:tcPr>
          <w:p w14:paraId="136D76E9"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д.Салкын-Чишма</w:t>
            </w:r>
          </w:p>
        </w:tc>
        <w:tc>
          <w:tcPr>
            <w:tcW w:w="917" w:type="dxa"/>
            <w:shd w:val="clear" w:color="auto" w:fill="auto"/>
            <w:noWrap/>
            <w:vAlign w:val="center"/>
          </w:tcPr>
          <w:p w14:paraId="6977747A"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20</w:t>
            </w:r>
          </w:p>
        </w:tc>
        <w:tc>
          <w:tcPr>
            <w:tcW w:w="917" w:type="dxa"/>
            <w:shd w:val="clear" w:color="auto" w:fill="auto"/>
            <w:noWrap/>
            <w:vAlign w:val="center"/>
          </w:tcPr>
          <w:p w14:paraId="26BC5020"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31</w:t>
            </w:r>
          </w:p>
        </w:tc>
        <w:tc>
          <w:tcPr>
            <w:tcW w:w="1037" w:type="dxa"/>
            <w:shd w:val="clear" w:color="auto" w:fill="auto"/>
            <w:noWrap/>
            <w:vAlign w:val="center"/>
          </w:tcPr>
          <w:p w14:paraId="215AB35E"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37</w:t>
            </w:r>
          </w:p>
        </w:tc>
        <w:tc>
          <w:tcPr>
            <w:tcW w:w="797" w:type="dxa"/>
            <w:shd w:val="clear" w:color="auto" w:fill="auto"/>
            <w:noWrap/>
            <w:vAlign w:val="center"/>
          </w:tcPr>
          <w:p w14:paraId="2F9FEB86"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18</w:t>
            </w:r>
          </w:p>
        </w:tc>
        <w:tc>
          <w:tcPr>
            <w:tcW w:w="917" w:type="dxa"/>
            <w:shd w:val="clear" w:color="auto" w:fill="auto"/>
            <w:noWrap/>
            <w:vAlign w:val="center"/>
          </w:tcPr>
          <w:p w14:paraId="251B4D5F"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29</w:t>
            </w:r>
          </w:p>
        </w:tc>
        <w:tc>
          <w:tcPr>
            <w:tcW w:w="1026" w:type="dxa"/>
            <w:shd w:val="clear" w:color="auto" w:fill="auto"/>
            <w:noWrap/>
            <w:vAlign w:val="center"/>
          </w:tcPr>
          <w:p w14:paraId="2373F940"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34</w:t>
            </w:r>
          </w:p>
        </w:tc>
      </w:tr>
      <w:tr w:rsidR="00274FD1" w:rsidRPr="00274FD1" w14:paraId="54293418" w14:textId="77777777" w:rsidTr="00F44F2C">
        <w:trPr>
          <w:trHeight w:hRule="exact" w:val="284"/>
          <w:jc w:val="center"/>
        </w:trPr>
        <w:tc>
          <w:tcPr>
            <w:tcW w:w="698" w:type="dxa"/>
            <w:vAlign w:val="center"/>
          </w:tcPr>
          <w:p w14:paraId="7E4C06CA"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w:t>
            </w:r>
          </w:p>
        </w:tc>
        <w:tc>
          <w:tcPr>
            <w:tcW w:w="2738" w:type="dxa"/>
            <w:noWrap/>
            <w:vAlign w:val="bottom"/>
          </w:tcPr>
          <w:p w14:paraId="45AD6C8B"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с.Черемышево</w:t>
            </w:r>
          </w:p>
        </w:tc>
        <w:tc>
          <w:tcPr>
            <w:tcW w:w="917" w:type="dxa"/>
            <w:shd w:val="clear" w:color="auto" w:fill="auto"/>
            <w:noWrap/>
            <w:vAlign w:val="center"/>
          </w:tcPr>
          <w:p w14:paraId="2929DF66"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4</w:t>
            </w:r>
          </w:p>
        </w:tc>
        <w:tc>
          <w:tcPr>
            <w:tcW w:w="917" w:type="dxa"/>
            <w:shd w:val="clear" w:color="auto" w:fill="auto"/>
            <w:noWrap/>
            <w:vAlign w:val="center"/>
          </w:tcPr>
          <w:p w14:paraId="466C09CC"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6</w:t>
            </w:r>
          </w:p>
        </w:tc>
        <w:tc>
          <w:tcPr>
            <w:tcW w:w="1037" w:type="dxa"/>
            <w:shd w:val="clear" w:color="auto" w:fill="auto"/>
            <w:noWrap/>
            <w:vAlign w:val="center"/>
          </w:tcPr>
          <w:p w14:paraId="39C0A45C"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7</w:t>
            </w:r>
          </w:p>
        </w:tc>
        <w:tc>
          <w:tcPr>
            <w:tcW w:w="797" w:type="dxa"/>
            <w:shd w:val="clear" w:color="auto" w:fill="auto"/>
            <w:noWrap/>
            <w:vAlign w:val="center"/>
          </w:tcPr>
          <w:p w14:paraId="2E6E41AD"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3</w:t>
            </w:r>
          </w:p>
        </w:tc>
        <w:tc>
          <w:tcPr>
            <w:tcW w:w="917" w:type="dxa"/>
            <w:shd w:val="clear" w:color="auto" w:fill="auto"/>
            <w:noWrap/>
            <w:vAlign w:val="center"/>
          </w:tcPr>
          <w:p w14:paraId="56DA6509"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5</w:t>
            </w:r>
          </w:p>
        </w:tc>
        <w:tc>
          <w:tcPr>
            <w:tcW w:w="1026" w:type="dxa"/>
            <w:shd w:val="clear" w:color="auto" w:fill="auto"/>
            <w:noWrap/>
            <w:vAlign w:val="center"/>
          </w:tcPr>
          <w:p w14:paraId="1362E649"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6</w:t>
            </w:r>
          </w:p>
        </w:tc>
      </w:tr>
      <w:tr w:rsidR="00274FD1" w:rsidRPr="00274FD1" w14:paraId="142A91E0" w14:textId="77777777" w:rsidTr="00F44F2C">
        <w:trPr>
          <w:trHeight w:hRule="exact" w:val="284"/>
          <w:jc w:val="center"/>
        </w:trPr>
        <w:tc>
          <w:tcPr>
            <w:tcW w:w="698" w:type="dxa"/>
            <w:vAlign w:val="center"/>
          </w:tcPr>
          <w:p w14:paraId="4BC051B0"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6</w:t>
            </w:r>
          </w:p>
        </w:tc>
        <w:tc>
          <w:tcPr>
            <w:tcW w:w="2738" w:type="dxa"/>
            <w:noWrap/>
            <w:vAlign w:val="bottom"/>
          </w:tcPr>
          <w:p w14:paraId="2C0AA607"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д.Змеево</w:t>
            </w:r>
          </w:p>
        </w:tc>
        <w:tc>
          <w:tcPr>
            <w:tcW w:w="917" w:type="dxa"/>
            <w:shd w:val="clear" w:color="auto" w:fill="auto"/>
            <w:noWrap/>
            <w:vAlign w:val="center"/>
          </w:tcPr>
          <w:p w14:paraId="2F903342"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w:t>
            </w:r>
          </w:p>
        </w:tc>
        <w:tc>
          <w:tcPr>
            <w:tcW w:w="917" w:type="dxa"/>
            <w:shd w:val="clear" w:color="auto" w:fill="auto"/>
            <w:noWrap/>
            <w:vAlign w:val="center"/>
          </w:tcPr>
          <w:p w14:paraId="4A0B4737"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w:t>
            </w:r>
          </w:p>
        </w:tc>
        <w:tc>
          <w:tcPr>
            <w:tcW w:w="1037" w:type="dxa"/>
            <w:shd w:val="clear" w:color="auto" w:fill="auto"/>
            <w:noWrap/>
            <w:vAlign w:val="center"/>
          </w:tcPr>
          <w:p w14:paraId="2DB7D376"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w:t>
            </w:r>
          </w:p>
        </w:tc>
        <w:tc>
          <w:tcPr>
            <w:tcW w:w="797" w:type="dxa"/>
            <w:shd w:val="clear" w:color="auto" w:fill="auto"/>
            <w:noWrap/>
            <w:vAlign w:val="center"/>
          </w:tcPr>
          <w:p w14:paraId="00381E7A"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w:t>
            </w:r>
          </w:p>
        </w:tc>
        <w:tc>
          <w:tcPr>
            <w:tcW w:w="917" w:type="dxa"/>
            <w:shd w:val="clear" w:color="auto" w:fill="auto"/>
            <w:noWrap/>
            <w:vAlign w:val="center"/>
          </w:tcPr>
          <w:p w14:paraId="03F5E22D"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w:t>
            </w:r>
          </w:p>
        </w:tc>
        <w:tc>
          <w:tcPr>
            <w:tcW w:w="1026" w:type="dxa"/>
            <w:shd w:val="clear" w:color="auto" w:fill="auto"/>
            <w:noWrap/>
            <w:vAlign w:val="center"/>
          </w:tcPr>
          <w:p w14:paraId="0AF28024"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0</w:t>
            </w:r>
          </w:p>
        </w:tc>
      </w:tr>
      <w:tr w:rsidR="00274FD1" w:rsidRPr="00274FD1" w14:paraId="02061976" w14:textId="77777777" w:rsidTr="00F44F2C">
        <w:trPr>
          <w:trHeight w:hRule="exact" w:val="284"/>
          <w:jc w:val="center"/>
        </w:trPr>
        <w:tc>
          <w:tcPr>
            <w:tcW w:w="3436" w:type="dxa"/>
            <w:gridSpan w:val="2"/>
            <w:vAlign w:val="center"/>
          </w:tcPr>
          <w:p w14:paraId="402AF2CA"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lastRenderedPageBreak/>
              <w:t>Всего по поселению</w:t>
            </w:r>
          </w:p>
        </w:tc>
        <w:tc>
          <w:tcPr>
            <w:tcW w:w="917" w:type="dxa"/>
            <w:shd w:val="clear" w:color="auto" w:fill="auto"/>
            <w:noWrap/>
            <w:vAlign w:val="center"/>
          </w:tcPr>
          <w:p w14:paraId="4AB0F840"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451</w:t>
            </w:r>
          </w:p>
        </w:tc>
        <w:tc>
          <w:tcPr>
            <w:tcW w:w="917" w:type="dxa"/>
            <w:shd w:val="clear" w:color="auto" w:fill="auto"/>
            <w:noWrap/>
            <w:vAlign w:val="center"/>
          </w:tcPr>
          <w:p w14:paraId="02308EB6"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708</w:t>
            </w:r>
          </w:p>
        </w:tc>
        <w:tc>
          <w:tcPr>
            <w:tcW w:w="1037" w:type="dxa"/>
            <w:shd w:val="clear" w:color="auto" w:fill="auto"/>
            <w:noWrap/>
            <w:vAlign w:val="center"/>
          </w:tcPr>
          <w:p w14:paraId="1BDF9F55"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837</w:t>
            </w:r>
          </w:p>
        </w:tc>
        <w:tc>
          <w:tcPr>
            <w:tcW w:w="797" w:type="dxa"/>
            <w:shd w:val="clear" w:color="auto" w:fill="auto"/>
            <w:noWrap/>
            <w:vAlign w:val="center"/>
          </w:tcPr>
          <w:p w14:paraId="6CF030BB"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632</w:t>
            </w:r>
          </w:p>
        </w:tc>
        <w:tc>
          <w:tcPr>
            <w:tcW w:w="917" w:type="dxa"/>
            <w:shd w:val="clear" w:color="auto" w:fill="auto"/>
            <w:noWrap/>
            <w:vAlign w:val="center"/>
          </w:tcPr>
          <w:p w14:paraId="558A7742"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909</w:t>
            </w:r>
          </w:p>
        </w:tc>
        <w:tc>
          <w:tcPr>
            <w:tcW w:w="1026" w:type="dxa"/>
            <w:shd w:val="clear" w:color="auto" w:fill="auto"/>
            <w:noWrap/>
            <w:vAlign w:val="center"/>
          </w:tcPr>
          <w:p w14:paraId="3C0E0C99" w14:textId="77777777" w:rsidR="00274FD1" w:rsidRPr="00274FD1" w:rsidRDefault="00274FD1" w:rsidP="00274FD1">
            <w:pPr>
              <w:tabs>
                <w:tab w:val="left" w:pos="0"/>
              </w:tabs>
              <w:spacing w:after="0" w:line="240"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1075</w:t>
            </w:r>
          </w:p>
        </w:tc>
      </w:tr>
    </w:tbl>
    <w:p w14:paraId="3F0B691B" w14:textId="77777777" w:rsidR="00274FD1" w:rsidRPr="00274FD1" w:rsidRDefault="00274FD1" w:rsidP="00274FD1">
      <w:pPr>
        <w:spacing w:after="0" w:line="240" w:lineRule="auto"/>
        <w:ind w:firstLine="700"/>
        <w:jc w:val="right"/>
        <w:rPr>
          <w:rFonts w:ascii="Times New Roman" w:eastAsia="Times New Roman" w:hAnsi="Times New Roman" w:cs="Times New Roman"/>
          <w:sz w:val="28"/>
          <w:szCs w:val="28"/>
          <w:lang w:eastAsia="ru-RU"/>
        </w:rPr>
      </w:pPr>
    </w:p>
    <w:p w14:paraId="33CC1537" w14:textId="68E6129A" w:rsidR="00274FD1" w:rsidRPr="00274FD1" w:rsidRDefault="000D43B6" w:rsidP="00274FD1">
      <w:pPr>
        <w:keepNext/>
        <w:keepLines/>
        <w:spacing w:before="240"/>
        <w:jc w:val="center"/>
        <w:outlineLvl w:val="2"/>
        <w:rPr>
          <w:rFonts w:ascii="Times New Roman" w:eastAsiaTheme="majorEastAsia" w:hAnsi="Times New Roman" w:cs="Times New Roman"/>
          <w:b/>
          <w:color w:val="000000" w:themeColor="text1"/>
          <w:sz w:val="28"/>
          <w:szCs w:val="28"/>
        </w:rPr>
      </w:pPr>
      <w:r w:rsidRPr="009B6D0C">
        <w:rPr>
          <w:rFonts w:ascii="Times New Roman" w:eastAsiaTheme="majorEastAsia" w:hAnsi="Times New Roman" w:cs="Times New Roman"/>
          <w:b/>
          <w:color w:val="000000" w:themeColor="text1"/>
          <w:sz w:val="28"/>
          <w:szCs w:val="28"/>
        </w:rPr>
        <w:t>3</w:t>
      </w:r>
      <w:r w:rsidR="00274FD1" w:rsidRPr="00274FD1">
        <w:rPr>
          <w:rFonts w:ascii="Times New Roman" w:eastAsiaTheme="majorEastAsia" w:hAnsi="Times New Roman" w:cs="Times New Roman"/>
          <w:b/>
          <w:color w:val="000000" w:themeColor="text1"/>
          <w:sz w:val="28"/>
          <w:szCs w:val="28"/>
        </w:rPr>
        <w:t>.2. Экономическое развитие</w:t>
      </w:r>
      <w:bookmarkEnd w:id="94"/>
    </w:p>
    <w:p w14:paraId="3756B8BF" w14:textId="77777777" w:rsidR="00274FD1" w:rsidRPr="00274FD1" w:rsidRDefault="00274FD1" w:rsidP="002C4E3E">
      <w:pPr>
        <w:spacing w:after="0"/>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При определении направления развития Ленино-Кокушкинского сельского поселения были учтены программы социально-экономического развития Республики Татарстан, Пестречинского муниципального района, региональные и федеральные отраслевые программы.</w:t>
      </w:r>
    </w:p>
    <w:p w14:paraId="14FA4218" w14:textId="77777777" w:rsidR="00274FD1" w:rsidRPr="00274FD1" w:rsidRDefault="00274FD1" w:rsidP="002C4E3E">
      <w:pPr>
        <w:spacing w:after="0"/>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Законом Республики Татарстан от 17 июня 2015г. №40-ЗРТ</w:t>
      </w:r>
      <w:r w:rsidRPr="00274FD1">
        <w:rPr>
          <w:rFonts w:ascii="Times New Roman" w:eastAsia="Times New Roman" w:hAnsi="Times New Roman" w:cs="Times New Roman"/>
          <w:sz w:val="28"/>
          <w:szCs w:val="28"/>
          <w:lang w:eastAsia="ru-RU"/>
        </w:rPr>
        <w:br/>
        <w:t xml:space="preserve">была утверждена «Стратегия социально-экономического развития Республики Татарстан до 2030 года». Постановлением Кабинета Министров Республики Татарстан от 25 сентября 2015г. №707 был утвержден «План мероприятий по реализации Стратегии социально-экономического развития Республики Татарстан до 2030 года». </w:t>
      </w:r>
    </w:p>
    <w:p w14:paraId="5FC649DD" w14:textId="77777777" w:rsidR="00274FD1" w:rsidRPr="00274FD1" w:rsidRDefault="00274FD1" w:rsidP="002C4E3E">
      <w:pPr>
        <w:spacing w:after="0"/>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рамках утвержденной Стратегии Пестречинского муниципальный район, входящий в состав Казанской агломерации, является территорией реализации следующих программ и проектов: «Реновация расселения», «Развитие и модернизация инженерной инфраструктуры Казанской агломерации», «Пригородная зона Казани», «Редевелопмент промышленных зон», «Развитие транспортной инфраструктуры Казанской агломерации», «Экозона «Волжско-Камский поток», «Чистый путь», управление отходами в Казанской экономической зоне.</w:t>
      </w:r>
    </w:p>
    <w:p w14:paraId="550C977F" w14:textId="77777777" w:rsidR="00274FD1" w:rsidRPr="00274FD1" w:rsidRDefault="00274FD1" w:rsidP="00274FD1">
      <w:pPr>
        <w:keepNext/>
        <w:keepLines/>
        <w:spacing w:before="240"/>
        <w:ind w:firstLine="709"/>
        <w:jc w:val="center"/>
        <w:outlineLvl w:val="2"/>
        <w:rPr>
          <w:rFonts w:ascii="Times New Roman" w:eastAsiaTheme="majorEastAsia" w:hAnsi="Times New Roman" w:cs="Times New Roman"/>
          <w:b/>
          <w:color w:val="000000" w:themeColor="text1"/>
          <w:sz w:val="28"/>
          <w:szCs w:val="28"/>
        </w:rPr>
      </w:pPr>
      <w:bookmarkStart w:id="95" w:name="_Toc149831002"/>
      <w:r w:rsidRPr="00274FD1">
        <w:rPr>
          <w:rFonts w:ascii="Times New Roman" w:eastAsiaTheme="majorEastAsia" w:hAnsi="Times New Roman" w:cs="Times New Roman"/>
          <w:b/>
          <w:color w:val="000000" w:themeColor="text1"/>
          <w:sz w:val="28"/>
          <w:szCs w:val="28"/>
        </w:rPr>
        <w:t>3.3. Мероприятия по развитию промышленного производства</w:t>
      </w:r>
      <w:bookmarkEnd w:id="95"/>
    </w:p>
    <w:p w14:paraId="5F1CD8C6"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 Мероприятиями генерального плана Ленино-Кокушкинского сельского поселения предлагается:</w:t>
      </w:r>
    </w:p>
    <w:p w14:paraId="70B50482"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производства предприятия по обработке древесины с целью сокращения санитарно-защитной зоны до границ жилой застройки и других нормируемых объектов в с.Ленино-Кокушкино;</w:t>
      </w:r>
    </w:p>
    <w:p w14:paraId="6B7AF499"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новое строительство карьера карбонатных пород юго-восточнее с.Большие Бутырки;</w:t>
      </w:r>
    </w:p>
    <w:p w14:paraId="670677B5"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новое строительство карьера по разведке и добыче известняка ООО «Надеждинский карьер» северо-восточнее с.Большие Бутырки;</w:t>
      </w:r>
    </w:p>
    <w:p w14:paraId="7E2B4AC5" w14:textId="77777777" w:rsidR="00274FD1" w:rsidRPr="00274FD1" w:rsidRDefault="00274FD1" w:rsidP="00274FD1">
      <w:pPr>
        <w:spacing w:after="0" w:line="240" w:lineRule="auto"/>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расширение карьера по добыче кирпичных суглинков ООО «Керамика» северо - восточнее с.Большие Бутырки;</w:t>
      </w:r>
    </w:p>
    <w:p w14:paraId="5DE0569C"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расширение карьера по добыче кирпичных суглинков ООО «Керамика» северо-западнее д.Салкын-Чишма.</w:t>
      </w:r>
    </w:p>
    <w:p w14:paraId="02678002" w14:textId="77777777" w:rsidR="00274FD1" w:rsidRPr="00274FD1" w:rsidRDefault="00274FD1" w:rsidP="00274FD1">
      <w:pPr>
        <w:widowControl w:val="0"/>
        <w:spacing w:after="0" w:line="240" w:lineRule="auto"/>
        <w:ind w:firstLine="709"/>
        <w:jc w:val="both"/>
        <w:rPr>
          <w:rFonts w:ascii="Times New Roman" w:eastAsia="Times New Roman" w:hAnsi="Times New Roman" w:cs="Times New Roman"/>
          <w:sz w:val="28"/>
          <w:szCs w:val="28"/>
          <w:lang w:eastAsia="ru-RU"/>
        </w:rPr>
        <w:sectPr w:rsidR="00274FD1" w:rsidRPr="00274FD1" w:rsidSect="00176A70">
          <w:footerReference w:type="default" r:id="rId19"/>
          <w:pgSz w:w="11906" w:h="16838"/>
          <w:pgMar w:top="899" w:right="806" w:bottom="1134" w:left="1500" w:header="709" w:footer="709" w:gutter="0"/>
          <w:cols w:space="708"/>
          <w:docGrid w:linePitch="360"/>
        </w:sectPr>
      </w:pPr>
    </w:p>
    <w:p w14:paraId="57A67E54" w14:textId="77777777" w:rsidR="00274FD1" w:rsidRPr="00274FD1" w:rsidRDefault="00274FD1" w:rsidP="00274FD1">
      <w:pPr>
        <w:widowControl w:val="0"/>
        <w:spacing w:after="0" w:line="240" w:lineRule="auto"/>
        <w:jc w:val="right"/>
        <w:rPr>
          <w:rFonts w:ascii="Times New Roman" w:eastAsia="Times New Roman" w:hAnsi="Times New Roman" w:cs="Times New Roman"/>
          <w:sz w:val="28"/>
          <w:szCs w:val="28"/>
        </w:rPr>
      </w:pPr>
      <w:r w:rsidRPr="00274FD1">
        <w:rPr>
          <w:rFonts w:ascii="Times New Roman" w:eastAsia="Times New Roman" w:hAnsi="Times New Roman" w:cs="Times New Roman"/>
          <w:spacing w:val="-1"/>
          <w:sz w:val="28"/>
          <w:szCs w:val="28"/>
        </w:rPr>
        <w:lastRenderedPageBreak/>
        <w:t>Таблица</w:t>
      </w:r>
      <w:r w:rsidRPr="00274FD1">
        <w:rPr>
          <w:rFonts w:ascii="Times New Roman" w:eastAsia="Times New Roman" w:hAnsi="Times New Roman" w:cs="Times New Roman"/>
          <w:sz w:val="28"/>
          <w:szCs w:val="28"/>
        </w:rPr>
        <w:t xml:space="preserve"> 3.3</w:t>
      </w:r>
      <w:r w:rsidRPr="00274FD1">
        <w:rPr>
          <w:rFonts w:ascii="Times New Roman" w:eastAsia="Times New Roman" w:hAnsi="Times New Roman" w:cs="Times New Roman"/>
          <w:spacing w:val="-1"/>
          <w:sz w:val="28"/>
          <w:szCs w:val="28"/>
        </w:rPr>
        <w:t>.1</w:t>
      </w:r>
    </w:p>
    <w:p w14:paraId="29493FCD" w14:textId="77777777" w:rsidR="00274FD1" w:rsidRPr="00274FD1" w:rsidRDefault="00274FD1" w:rsidP="00274FD1">
      <w:pPr>
        <w:widowControl w:val="0"/>
        <w:spacing w:after="0" w:line="240" w:lineRule="auto"/>
        <w:jc w:val="center"/>
        <w:rPr>
          <w:rFonts w:ascii="Times New Roman" w:eastAsia="Times New Roman" w:hAnsi="Times New Roman" w:cs="Times New Roman"/>
          <w:sz w:val="28"/>
          <w:szCs w:val="28"/>
        </w:rPr>
      </w:pPr>
      <w:r w:rsidRPr="00274FD1">
        <w:rPr>
          <w:rFonts w:ascii="Times New Roman" w:eastAsia="Calibri" w:hAnsi="Times New Roman" w:cs="Times New Roman"/>
          <w:spacing w:val="-1"/>
          <w:sz w:val="28"/>
        </w:rPr>
        <w:t xml:space="preserve">Перечень </w:t>
      </w:r>
      <w:r w:rsidRPr="00274FD1">
        <w:rPr>
          <w:rFonts w:ascii="Times New Roman" w:eastAsia="Calibri" w:hAnsi="Times New Roman" w:cs="Times New Roman"/>
          <w:spacing w:val="-2"/>
          <w:sz w:val="28"/>
        </w:rPr>
        <w:t>мероприятий</w:t>
      </w:r>
      <w:r w:rsidRPr="00274FD1">
        <w:rPr>
          <w:rFonts w:ascii="Times New Roman" w:eastAsia="Calibri" w:hAnsi="Times New Roman" w:cs="Times New Roman"/>
          <w:spacing w:val="-3"/>
          <w:sz w:val="28"/>
        </w:rPr>
        <w:t xml:space="preserve"> </w:t>
      </w:r>
      <w:r w:rsidRPr="00274FD1">
        <w:rPr>
          <w:rFonts w:ascii="Times New Roman" w:eastAsia="Calibri" w:hAnsi="Times New Roman" w:cs="Times New Roman"/>
          <w:sz w:val="28"/>
        </w:rPr>
        <w:t>по</w:t>
      </w:r>
      <w:r w:rsidRPr="00274FD1">
        <w:rPr>
          <w:rFonts w:ascii="Times New Roman" w:eastAsia="Calibri" w:hAnsi="Times New Roman" w:cs="Times New Roman"/>
          <w:spacing w:val="-3"/>
          <w:sz w:val="28"/>
        </w:rPr>
        <w:t xml:space="preserve"> </w:t>
      </w:r>
      <w:r w:rsidRPr="00274FD1">
        <w:rPr>
          <w:rFonts w:ascii="Times New Roman" w:eastAsia="Calibri" w:hAnsi="Times New Roman" w:cs="Times New Roman"/>
          <w:spacing w:val="-1"/>
          <w:sz w:val="28"/>
        </w:rPr>
        <w:t>развитию</w:t>
      </w:r>
      <w:r w:rsidRPr="00274FD1">
        <w:rPr>
          <w:rFonts w:ascii="Times New Roman" w:eastAsia="Calibri" w:hAnsi="Times New Roman" w:cs="Times New Roman"/>
          <w:spacing w:val="-4"/>
          <w:sz w:val="28"/>
        </w:rPr>
        <w:t xml:space="preserve"> </w:t>
      </w:r>
      <w:r w:rsidRPr="00274FD1">
        <w:rPr>
          <w:rFonts w:ascii="Times New Roman" w:eastAsia="Calibri" w:hAnsi="Times New Roman" w:cs="Times New Roman"/>
          <w:spacing w:val="-1"/>
          <w:sz w:val="28"/>
        </w:rPr>
        <w:t xml:space="preserve">промышленного производства </w:t>
      </w:r>
      <w:r w:rsidRPr="00274FD1">
        <w:rPr>
          <w:rFonts w:ascii="Times New Roman" w:eastAsia="Calibri" w:hAnsi="Times New Roman" w:cs="Times New Roman"/>
          <w:sz w:val="28"/>
        </w:rPr>
        <w:t>в</w:t>
      </w:r>
      <w:r w:rsidRPr="00274FD1">
        <w:rPr>
          <w:rFonts w:ascii="Times New Roman" w:eastAsia="Calibri" w:hAnsi="Times New Roman" w:cs="Times New Roman"/>
          <w:spacing w:val="1"/>
          <w:sz w:val="28"/>
        </w:rPr>
        <w:t xml:space="preserve"> </w:t>
      </w:r>
      <w:r w:rsidRPr="00274FD1">
        <w:rPr>
          <w:rFonts w:ascii="Times New Roman" w:eastAsia="Calibri" w:hAnsi="Times New Roman" w:cs="Times New Roman"/>
          <w:spacing w:val="-1"/>
          <w:sz w:val="28"/>
        </w:rPr>
        <w:t>Ленино-Кокушкинском</w:t>
      </w:r>
      <w:r w:rsidRPr="00274FD1">
        <w:rPr>
          <w:rFonts w:ascii="Times New Roman" w:eastAsia="Calibri" w:hAnsi="Times New Roman" w:cs="Times New Roman"/>
          <w:sz w:val="28"/>
        </w:rPr>
        <w:t xml:space="preserve"> </w:t>
      </w:r>
      <w:r w:rsidRPr="00274FD1">
        <w:rPr>
          <w:rFonts w:ascii="Times New Roman" w:eastAsia="Calibri" w:hAnsi="Times New Roman" w:cs="Times New Roman"/>
          <w:spacing w:val="-1"/>
          <w:sz w:val="28"/>
        </w:rPr>
        <w:t>сельском</w:t>
      </w:r>
      <w:r w:rsidRPr="00274FD1">
        <w:rPr>
          <w:rFonts w:ascii="Times New Roman" w:eastAsia="Calibri" w:hAnsi="Times New Roman" w:cs="Times New Roman"/>
          <w:spacing w:val="67"/>
          <w:sz w:val="28"/>
        </w:rPr>
        <w:t xml:space="preserve"> </w:t>
      </w:r>
      <w:r w:rsidRPr="00274FD1">
        <w:rPr>
          <w:rFonts w:ascii="Times New Roman" w:eastAsia="Calibri" w:hAnsi="Times New Roman" w:cs="Times New Roman"/>
          <w:spacing w:val="-1"/>
          <w:sz w:val="28"/>
        </w:rPr>
        <w:t>поселении</w:t>
      </w:r>
    </w:p>
    <w:tbl>
      <w:tblPr>
        <w:tblStyle w:val="TableNormal11"/>
        <w:tblW w:w="15192" w:type="dxa"/>
        <w:jc w:val="center"/>
        <w:tblLayout w:type="fixed"/>
        <w:tblLook w:val="01E0" w:firstRow="1" w:lastRow="1" w:firstColumn="1" w:lastColumn="1" w:noHBand="0" w:noVBand="0"/>
      </w:tblPr>
      <w:tblGrid>
        <w:gridCol w:w="547"/>
        <w:gridCol w:w="1715"/>
        <w:gridCol w:w="2410"/>
        <w:gridCol w:w="2410"/>
        <w:gridCol w:w="992"/>
        <w:gridCol w:w="992"/>
        <w:gridCol w:w="851"/>
        <w:gridCol w:w="1276"/>
        <w:gridCol w:w="1275"/>
        <w:gridCol w:w="2724"/>
      </w:tblGrid>
      <w:tr w:rsidR="00274FD1" w:rsidRPr="00274FD1" w14:paraId="041DEEA0" w14:textId="77777777" w:rsidTr="00F44F2C">
        <w:trPr>
          <w:trHeight w:hRule="exact" w:val="372"/>
          <w:jc w:val="center"/>
        </w:trPr>
        <w:tc>
          <w:tcPr>
            <w:tcW w:w="547" w:type="dxa"/>
            <w:vMerge w:val="restart"/>
            <w:tcBorders>
              <w:top w:val="single" w:sz="5" w:space="0" w:color="000000"/>
              <w:left w:val="single" w:sz="5" w:space="0" w:color="000000"/>
              <w:right w:val="single" w:sz="5" w:space="0" w:color="000000"/>
            </w:tcBorders>
          </w:tcPr>
          <w:p w14:paraId="7A21596F" w14:textId="77777777" w:rsidR="00274FD1" w:rsidRPr="00274FD1" w:rsidRDefault="00274FD1" w:rsidP="00274FD1">
            <w:pPr>
              <w:jc w:val="center"/>
              <w:rPr>
                <w:rFonts w:ascii="Times New Roman" w:eastAsia="Times New Roman" w:hAnsi="Times New Roman" w:cs="Times New Roman"/>
                <w:sz w:val="20"/>
                <w:szCs w:val="20"/>
                <w:lang w:val="ru-RU"/>
              </w:rPr>
            </w:pPr>
          </w:p>
          <w:p w14:paraId="6C70FFD7" w14:textId="77777777" w:rsidR="00274FD1" w:rsidRPr="00274FD1" w:rsidRDefault="00274FD1" w:rsidP="00274FD1">
            <w:pPr>
              <w:jc w:val="center"/>
              <w:rPr>
                <w:rFonts w:ascii="Times New Roman" w:eastAsia="Times New Roman" w:hAnsi="Times New Roman" w:cs="Times New Roman"/>
                <w:sz w:val="20"/>
                <w:szCs w:val="20"/>
                <w:lang w:val="ru-RU"/>
              </w:rPr>
            </w:pPr>
          </w:p>
          <w:p w14:paraId="4613D982" w14:textId="77777777" w:rsidR="00274FD1" w:rsidRPr="00274FD1" w:rsidRDefault="00274FD1" w:rsidP="00274FD1">
            <w:pPr>
              <w:ind w:firstLine="48"/>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 п/п</w:t>
            </w:r>
          </w:p>
        </w:tc>
        <w:tc>
          <w:tcPr>
            <w:tcW w:w="1715" w:type="dxa"/>
            <w:vMerge w:val="restart"/>
            <w:tcBorders>
              <w:top w:val="single" w:sz="5" w:space="0" w:color="000000"/>
              <w:left w:val="single" w:sz="5" w:space="0" w:color="000000"/>
              <w:right w:val="single" w:sz="5" w:space="0" w:color="000000"/>
            </w:tcBorders>
          </w:tcPr>
          <w:p w14:paraId="028C3A8E" w14:textId="77777777" w:rsidR="00274FD1" w:rsidRPr="00274FD1" w:rsidRDefault="00274FD1" w:rsidP="00274FD1">
            <w:pPr>
              <w:jc w:val="center"/>
              <w:rPr>
                <w:rFonts w:ascii="Times New Roman" w:eastAsia="Times New Roman" w:hAnsi="Times New Roman" w:cs="Times New Roman"/>
                <w:sz w:val="20"/>
                <w:szCs w:val="20"/>
              </w:rPr>
            </w:pPr>
          </w:p>
          <w:p w14:paraId="58AF0365" w14:textId="77777777" w:rsidR="00274FD1" w:rsidRPr="00274FD1" w:rsidRDefault="00274FD1" w:rsidP="00274FD1">
            <w:pPr>
              <w:jc w:val="center"/>
              <w:rPr>
                <w:rFonts w:ascii="Times New Roman" w:eastAsia="Times New Roman" w:hAnsi="Times New Roman" w:cs="Times New Roman"/>
                <w:sz w:val="20"/>
                <w:szCs w:val="20"/>
              </w:rPr>
            </w:pPr>
          </w:p>
          <w:p w14:paraId="4D22212B" w14:textId="77777777" w:rsidR="00274FD1" w:rsidRPr="00274FD1" w:rsidRDefault="00274FD1" w:rsidP="00274FD1">
            <w:pPr>
              <w:ind w:firstLine="156"/>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Населенный</w:t>
            </w:r>
            <w:r w:rsidRPr="00274FD1">
              <w:rPr>
                <w:rFonts w:ascii="Times New Roman" w:eastAsia="Calibri" w:hAnsi="Times New Roman" w:cs="Times New Roman"/>
                <w:spacing w:val="27"/>
                <w:sz w:val="20"/>
                <w:szCs w:val="20"/>
              </w:rPr>
              <w:t xml:space="preserve"> </w:t>
            </w:r>
            <w:r w:rsidRPr="00274FD1">
              <w:rPr>
                <w:rFonts w:ascii="Times New Roman" w:eastAsia="Calibri" w:hAnsi="Times New Roman" w:cs="Times New Roman"/>
                <w:spacing w:val="-1"/>
                <w:sz w:val="20"/>
                <w:szCs w:val="20"/>
              </w:rPr>
              <w:t>пункт</w:t>
            </w:r>
          </w:p>
        </w:tc>
        <w:tc>
          <w:tcPr>
            <w:tcW w:w="2410" w:type="dxa"/>
            <w:vMerge w:val="restart"/>
            <w:tcBorders>
              <w:top w:val="single" w:sz="5" w:space="0" w:color="000000"/>
              <w:left w:val="single" w:sz="5" w:space="0" w:color="000000"/>
              <w:right w:val="single" w:sz="5" w:space="0" w:color="000000"/>
            </w:tcBorders>
          </w:tcPr>
          <w:p w14:paraId="315F598C" w14:textId="77777777" w:rsidR="00274FD1" w:rsidRPr="00274FD1" w:rsidRDefault="00274FD1" w:rsidP="00274FD1">
            <w:pPr>
              <w:jc w:val="center"/>
              <w:rPr>
                <w:rFonts w:ascii="Times New Roman" w:eastAsia="Times New Roman" w:hAnsi="Times New Roman" w:cs="Times New Roman"/>
                <w:sz w:val="20"/>
                <w:szCs w:val="20"/>
              </w:rPr>
            </w:pPr>
          </w:p>
          <w:p w14:paraId="31FB0B0E" w14:textId="77777777" w:rsidR="00274FD1" w:rsidRPr="00274FD1" w:rsidRDefault="00274FD1" w:rsidP="00274FD1">
            <w:pPr>
              <w:jc w:val="center"/>
              <w:rPr>
                <w:rFonts w:ascii="Times New Roman" w:eastAsia="Times New Roman" w:hAnsi="Times New Roman" w:cs="Times New Roman"/>
                <w:sz w:val="20"/>
                <w:szCs w:val="20"/>
              </w:rPr>
            </w:pPr>
          </w:p>
          <w:p w14:paraId="06E3DE99" w14:textId="77777777" w:rsidR="00274FD1" w:rsidRPr="00274FD1" w:rsidRDefault="00274FD1" w:rsidP="00274FD1">
            <w:pPr>
              <w:ind w:firstLine="253"/>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Наименование</w:t>
            </w:r>
            <w:r w:rsidRPr="00274FD1">
              <w:rPr>
                <w:rFonts w:ascii="Times New Roman" w:eastAsia="Calibri" w:hAnsi="Times New Roman" w:cs="Times New Roman"/>
                <w:spacing w:val="27"/>
                <w:sz w:val="20"/>
                <w:szCs w:val="20"/>
              </w:rPr>
              <w:t xml:space="preserve"> </w:t>
            </w:r>
            <w:r w:rsidRPr="00274FD1">
              <w:rPr>
                <w:rFonts w:ascii="Times New Roman" w:eastAsia="Calibri" w:hAnsi="Times New Roman" w:cs="Times New Roman"/>
                <w:spacing w:val="-1"/>
                <w:sz w:val="20"/>
                <w:szCs w:val="20"/>
              </w:rPr>
              <w:t>объекта</w:t>
            </w:r>
          </w:p>
        </w:tc>
        <w:tc>
          <w:tcPr>
            <w:tcW w:w="2410" w:type="dxa"/>
            <w:vMerge w:val="restart"/>
            <w:tcBorders>
              <w:top w:val="single" w:sz="5" w:space="0" w:color="000000"/>
              <w:left w:val="single" w:sz="5" w:space="0" w:color="000000"/>
              <w:right w:val="single" w:sz="5" w:space="0" w:color="000000"/>
            </w:tcBorders>
          </w:tcPr>
          <w:p w14:paraId="6EDF4422" w14:textId="77777777" w:rsidR="00274FD1" w:rsidRPr="00274FD1" w:rsidRDefault="00274FD1" w:rsidP="00274FD1">
            <w:pPr>
              <w:jc w:val="center"/>
              <w:rPr>
                <w:rFonts w:ascii="Times New Roman" w:eastAsia="Times New Roman" w:hAnsi="Times New Roman" w:cs="Times New Roman"/>
                <w:sz w:val="20"/>
                <w:szCs w:val="20"/>
              </w:rPr>
            </w:pPr>
          </w:p>
          <w:p w14:paraId="0645C12B" w14:textId="77777777" w:rsidR="00274FD1" w:rsidRPr="00274FD1" w:rsidRDefault="00274FD1" w:rsidP="00274FD1">
            <w:pPr>
              <w:jc w:val="center"/>
              <w:rPr>
                <w:rFonts w:ascii="Times New Roman" w:eastAsia="Times New Roman" w:hAnsi="Times New Roman" w:cs="Times New Roman"/>
                <w:sz w:val="20"/>
                <w:szCs w:val="20"/>
              </w:rPr>
            </w:pPr>
          </w:p>
          <w:p w14:paraId="3D1048FE"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Вид</w:t>
            </w:r>
            <w:r w:rsidRPr="00274FD1">
              <w:rPr>
                <w:rFonts w:ascii="Times New Roman" w:eastAsia="Calibri" w:hAnsi="Times New Roman" w:cs="Times New Roman"/>
                <w:sz w:val="20"/>
                <w:szCs w:val="20"/>
              </w:rPr>
              <w:t xml:space="preserve"> </w:t>
            </w:r>
            <w:r w:rsidRPr="00274FD1">
              <w:rPr>
                <w:rFonts w:ascii="Times New Roman" w:eastAsia="Calibri" w:hAnsi="Times New Roman" w:cs="Times New Roman"/>
                <w:spacing w:val="-1"/>
                <w:sz w:val="20"/>
                <w:szCs w:val="20"/>
              </w:rPr>
              <w:t>мероприятия</w:t>
            </w:r>
          </w:p>
        </w:tc>
        <w:tc>
          <w:tcPr>
            <w:tcW w:w="992" w:type="dxa"/>
            <w:vMerge w:val="restart"/>
            <w:tcBorders>
              <w:top w:val="single" w:sz="5" w:space="0" w:color="000000"/>
              <w:left w:val="single" w:sz="5" w:space="0" w:color="000000"/>
              <w:right w:val="single" w:sz="5" w:space="0" w:color="000000"/>
            </w:tcBorders>
          </w:tcPr>
          <w:p w14:paraId="34CCFEDB" w14:textId="77777777" w:rsidR="00274FD1" w:rsidRPr="00274FD1" w:rsidRDefault="00274FD1" w:rsidP="00274FD1">
            <w:pPr>
              <w:jc w:val="center"/>
              <w:rPr>
                <w:rFonts w:ascii="Times New Roman" w:eastAsia="Times New Roman" w:hAnsi="Times New Roman" w:cs="Times New Roman"/>
                <w:sz w:val="20"/>
                <w:szCs w:val="20"/>
              </w:rPr>
            </w:pPr>
          </w:p>
          <w:p w14:paraId="3759F572" w14:textId="77777777" w:rsidR="00274FD1" w:rsidRPr="00274FD1" w:rsidRDefault="00274FD1" w:rsidP="00274FD1">
            <w:pPr>
              <w:jc w:val="center"/>
              <w:rPr>
                <w:rFonts w:ascii="Times New Roman" w:eastAsia="Times New Roman" w:hAnsi="Times New Roman" w:cs="Times New Roman"/>
                <w:sz w:val="20"/>
                <w:szCs w:val="20"/>
              </w:rPr>
            </w:pPr>
          </w:p>
          <w:p w14:paraId="1129E0BF" w14:textId="77777777" w:rsidR="00274FD1" w:rsidRPr="00274FD1" w:rsidRDefault="00274FD1" w:rsidP="00274FD1">
            <w:pPr>
              <w:ind w:hanging="11"/>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Единица</w:t>
            </w:r>
            <w:r w:rsidRPr="00274FD1">
              <w:rPr>
                <w:rFonts w:ascii="Times New Roman" w:eastAsia="Calibri" w:hAnsi="Times New Roman" w:cs="Times New Roman"/>
                <w:spacing w:val="25"/>
                <w:sz w:val="20"/>
                <w:szCs w:val="20"/>
              </w:rPr>
              <w:t xml:space="preserve"> </w:t>
            </w:r>
            <w:r w:rsidRPr="00274FD1">
              <w:rPr>
                <w:rFonts w:ascii="Times New Roman" w:eastAsia="Calibri" w:hAnsi="Times New Roman" w:cs="Times New Roman"/>
                <w:spacing w:val="-1"/>
                <w:sz w:val="20"/>
                <w:szCs w:val="20"/>
              </w:rPr>
              <w:t>измерения</w:t>
            </w:r>
          </w:p>
        </w:tc>
        <w:tc>
          <w:tcPr>
            <w:tcW w:w="1843" w:type="dxa"/>
            <w:gridSpan w:val="2"/>
            <w:tcBorders>
              <w:top w:val="single" w:sz="5" w:space="0" w:color="000000"/>
              <w:left w:val="single" w:sz="5" w:space="0" w:color="000000"/>
              <w:bottom w:val="single" w:sz="5" w:space="0" w:color="000000"/>
              <w:right w:val="single" w:sz="5" w:space="0" w:color="000000"/>
            </w:tcBorders>
          </w:tcPr>
          <w:p w14:paraId="0E9FBA0F"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Мощность</w:t>
            </w:r>
          </w:p>
        </w:tc>
        <w:tc>
          <w:tcPr>
            <w:tcW w:w="2551" w:type="dxa"/>
            <w:gridSpan w:val="2"/>
            <w:tcBorders>
              <w:top w:val="single" w:sz="5" w:space="0" w:color="000000"/>
              <w:left w:val="single" w:sz="5" w:space="0" w:color="000000"/>
              <w:bottom w:val="single" w:sz="5" w:space="0" w:color="000000"/>
              <w:right w:val="single" w:sz="5" w:space="0" w:color="000000"/>
            </w:tcBorders>
          </w:tcPr>
          <w:p w14:paraId="20B18D8B"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 xml:space="preserve">Сроки </w:t>
            </w:r>
            <w:r w:rsidRPr="00274FD1">
              <w:rPr>
                <w:rFonts w:ascii="Times New Roman" w:eastAsia="Calibri" w:hAnsi="Times New Roman" w:cs="Times New Roman"/>
                <w:spacing w:val="-1"/>
                <w:sz w:val="20"/>
                <w:szCs w:val="20"/>
              </w:rPr>
              <w:t>реализации</w:t>
            </w:r>
          </w:p>
        </w:tc>
        <w:tc>
          <w:tcPr>
            <w:tcW w:w="2724" w:type="dxa"/>
            <w:vMerge w:val="restart"/>
            <w:tcBorders>
              <w:top w:val="single" w:sz="5" w:space="0" w:color="000000"/>
              <w:left w:val="single" w:sz="5" w:space="0" w:color="000000"/>
              <w:right w:val="single" w:sz="5" w:space="0" w:color="000000"/>
            </w:tcBorders>
          </w:tcPr>
          <w:p w14:paraId="568FDAE5" w14:textId="77777777" w:rsidR="00274FD1" w:rsidRPr="00274FD1" w:rsidRDefault="00274FD1" w:rsidP="00274FD1">
            <w:pPr>
              <w:rPr>
                <w:rFonts w:ascii="Times New Roman" w:eastAsia="Times New Roman" w:hAnsi="Times New Roman" w:cs="Times New Roman"/>
                <w:sz w:val="20"/>
                <w:szCs w:val="20"/>
              </w:rPr>
            </w:pPr>
          </w:p>
          <w:p w14:paraId="67CD7561" w14:textId="77777777" w:rsidR="00274FD1" w:rsidRPr="00274FD1" w:rsidRDefault="00274FD1" w:rsidP="00274FD1">
            <w:pPr>
              <w:rPr>
                <w:rFonts w:ascii="Times New Roman" w:eastAsia="Times New Roman" w:hAnsi="Times New Roman" w:cs="Times New Roman"/>
                <w:sz w:val="20"/>
                <w:szCs w:val="20"/>
              </w:rPr>
            </w:pPr>
          </w:p>
          <w:p w14:paraId="501D038C" w14:textId="77777777" w:rsidR="00274FD1" w:rsidRPr="00274FD1" w:rsidRDefault="00274FD1" w:rsidP="00274FD1">
            <w:pPr>
              <w:ind w:firstLine="45"/>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Источник</w:t>
            </w:r>
            <w:r w:rsidRPr="00274FD1">
              <w:rPr>
                <w:rFonts w:ascii="Times New Roman" w:eastAsia="Calibri" w:hAnsi="Times New Roman" w:cs="Times New Roman"/>
                <w:sz w:val="20"/>
                <w:szCs w:val="20"/>
              </w:rPr>
              <w:t xml:space="preserve"> по</w:t>
            </w:r>
            <w:r w:rsidRPr="00274FD1">
              <w:rPr>
                <w:rFonts w:ascii="Times New Roman" w:eastAsia="Calibri" w:hAnsi="Times New Roman" w:cs="Times New Roman"/>
                <w:spacing w:val="25"/>
                <w:sz w:val="20"/>
                <w:szCs w:val="20"/>
              </w:rPr>
              <w:t xml:space="preserve"> </w:t>
            </w:r>
            <w:r w:rsidRPr="00274FD1">
              <w:rPr>
                <w:rFonts w:ascii="Times New Roman" w:eastAsia="Calibri" w:hAnsi="Times New Roman" w:cs="Times New Roman"/>
                <w:spacing w:val="-1"/>
                <w:sz w:val="20"/>
                <w:szCs w:val="20"/>
              </w:rPr>
              <w:t>мероприятию</w:t>
            </w:r>
          </w:p>
        </w:tc>
      </w:tr>
      <w:tr w:rsidR="00274FD1" w:rsidRPr="00274FD1" w14:paraId="78AD2CA2" w14:textId="77777777" w:rsidTr="00F44F2C">
        <w:trPr>
          <w:trHeight w:hRule="exact" w:val="987"/>
          <w:jc w:val="center"/>
        </w:trPr>
        <w:tc>
          <w:tcPr>
            <w:tcW w:w="547" w:type="dxa"/>
            <w:vMerge/>
            <w:tcBorders>
              <w:left w:val="single" w:sz="5" w:space="0" w:color="000000"/>
              <w:bottom w:val="single" w:sz="5" w:space="0" w:color="000000"/>
              <w:right w:val="single" w:sz="5" w:space="0" w:color="000000"/>
            </w:tcBorders>
          </w:tcPr>
          <w:p w14:paraId="0B581EA9" w14:textId="77777777" w:rsidR="00274FD1" w:rsidRPr="00274FD1" w:rsidRDefault="00274FD1" w:rsidP="00274FD1">
            <w:pPr>
              <w:jc w:val="center"/>
              <w:rPr>
                <w:rFonts w:ascii="Times New Roman" w:eastAsia="Calibri" w:hAnsi="Times New Roman" w:cs="Times New Roman"/>
                <w:sz w:val="20"/>
                <w:szCs w:val="20"/>
              </w:rPr>
            </w:pPr>
          </w:p>
        </w:tc>
        <w:tc>
          <w:tcPr>
            <w:tcW w:w="1715" w:type="dxa"/>
            <w:vMerge/>
            <w:tcBorders>
              <w:left w:val="single" w:sz="5" w:space="0" w:color="000000"/>
              <w:bottom w:val="single" w:sz="5" w:space="0" w:color="000000"/>
              <w:right w:val="single" w:sz="5" w:space="0" w:color="000000"/>
            </w:tcBorders>
          </w:tcPr>
          <w:p w14:paraId="4E9CE527" w14:textId="77777777" w:rsidR="00274FD1" w:rsidRPr="00274FD1" w:rsidRDefault="00274FD1" w:rsidP="00274FD1">
            <w:pPr>
              <w:jc w:val="center"/>
              <w:rPr>
                <w:rFonts w:ascii="Times New Roman" w:eastAsia="Calibri" w:hAnsi="Times New Roman" w:cs="Times New Roman"/>
                <w:sz w:val="20"/>
                <w:szCs w:val="20"/>
              </w:rPr>
            </w:pPr>
          </w:p>
        </w:tc>
        <w:tc>
          <w:tcPr>
            <w:tcW w:w="2410" w:type="dxa"/>
            <w:vMerge/>
            <w:tcBorders>
              <w:left w:val="single" w:sz="5" w:space="0" w:color="000000"/>
              <w:bottom w:val="single" w:sz="5" w:space="0" w:color="000000"/>
              <w:right w:val="single" w:sz="5" w:space="0" w:color="000000"/>
            </w:tcBorders>
          </w:tcPr>
          <w:p w14:paraId="740FE600" w14:textId="77777777" w:rsidR="00274FD1" w:rsidRPr="00274FD1" w:rsidRDefault="00274FD1" w:rsidP="00274FD1">
            <w:pPr>
              <w:jc w:val="center"/>
              <w:rPr>
                <w:rFonts w:ascii="Times New Roman" w:eastAsia="Calibri" w:hAnsi="Times New Roman" w:cs="Times New Roman"/>
                <w:sz w:val="20"/>
                <w:szCs w:val="20"/>
              </w:rPr>
            </w:pPr>
          </w:p>
        </w:tc>
        <w:tc>
          <w:tcPr>
            <w:tcW w:w="2410" w:type="dxa"/>
            <w:vMerge/>
            <w:tcBorders>
              <w:left w:val="single" w:sz="5" w:space="0" w:color="000000"/>
              <w:bottom w:val="single" w:sz="5" w:space="0" w:color="000000"/>
              <w:right w:val="single" w:sz="5" w:space="0" w:color="000000"/>
            </w:tcBorders>
          </w:tcPr>
          <w:p w14:paraId="20F7903A" w14:textId="77777777" w:rsidR="00274FD1" w:rsidRPr="00274FD1" w:rsidRDefault="00274FD1" w:rsidP="00274FD1">
            <w:pPr>
              <w:jc w:val="center"/>
              <w:rPr>
                <w:rFonts w:ascii="Times New Roman" w:eastAsia="Calibri" w:hAnsi="Times New Roman" w:cs="Times New Roman"/>
                <w:sz w:val="20"/>
                <w:szCs w:val="20"/>
              </w:rPr>
            </w:pPr>
          </w:p>
        </w:tc>
        <w:tc>
          <w:tcPr>
            <w:tcW w:w="992" w:type="dxa"/>
            <w:vMerge/>
            <w:tcBorders>
              <w:left w:val="single" w:sz="5" w:space="0" w:color="000000"/>
              <w:bottom w:val="single" w:sz="5" w:space="0" w:color="000000"/>
              <w:right w:val="single" w:sz="5" w:space="0" w:color="000000"/>
            </w:tcBorders>
          </w:tcPr>
          <w:p w14:paraId="5464CF38" w14:textId="77777777" w:rsidR="00274FD1" w:rsidRPr="00274FD1" w:rsidRDefault="00274FD1" w:rsidP="00274FD1">
            <w:pPr>
              <w:jc w:val="center"/>
              <w:rPr>
                <w:rFonts w:ascii="Times New Roman" w:eastAsia="Calibri" w:hAnsi="Times New Roman" w:cs="Times New Roman"/>
                <w:sz w:val="20"/>
                <w:szCs w:val="20"/>
              </w:rPr>
            </w:pPr>
          </w:p>
        </w:tc>
        <w:tc>
          <w:tcPr>
            <w:tcW w:w="992" w:type="dxa"/>
            <w:tcBorders>
              <w:top w:val="single" w:sz="5" w:space="0" w:color="000000"/>
              <w:left w:val="single" w:sz="5" w:space="0" w:color="000000"/>
              <w:bottom w:val="single" w:sz="5" w:space="0" w:color="000000"/>
              <w:right w:val="single" w:sz="5" w:space="0" w:color="000000"/>
            </w:tcBorders>
          </w:tcPr>
          <w:p w14:paraId="3A6E827E" w14:textId="77777777" w:rsidR="00274FD1" w:rsidRPr="00274FD1" w:rsidRDefault="00274FD1" w:rsidP="00274FD1">
            <w:pPr>
              <w:jc w:val="center"/>
              <w:rPr>
                <w:rFonts w:ascii="Times New Roman" w:eastAsia="Times New Roman" w:hAnsi="Times New Roman" w:cs="Times New Roman"/>
                <w:sz w:val="20"/>
                <w:szCs w:val="20"/>
              </w:rPr>
            </w:pPr>
          </w:p>
          <w:p w14:paraId="3C90EBDF"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Существующая</w:t>
            </w:r>
          </w:p>
        </w:tc>
        <w:tc>
          <w:tcPr>
            <w:tcW w:w="851" w:type="dxa"/>
            <w:tcBorders>
              <w:top w:val="single" w:sz="5" w:space="0" w:color="000000"/>
              <w:left w:val="single" w:sz="5" w:space="0" w:color="000000"/>
              <w:bottom w:val="single" w:sz="5" w:space="0" w:color="000000"/>
              <w:right w:val="single" w:sz="5" w:space="0" w:color="000000"/>
            </w:tcBorders>
          </w:tcPr>
          <w:p w14:paraId="1EB5AA86" w14:textId="77777777" w:rsidR="00274FD1" w:rsidRPr="00274FD1" w:rsidRDefault="00274FD1" w:rsidP="00274FD1">
            <w:pPr>
              <w:jc w:val="center"/>
              <w:rPr>
                <w:rFonts w:ascii="Times New Roman" w:eastAsia="Times New Roman" w:hAnsi="Times New Roman" w:cs="Times New Roman"/>
                <w:sz w:val="20"/>
                <w:szCs w:val="20"/>
              </w:rPr>
            </w:pPr>
          </w:p>
          <w:p w14:paraId="3A5B885C" w14:textId="77777777" w:rsidR="00274FD1" w:rsidRPr="00274FD1" w:rsidRDefault="00274FD1" w:rsidP="00274FD1">
            <w:pPr>
              <w:ind w:hanging="29"/>
              <w:jc w:val="center"/>
              <w:rPr>
                <w:rFonts w:ascii="Times New Roman" w:eastAsia="Times New Roman" w:hAnsi="Times New Roman" w:cs="Times New Roman"/>
                <w:sz w:val="20"/>
                <w:szCs w:val="20"/>
                <w:lang w:val="ru-RU"/>
              </w:rPr>
            </w:pPr>
            <w:r w:rsidRPr="00274FD1">
              <w:rPr>
                <w:rFonts w:ascii="Times New Roman" w:eastAsia="Calibri" w:hAnsi="Times New Roman" w:cs="Times New Roman"/>
                <w:sz w:val="20"/>
                <w:szCs w:val="20"/>
                <w:lang w:val="ru-RU"/>
              </w:rPr>
              <w:t>Проект</w:t>
            </w:r>
          </w:p>
        </w:tc>
        <w:tc>
          <w:tcPr>
            <w:tcW w:w="1276" w:type="dxa"/>
            <w:tcBorders>
              <w:top w:val="single" w:sz="5" w:space="0" w:color="000000"/>
              <w:left w:val="single" w:sz="5" w:space="0" w:color="000000"/>
              <w:bottom w:val="single" w:sz="5" w:space="0" w:color="000000"/>
              <w:right w:val="single" w:sz="5" w:space="0" w:color="000000"/>
            </w:tcBorders>
          </w:tcPr>
          <w:p w14:paraId="648AF54E" w14:textId="77777777" w:rsidR="00274FD1" w:rsidRPr="00274FD1" w:rsidRDefault="00274FD1" w:rsidP="00274FD1">
            <w:pPr>
              <w:ind w:left="-142" w:right="-3" w:hanging="142"/>
              <w:jc w:val="center"/>
              <w:rPr>
                <w:rFonts w:ascii="Times New Roman" w:eastAsia="Calibri" w:hAnsi="Times New Roman" w:cs="Times New Roman"/>
                <w:spacing w:val="-1"/>
                <w:sz w:val="20"/>
                <w:szCs w:val="20"/>
                <w:lang w:val="ru-RU"/>
              </w:rPr>
            </w:pPr>
            <w:r w:rsidRPr="00274FD1">
              <w:rPr>
                <w:rFonts w:ascii="Times New Roman" w:eastAsia="Calibri" w:hAnsi="Times New Roman" w:cs="Times New Roman"/>
                <w:spacing w:val="-1"/>
                <w:sz w:val="20"/>
                <w:szCs w:val="20"/>
              </w:rPr>
              <w:t>Первая</w:t>
            </w:r>
            <w:r w:rsidRPr="00274FD1">
              <w:rPr>
                <w:rFonts w:ascii="Times New Roman" w:eastAsia="Calibri" w:hAnsi="Times New Roman" w:cs="Times New Roman"/>
                <w:spacing w:val="-1"/>
                <w:sz w:val="20"/>
                <w:szCs w:val="20"/>
                <w:lang w:val="ru-RU"/>
              </w:rPr>
              <w:t xml:space="preserve"> </w:t>
            </w:r>
          </w:p>
          <w:p w14:paraId="41F1A0E8" w14:textId="77777777" w:rsidR="00274FD1" w:rsidRPr="00274FD1" w:rsidRDefault="00274FD1" w:rsidP="00274FD1">
            <w:pPr>
              <w:ind w:left="-142" w:right="-3" w:hanging="142"/>
              <w:jc w:val="center"/>
              <w:rPr>
                <w:rFonts w:ascii="Times New Roman" w:eastAsia="Calibri" w:hAnsi="Times New Roman" w:cs="Times New Roman"/>
                <w:spacing w:val="24"/>
                <w:sz w:val="20"/>
                <w:szCs w:val="20"/>
              </w:rPr>
            </w:pPr>
            <w:r w:rsidRPr="00274FD1">
              <w:rPr>
                <w:rFonts w:ascii="Times New Roman" w:eastAsia="Calibri" w:hAnsi="Times New Roman" w:cs="Times New Roman"/>
                <w:spacing w:val="-1"/>
                <w:sz w:val="20"/>
                <w:szCs w:val="20"/>
              </w:rPr>
              <w:t>очередь</w:t>
            </w:r>
          </w:p>
          <w:p w14:paraId="6DB6A983" w14:textId="77777777" w:rsidR="00274FD1" w:rsidRPr="00274FD1" w:rsidRDefault="00274FD1" w:rsidP="00274FD1">
            <w:pPr>
              <w:ind w:left="-142" w:right="-3" w:hanging="142"/>
              <w:jc w:val="center"/>
              <w:rPr>
                <w:rFonts w:ascii="Times New Roman" w:eastAsia="Calibri" w:hAnsi="Times New Roman" w:cs="Times New Roman"/>
                <w:spacing w:val="-1"/>
                <w:sz w:val="20"/>
                <w:szCs w:val="20"/>
              </w:rPr>
            </w:pPr>
            <w:r w:rsidRPr="00274FD1">
              <w:rPr>
                <w:rFonts w:ascii="Times New Roman" w:eastAsia="Calibri" w:hAnsi="Times New Roman" w:cs="Times New Roman"/>
                <w:spacing w:val="-1"/>
                <w:sz w:val="20"/>
                <w:szCs w:val="20"/>
              </w:rPr>
              <w:t>(20</w:t>
            </w:r>
            <w:r w:rsidRPr="00274FD1">
              <w:rPr>
                <w:rFonts w:ascii="Times New Roman" w:eastAsia="Calibri" w:hAnsi="Times New Roman" w:cs="Times New Roman"/>
                <w:spacing w:val="-1"/>
                <w:sz w:val="20"/>
                <w:szCs w:val="20"/>
                <w:lang w:val="ru-RU"/>
              </w:rPr>
              <w:t>23</w:t>
            </w:r>
            <w:r w:rsidRPr="00274FD1">
              <w:rPr>
                <w:rFonts w:ascii="Times New Roman" w:eastAsia="Calibri" w:hAnsi="Times New Roman" w:cs="Times New Roman"/>
                <w:spacing w:val="-1"/>
                <w:sz w:val="20"/>
                <w:szCs w:val="20"/>
              </w:rPr>
              <w:t>-</w:t>
            </w:r>
          </w:p>
          <w:p w14:paraId="13920080" w14:textId="77777777" w:rsidR="00274FD1" w:rsidRPr="00274FD1" w:rsidRDefault="00274FD1" w:rsidP="00274FD1">
            <w:pPr>
              <w:ind w:left="-142" w:right="-3" w:hanging="142"/>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20</w:t>
            </w:r>
            <w:r w:rsidRPr="00274FD1">
              <w:rPr>
                <w:rFonts w:ascii="Times New Roman" w:eastAsia="Calibri" w:hAnsi="Times New Roman" w:cs="Times New Roman"/>
                <w:sz w:val="20"/>
                <w:szCs w:val="20"/>
                <w:lang w:val="ru-RU"/>
              </w:rPr>
              <w:t>33</w:t>
            </w:r>
            <w:r w:rsidRPr="00274FD1">
              <w:rPr>
                <w:rFonts w:ascii="Times New Roman" w:eastAsia="Calibri" w:hAnsi="Times New Roman" w:cs="Times New Roman"/>
                <w:sz w:val="20"/>
                <w:szCs w:val="20"/>
              </w:rPr>
              <w:t>гг.)</w:t>
            </w:r>
          </w:p>
        </w:tc>
        <w:tc>
          <w:tcPr>
            <w:tcW w:w="1275" w:type="dxa"/>
            <w:tcBorders>
              <w:top w:val="single" w:sz="5" w:space="0" w:color="000000"/>
              <w:left w:val="single" w:sz="5" w:space="0" w:color="000000"/>
              <w:bottom w:val="single" w:sz="5" w:space="0" w:color="000000"/>
              <w:right w:val="single" w:sz="5" w:space="0" w:color="000000"/>
            </w:tcBorders>
          </w:tcPr>
          <w:p w14:paraId="6329F65B" w14:textId="77777777" w:rsidR="00274FD1" w:rsidRPr="00274FD1" w:rsidRDefault="00274FD1" w:rsidP="00274FD1">
            <w:pPr>
              <w:ind w:hanging="3"/>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Расчет</w:t>
            </w:r>
            <w:r w:rsidRPr="00274FD1">
              <w:rPr>
                <w:rFonts w:ascii="Times New Roman" w:eastAsia="Calibri" w:hAnsi="Times New Roman" w:cs="Times New Roman"/>
                <w:sz w:val="20"/>
                <w:szCs w:val="20"/>
              </w:rPr>
              <w:t xml:space="preserve">ный </w:t>
            </w:r>
            <w:r w:rsidRPr="00274FD1">
              <w:rPr>
                <w:rFonts w:ascii="Times New Roman" w:eastAsia="Calibri" w:hAnsi="Times New Roman" w:cs="Times New Roman"/>
                <w:spacing w:val="-1"/>
                <w:sz w:val="20"/>
                <w:szCs w:val="20"/>
              </w:rPr>
              <w:t>срок</w:t>
            </w:r>
            <w:r w:rsidRPr="00274FD1">
              <w:rPr>
                <w:rFonts w:ascii="Times New Roman" w:eastAsia="Calibri" w:hAnsi="Times New Roman" w:cs="Times New Roman"/>
                <w:spacing w:val="23"/>
                <w:sz w:val="20"/>
                <w:szCs w:val="20"/>
              </w:rPr>
              <w:t xml:space="preserve"> </w:t>
            </w:r>
            <w:r w:rsidRPr="00274FD1">
              <w:rPr>
                <w:rFonts w:ascii="Times New Roman" w:eastAsia="Calibri" w:hAnsi="Times New Roman" w:cs="Times New Roman"/>
                <w:spacing w:val="-1"/>
                <w:sz w:val="20"/>
                <w:szCs w:val="20"/>
              </w:rPr>
              <w:t>(20</w:t>
            </w:r>
            <w:r w:rsidRPr="00274FD1">
              <w:rPr>
                <w:rFonts w:ascii="Times New Roman" w:eastAsia="Calibri" w:hAnsi="Times New Roman" w:cs="Times New Roman"/>
                <w:spacing w:val="-1"/>
                <w:sz w:val="20"/>
                <w:szCs w:val="20"/>
                <w:lang w:val="ru-RU"/>
              </w:rPr>
              <w:t>33</w:t>
            </w:r>
            <w:r w:rsidRPr="00274FD1">
              <w:rPr>
                <w:rFonts w:ascii="Times New Roman" w:eastAsia="Calibri" w:hAnsi="Times New Roman" w:cs="Times New Roman"/>
                <w:spacing w:val="-1"/>
                <w:sz w:val="20"/>
                <w:szCs w:val="20"/>
              </w:rPr>
              <w:t>-</w:t>
            </w:r>
          </w:p>
          <w:p w14:paraId="5BDCE250"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20</w:t>
            </w:r>
            <w:r w:rsidRPr="00274FD1">
              <w:rPr>
                <w:rFonts w:ascii="Times New Roman" w:eastAsia="Calibri" w:hAnsi="Times New Roman" w:cs="Times New Roman"/>
                <w:sz w:val="20"/>
                <w:szCs w:val="20"/>
                <w:lang w:val="ru-RU"/>
              </w:rPr>
              <w:t>43</w:t>
            </w:r>
            <w:r w:rsidRPr="00274FD1">
              <w:rPr>
                <w:rFonts w:ascii="Times New Roman" w:eastAsia="Calibri" w:hAnsi="Times New Roman" w:cs="Times New Roman"/>
                <w:sz w:val="20"/>
                <w:szCs w:val="20"/>
              </w:rPr>
              <w:t xml:space="preserve"> гг.)</w:t>
            </w:r>
          </w:p>
        </w:tc>
        <w:tc>
          <w:tcPr>
            <w:tcW w:w="2724" w:type="dxa"/>
            <w:vMerge/>
            <w:tcBorders>
              <w:left w:val="single" w:sz="5" w:space="0" w:color="000000"/>
              <w:bottom w:val="single" w:sz="5" w:space="0" w:color="000000"/>
              <w:right w:val="single" w:sz="5" w:space="0" w:color="000000"/>
            </w:tcBorders>
          </w:tcPr>
          <w:p w14:paraId="43E30E6C" w14:textId="77777777" w:rsidR="00274FD1" w:rsidRPr="00274FD1" w:rsidRDefault="00274FD1" w:rsidP="00274FD1">
            <w:pPr>
              <w:rPr>
                <w:rFonts w:ascii="Times New Roman" w:eastAsia="Calibri" w:hAnsi="Times New Roman" w:cs="Times New Roman"/>
                <w:sz w:val="20"/>
                <w:szCs w:val="20"/>
              </w:rPr>
            </w:pPr>
          </w:p>
        </w:tc>
      </w:tr>
      <w:tr w:rsidR="00274FD1" w:rsidRPr="00274FD1" w14:paraId="6BA8D813" w14:textId="77777777" w:rsidTr="00F44F2C">
        <w:trPr>
          <w:trHeight w:hRule="exact" w:val="286"/>
          <w:jc w:val="center"/>
        </w:trPr>
        <w:tc>
          <w:tcPr>
            <w:tcW w:w="15192" w:type="dxa"/>
            <w:gridSpan w:val="10"/>
            <w:tcBorders>
              <w:top w:val="single" w:sz="5" w:space="0" w:color="000000"/>
              <w:left w:val="single" w:sz="5" w:space="0" w:color="000000"/>
              <w:bottom w:val="single" w:sz="5" w:space="0" w:color="000000"/>
              <w:right w:val="single" w:sz="5" w:space="0" w:color="000000"/>
            </w:tcBorders>
          </w:tcPr>
          <w:p w14:paraId="2696362B"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МЕРОПРИЯТИЯ</w:t>
            </w:r>
            <w:r w:rsidRPr="00274FD1">
              <w:rPr>
                <w:rFonts w:ascii="Times New Roman" w:eastAsia="Calibri" w:hAnsi="Times New Roman" w:cs="Times New Roman"/>
                <w:sz w:val="20"/>
                <w:szCs w:val="20"/>
              </w:rPr>
              <w:t xml:space="preserve"> </w:t>
            </w:r>
            <w:r w:rsidRPr="00274FD1">
              <w:rPr>
                <w:rFonts w:ascii="Times New Roman" w:eastAsia="Calibri" w:hAnsi="Times New Roman" w:cs="Times New Roman"/>
                <w:sz w:val="20"/>
                <w:szCs w:val="20"/>
                <w:lang w:val="ru-RU"/>
              </w:rPr>
              <w:t>МЕСТНОГО (РАЙОННОГО)</w:t>
            </w:r>
            <w:r w:rsidRPr="00274FD1">
              <w:rPr>
                <w:rFonts w:ascii="Times New Roman" w:eastAsia="Calibri" w:hAnsi="Times New Roman" w:cs="Times New Roman"/>
                <w:sz w:val="20"/>
                <w:szCs w:val="20"/>
              </w:rPr>
              <w:t xml:space="preserve"> ЗНАЧЕНИЯ</w:t>
            </w:r>
          </w:p>
        </w:tc>
      </w:tr>
      <w:tr w:rsidR="00274FD1" w:rsidRPr="00274FD1" w14:paraId="27A1C878" w14:textId="77777777" w:rsidTr="00F44F2C">
        <w:trPr>
          <w:trHeight w:hRule="exact" w:val="1543"/>
          <w:jc w:val="center"/>
        </w:trPr>
        <w:tc>
          <w:tcPr>
            <w:tcW w:w="547" w:type="dxa"/>
            <w:tcBorders>
              <w:left w:val="single" w:sz="5" w:space="0" w:color="000000"/>
              <w:bottom w:val="single" w:sz="5" w:space="0" w:color="000000"/>
              <w:right w:val="single" w:sz="5" w:space="0" w:color="000000"/>
            </w:tcBorders>
            <w:vAlign w:val="center"/>
          </w:tcPr>
          <w:p w14:paraId="4776438B"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1</w:t>
            </w:r>
          </w:p>
        </w:tc>
        <w:tc>
          <w:tcPr>
            <w:tcW w:w="1715" w:type="dxa"/>
            <w:tcBorders>
              <w:left w:val="single" w:sz="5" w:space="0" w:color="000000"/>
              <w:bottom w:val="single" w:sz="5" w:space="0" w:color="000000"/>
              <w:right w:val="single" w:sz="5" w:space="0" w:color="000000"/>
            </w:tcBorders>
            <w:vAlign w:val="center"/>
          </w:tcPr>
          <w:p w14:paraId="1F0A020A"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val="ru-RU" w:eastAsia="ru-RU"/>
              </w:rPr>
              <w:t xml:space="preserve">Село </w:t>
            </w:r>
            <w:r w:rsidRPr="00274FD1">
              <w:rPr>
                <w:rFonts w:ascii="Times New Roman" w:eastAsia="Times New Roman" w:hAnsi="Times New Roman" w:cs="Times New Roman"/>
                <w:sz w:val="20"/>
                <w:szCs w:val="20"/>
                <w:lang w:eastAsia="ru-RU"/>
              </w:rPr>
              <w:t>Ленино-Кокушкино</w:t>
            </w:r>
          </w:p>
        </w:tc>
        <w:tc>
          <w:tcPr>
            <w:tcW w:w="2410" w:type="dxa"/>
            <w:tcBorders>
              <w:left w:val="single" w:sz="5" w:space="0" w:color="000000"/>
              <w:bottom w:val="single" w:sz="5" w:space="0" w:color="000000"/>
              <w:right w:val="single" w:sz="5" w:space="0" w:color="000000"/>
            </w:tcBorders>
            <w:vAlign w:val="center"/>
          </w:tcPr>
          <w:p w14:paraId="5DFD0B9A"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eastAsia="ru-RU"/>
              </w:rPr>
              <w:t>Предприятие по обработке древесины</w:t>
            </w:r>
          </w:p>
        </w:tc>
        <w:tc>
          <w:tcPr>
            <w:tcW w:w="2410" w:type="dxa"/>
            <w:tcBorders>
              <w:top w:val="single" w:sz="5" w:space="0" w:color="000000"/>
              <w:left w:val="single" w:sz="5" w:space="0" w:color="000000"/>
              <w:bottom w:val="single" w:sz="5" w:space="0" w:color="000000"/>
              <w:right w:val="single" w:sz="5" w:space="0" w:color="000000"/>
            </w:tcBorders>
          </w:tcPr>
          <w:p w14:paraId="4FB30835"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992" w:type="dxa"/>
            <w:tcBorders>
              <w:top w:val="single" w:sz="5" w:space="0" w:color="000000"/>
              <w:left w:val="single" w:sz="5" w:space="0" w:color="000000"/>
              <w:bottom w:val="single" w:sz="5" w:space="0" w:color="000000"/>
              <w:right w:val="single" w:sz="5" w:space="0" w:color="000000"/>
            </w:tcBorders>
            <w:vAlign w:val="center"/>
          </w:tcPr>
          <w:p w14:paraId="224EBD5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14:paraId="41C33FA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851" w:type="dxa"/>
            <w:tcBorders>
              <w:top w:val="single" w:sz="5" w:space="0" w:color="000000"/>
              <w:left w:val="single" w:sz="5" w:space="0" w:color="000000"/>
              <w:bottom w:val="single" w:sz="5" w:space="0" w:color="000000"/>
              <w:right w:val="single" w:sz="5" w:space="0" w:color="000000"/>
            </w:tcBorders>
            <w:vAlign w:val="center"/>
          </w:tcPr>
          <w:p w14:paraId="7A6E8DB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276" w:type="dxa"/>
            <w:tcBorders>
              <w:left w:val="single" w:sz="5" w:space="0" w:color="000000"/>
              <w:bottom w:val="single" w:sz="5" w:space="0" w:color="000000"/>
              <w:right w:val="single" w:sz="5" w:space="0" w:color="000000"/>
            </w:tcBorders>
            <w:vAlign w:val="center"/>
          </w:tcPr>
          <w:p w14:paraId="7E4066D8"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275" w:type="dxa"/>
            <w:tcBorders>
              <w:left w:val="single" w:sz="5" w:space="0" w:color="000000"/>
              <w:bottom w:val="single" w:sz="5" w:space="0" w:color="000000"/>
              <w:right w:val="single" w:sz="5" w:space="0" w:color="000000"/>
            </w:tcBorders>
            <w:vAlign w:val="center"/>
          </w:tcPr>
          <w:p w14:paraId="07B66EE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724" w:type="dxa"/>
            <w:tcBorders>
              <w:left w:val="single" w:sz="5" w:space="0" w:color="000000"/>
              <w:bottom w:val="single" w:sz="5" w:space="0" w:color="000000"/>
              <w:right w:val="single" w:sz="5" w:space="0" w:color="000000"/>
            </w:tcBorders>
            <w:vAlign w:val="center"/>
          </w:tcPr>
          <w:p w14:paraId="7CCA1059"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6EE22482"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749F8AEE"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Ленино-Кокушкинского СП </w:t>
            </w:r>
          </w:p>
        </w:tc>
      </w:tr>
      <w:tr w:rsidR="00274FD1" w:rsidRPr="00274FD1" w14:paraId="5EDE73AE" w14:textId="77777777" w:rsidTr="00F44F2C">
        <w:trPr>
          <w:trHeight w:hRule="exact" w:val="916"/>
          <w:jc w:val="center"/>
        </w:trPr>
        <w:tc>
          <w:tcPr>
            <w:tcW w:w="547" w:type="dxa"/>
            <w:tcBorders>
              <w:left w:val="single" w:sz="5" w:space="0" w:color="000000"/>
              <w:bottom w:val="single" w:sz="5" w:space="0" w:color="000000"/>
              <w:right w:val="single" w:sz="5" w:space="0" w:color="000000"/>
            </w:tcBorders>
            <w:vAlign w:val="center"/>
          </w:tcPr>
          <w:p w14:paraId="04946EC0"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2</w:t>
            </w:r>
          </w:p>
        </w:tc>
        <w:tc>
          <w:tcPr>
            <w:tcW w:w="1715" w:type="dxa"/>
            <w:tcBorders>
              <w:left w:val="single" w:sz="5" w:space="0" w:color="000000"/>
              <w:bottom w:val="single" w:sz="5" w:space="0" w:color="000000"/>
              <w:right w:val="single" w:sz="5" w:space="0" w:color="000000"/>
            </w:tcBorders>
            <w:vAlign w:val="center"/>
          </w:tcPr>
          <w:p w14:paraId="4D697658"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Северо-западнее д.Салкын-Чишма</w:t>
            </w:r>
          </w:p>
        </w:tc>
        <w:tc>
          <w:tcPr>
            <w:tcW w:w="2410" w:type="dxa"/>
            <w:tcBorders>
              <w:left w:val="single" w:sz="5" w:space="0" w:color="000000"/>
              <w:bottom w:val="single" w:sz="5" w:space="0" w:color="000000"/>
              <w:right w:val="single" w:sz="5" w:space="0" w:color="000000"/>
            </w:tcBorders>
            <w:vAlign w:val="center"/>
          </w:tcPr>
          <w:p w14:paraId="61EDE974"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Карьер по добыче кирпичных суглинков </w:t>
            </w:r>
          </w:p>
          <w:p w14:paraId="7F21FF06"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ООО «Керамика»</w:t>
            </w:r>
          </w:p>
        </w:tc>
        <w:tc>
          <w:tcPr>
            <w:tcW w:w="2410" w:type="dxa"/>
            <w:tcBorders>
              <w:top w:val="single" w:sz="5" w:space="0" w:color="000000"/>
              <w:left w:val="single" w:sz="5" w:space="0" w:color="000000"/>
              <w:bottom w:val="single" w:sz="5" w:space="0" w:color="000000"/>
              <w:right w:val="single" w:sz="5" w:space="0" w:color="000000"/>
            </w:tcBorders>
            <w:vAlign w:val="center"/>
          </w:tcPr>
          <w:p w14:paraId="56417AFF"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расширение карьера</w:t>
            </w:r>
          </w:p>
        </w:tc>
        <w:tc>
          <w:tcPr>
            <w:tcW w:w="992" w:type="dxa"/>
            <w:tcBorders>
              <w:top w:val="single" w:sz="5" w:space="0" w:color="000000"/>
              <w:left w:val="single" w:sz="5" w:space="0" w:color="000000"/>
              <w:bottom w:val="single" w:sz="5" w:space="0" w:color="000000"/>
              <w:right w:val="single" w:sz="5" w:space="0" w:color="000000"/>
            </w:tcBorders>
            <w:vAlign w:val="center"/>
          </w:tcPr>
          <w:p w14:paraId="29185F2E"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га.</w:t>
            </w:r>
          </w:p>
        </w:tc>
        <w:tc>
          <w:tcPr>
            <w:tcW w:w="992" w:type="dxa"/>
            <w:tcBorders>
              <w:top w:val="single" w:sz="5" w:space="0" w:color="000000"/>
              <w:left w:val="single" w:sz="5" w:space="0" w:color="000000"/>
              <w:bottom w:val="single" w:sz="5" w:space="0" w:color="000000"/>
              <w:right w:val="single" w:sz="5" w:space="0" w:color="000000"/>
            </w:tcBorders>
            <w:vAlign w:val="center"/>
          </w:tcPr>
          <w:p w14:paraId="270839A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19,08</w:t>
            </w:r>
          </w:p>
        </w:tc>
        <w:tc>
          <w:tcPr>
            <w:tcW w:w="851" w:type="dxa"/>
            <w:tcBorders>
              <w:top w:val="single" w:sz="5" w:space="0" w:color="000000"/>
              <w:left w:val="single" w:sz="5" w:space="0" w:color="000000"/>
              <w:bottom w:val="single" w:sz="5" w:space="0" w:color="000000"/>
              <w:right w:val="single" w:sz="5" w:space="0" w:color="000000"/>
            </w:tcBorders>
            <w:vAlign w:val="center"/>
          </w:tcPr>
          <w:p w14:paraId="0199BD7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91,18</w:t>
            </w:r>
          </w:p>
        </w:tc>
        <w:tc>
          <w:tcPr>
            <w:tcW w:w="1276" w:type="dxa"/>
            <w:tcBorders>
              <w:left w:val="single" w:sz="5" w:space="0" w:color="000000"/>
              <w:bottom w:val="single" w:sz="5" w:space="0" w:color="000000"/>
              <w:right w:val="single" w:sz="5" w:space="0" w:color="000000"/>
            </w:tcBorders>
            <w:vAlign w:val="center"/>
          </w:tcPr>
          <w:p w14:paraId="0206AF11"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275" w:type="dxa"/>
            <w:tcBorders>
              <w:left w:val="single" w:sz="5" w:space="0" w:color="000000"/>
              <w:bottom w:val="single" w:sz="5" w:space="0" w:color="000000"/>
              <w:right w:val="single" w:sz="5" w:space="0" w:color="000000"/>
            </w:tcBorders>
            <w:vAlign w:val="center"/>
          </w:tcPr>
          <w:p w14:paraId="5576C610"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724" w:type="dxa"/>
            <w:tcBorders>
              <w:left w:val="single" w:sz="5" w:space="0" w:color="000000"/>
              <w:bottom w:val="single" w:sz="5" w:space="0" w:color="000000"/>
              <w:right w:val="single" w:sz="5" w:space="0" w:color="000000"/>
            </w:tcBorders>
            <w:vAlign w:val="center"/>
          </w:tcPr>
          <w:p w14:paraId="48994391"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3AC1E48C"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3B69A4A7"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1169C7F2" w14:textId="77777777" w:rsidTr="00F44F2C">
        <w:trPr>
          <w:trHeight w:hRule="exact" w:val="916"/>
          <w:jc w:val="center"/>
        </w:trPr>
        <w:tc>
          <w:tcPr>
            <w:tcW w:w="547" w:type="dxa"/>
            <w:tcBorders>
              <w:left w:val="single" w:sz="5" w:space="0" w:color="000000"/>
              <w:bottom w:val="single" w:sz="5" w:space="0" w:color="000000"/>
              <w:right w:val="single" w:sz="5" w:space="0" w:color="000000"/>
            </w:tcBorders>
            <w:vAlign w:val="center"/>
          </w:tcPr>
          <w:p w14:paraId="1708D253"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3</w:t>
            </w:r>
          </w:p>
        </w:tc>
        <w:tc>
          <w:tcPr>
            <w:tcW w:w="1715" w:type="dxa"/>
            <w:tcBorders>
              <w:left w:val="single" w:sz="5" w:space="0" w:color="000000"/>
              <w:bottom w:val="single" w:sz="5" w:space="0" w:color="000000"/>
              <w:right w:val="single" w:sz="5" w:space="0" w:color="000000"/>
            </w:tcBorders>
            <w:vAlign w:val="center"/>
          </w:tcPr>
          <w:p w14:paraId="48797426"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Северо - восточнее с.Большие</w:t>
            </w:r>
          </w:p>
          <w:p w14:paraId="76699FE8"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Бутырки</w:t>
            </w:r>
          </w:p>
        </w:tc>
        <w:tc>
          <w:tcPr>
            <w:tcW w:w="2410" w:type="dxa"/>
            <w:tcBorders>
              <w:left w:val="single" w:sz="5" w:space="0" w:color="000000"/>
              <w:bottom w:val="single" w:sz="5" w:space="0" w:color="000000"/>
              <w:right w:val="single" w:sz="5" w:space="0" w:color="000000"/>
            </w:tcBorders>
            <w:vAlign w:val="center"/>
          </w:tcPr>
          <w:p w14:paraId="4D2879C5"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Карьер по разведке и добыче известняка ООО «Надеждинский карьер»</w:t>
            </w:r>
          </w:p>
        </w:tc>
        <w:tc>
          <w:tcPr>
            <w:tcW w:w="2410" w:type="dxa"/>
            <w:tcBorders>
              <w:top w:val="single" w:sz="5" w:space="0" w:color="000000"/>
              <w:left w:val="single" w:sz="5" w:space="0" w:color="000000"/>
              <w:bottom w:val="single" w:sz="5" w:space="0" w:color="000000"/>
              <w:right w:val="single" w:sz="5" w:space="0" w:color="000000"/>
            </w:tcBorders>
            <w:vAlign w:val="center"/>
          </w:tcPr>
          <w:p w14:paraId="24D46963"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14:paraId="03DBC73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га.</w:t>
            </w:r>
          </w:p>
        </w:tc>
        <w:tc>
          <w:tcPr>
            <w:tcW w:w="992" w:type="dxa"/>
            <w:tcBorders>
              <w:top w:val="single" w:sz="5" w:space="0" w:color="000000"/>
              <w:left w:val="single" w:sz="5" w:space="0" w:color="000000"/>
              <w:bottom w:val="single" w:sz="5" w:space="0" w:color="000000"/>
              <w:right w:val="single" w:sz="5" w:space="0" w:color="000000"/>
            </w:tcBorders>
            <w:vAlign w:val="center"/>
          </w:tcPr>
          <w:p w14:paraId="21776BEB"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851" w:type="dxa"/>
            <w:tcBorders>
              <w:top w:val="single" w:sz="5" w:space="0" w:color="000000"/>
              <w:left w:val="single" w:sz="5" w:space="0" w:color="000000"/>
              <w:bottom w:val="single" w:sz="5" w:space="0" w:color="000000"/>
              <w:right w:val="single" w:sz="5" w:space="0" w:color="000000"/>
            </w:tcBorders>
            <w:vAlign w:val="center"/>
          </w:tcPr>
          <w:p w14:paraId="7D73DA67"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8,31</w:t>
            </w:r>
          </w:p>
        </w:tc>
        <w:tc>
          <w:tcPr>
            <w:tcW w:w="1276" w:type="dxa"/>
            <w:tcBorders>
              <w:left w:val="single" w:sz="5" w:space="0" w:color="000000"/>
              <w:bottom w:val="single" w:sz="5" w:space="0" w:color="000000"/>
              <w:right w:val="single" w:sz="5" w:space="0" w:color="000000"/>
            </w:tcBorders>
            <w:vAlign w:val="center"/>
          </w:tcPr>
          <w:p w14:paraId="608E9EE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275" w:type="dxa"/>
            <w:tcBorders>
              <w:left w:val="single" w:sz="5" w:space="0" w:color="000000"/>
              <w:bottom w:val="single" w:sz="5" w:space="0" w:color="000000"/>
              <w:right w:val="single" w:sz="5" w:space="0" w:color="000000"/>
            </w:tcBorders>
            <w:vAlign w:val="center"/>
          </w:tcPr>
          <w:p w14:paraId="5A73A72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724" w:type="dxa"/>
            <w:tcBorders>
              <w:left w:val="single" w:sz="5" w:space="0" w:color="000000"/>
              <w:bottom w:val="single" w:sz="5" w:space="0" w:color="000000"/>
              <w:right w:val="single" w:sz="5" w:space="0" w:color="000000"/>
            </w:tcBorders>
            <w:vAlign w:val="center"/>
          </w:tcPr>
          <w:p w14:paraId="21E0D186"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48D2BE4C"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57DB416D"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33D2395A" w14:textId="77777777" w:rsidTr="00F44F2C">
        <w:trPr>
          <w:trHeight w:hRule="exact" w:val="916"/>
          <w:jc w:val="center"/>
        </w:trPr>
        <w:tc>
          <w:tcPr>
            <w:tcW w:w="547" w:type="dxa"/>
            <w:tcBorders>
              <w:left w:val="single" w:sz="5" w:space="0" w:color="000000"/>
              <w:bottom w:val="single" w:sz="5" w:space="0" w:color="000000"/>
              <w:right w:val="single" w:sz="5" w:space="0" w:color="000000"/>
            </w:tcBorders>
            <w:vAlign w:val="center"/>
          </w:tcPr>
          <w:p w14:paraId="22283E1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4</w:t>
            </w:r>
          </w:p>
        </w:tc>
        <w:tc>
          <w:tcPr>
            <w:tcW w:w="1715" w:type="dxa"/>
            <w:tcBorders>
              <w:left w:val="single" w:sz="5" w:space="0" w:color="000000"/>
              <w:bottom w:val="single" w:sz="5" w:space="0" w:color="000000"/>
              <w:right w:val="single" w:sz="5" w:space="0" w:color="000000"/>
            </w:tcBorders>
            <w:vAlign w:val="center"/>
          </w:tcPr>
          <w:p w14:paraId="7CE3EF5E"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Юго - восточнее с.Большие</w:t>
            </w:r>
          </w:p>
          <w:p w14:paraId="4F62ED9F"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Бутырки</w:t>
            </w:r>
          </w:p>
        </w:tc>
        <w:tc>
          <w:tcPr>
            <w:tcW w:w="2410" w:type="dxa"/>
            <w:tcBorders>
              <w:left w:val="single" w:sz="5" w:space="0" w:color="000000"/>
              <w:bottom w:val="single" w:sz="5" w:space="0" w:color="000000"/>
              <w:right w:val="single" w:sz="5" w:space="0" w:color="000000"/>
            </w:tcBorders>
            <w:vAlign w:val="center"/>
          </w:tcPr>
          <w:p w14:paraId="2142CBFF"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Карьер карбонатных пород</w:t>
            </w:r>
          </w:p>
        </w:tc>
        <w:tc>
          <w:tcPr>
            <w:tcW w:w="2410" w:type="dxa"/>
            <w:tcBorders>
              <w:top w:val="single" w:sz="5" w:space="0" w:color="000000"/>
              <w:left w:val="single" w:sz="5" w:space="0" w:color="000000"/>
              <w:bottom w:val="single" w:sz="5" w:space="0" w:color="000000"/>
              <w:right w:val="single" w:sz="5" w:space="0" w:color="000000"/>
            </w:tcBorders>
            <w:vAlign w:val="center"/>
          </w:tcPr>
          <w:p w14:paraId="1A98CA4F"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14:paraId="7295F5E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га.</w:t>
            </w:r>
          </w:p>
        </w:tc>
        <w:tc>
          <w:tcPr>
            <w:tcW w:w="992" w:type="dxa"/>
            <w:tcBorders>
              <w:top w:val="single" w:sz="5" w:space="0" w:color="000000"/>
              <w:left w:val="single" w:sz="5" w:space="0" w:color="000000"/>
              <w:bottom w:val="single" w:sz="5" w:space="0" w:color="000000"/>
              <w:right w:val="single" w:sz="5" w:space="0" w:color="000000"/>
            </w:tcBorders>
            <w:vAlign w:val="center"/>
          </w:tcPr>
          <w:p w14:paraId="7E07FB34"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851" w:type="dxa"/>
            <w:tcBorders>
              <w:top w:val="single" w:sz="5" w:space="0" w:color="000000"/>
              <w:left w:val="single" w:sz="5" w:space="0" w:color="000000"/>
              <w:bottom w:val="single" w:sz="5" w:space="0" w:color="000000"/>
              <w:right w:val="single" w:sz="5" w:space="0" w:color="000000"/>
            </w:tcBorders>
            <w:vAlign w:val="center"/>
          </w:tcPr>
          <w:p w14:paraId="133CFAF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65,28</w:t>
            </w:r>
          </w:p>
        </w:tc>
        <w:tc>
          <w:tcPr>
            <w:tcW w:w="1276" w:type="dxa"/>
            <w:tcBorders>
              <w:left w:val="single" w:sz="5" w:space="0" w:color="000000"/>
              <w:bottom w:val="single" w:sz="5" w:space="0" w:color="000000"/>
              <w:right w:val="single" w:sz="5" w:space="0" w:color="000000"/>
            </w:tcBorders>
            <w:vAlign w:val="center"/>
          </w:tcPr>
          <w:p w14:paraId="2575BAE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275" w:type="dxa"/>
            <w:tcBorders>
              <w:left w:val="single" w:sz="5" w:space="0" w:color="000000"/>
              <w:bottom w:val="single" w:sz="5" w:space="0" w:color="000000"/>
              <w:right w:val="single" w:sz="5" w:space="0" w:color="000000"/>
            </w:tcBorders>
            <w:vAlign w:val="center"/>
          </w:tcPr>
          <w:p w14:paraId="30907847"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724" w:type="dxa"/>
            <w:tcBorders>
              <w:left w:val="single" w:sz="5" w:space="0" w:color="000000"/>
              <w:bottom w:val="single" w:sz="5" w:space="0" w:color="000000"/>
              <w:right w:val="single" w:sz="5" w:space="0" w:color="000000"/>
            </w:tcBorders>
            <w:vAlign w:val="center"/>
          </w:tcPr>
          <w:p w14:paraId="31630A65"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3F928CEC"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74351778"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bl>
    <w:p w14:paraId="22EEF4C2"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sectPr w:rsidR="00274FD1" w:rsidRPr="00274FD1" w:rsidSect="005637FB">
          <w:footerReference w:type="default" r:id="rId20"/>
          <w:pgSz w:w="16838" w:h="11906" w:orient="landscape"/>
          <w:pgMar w:top="1500" w:right="899" w:bottom="806" w:left="1134" w:header="709" w:footer="709" w:gutter="0"/>
          <w:cols w:space="708"/>
          <w:docGrid w:linePitch="360"/>
        </w:sectPr>
      </w:pPr>
    </w:p>
    <w:p w14:paraId="44307FC2"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p>
    <w:p w14:paraId="13A201AF" w14:textId="77777777" w:rsidR="00274FD1" w:rsidRPr="00274FD1" w:rsidRDefault="00274FD1" w:rsidP="00274FD1">
      <w:pPr>
        <w:keepNext/>
        <w:keepLines/>
        <w:spacing w:after="0"/>
        <w:ind w:firstLine="709"/>
        <w:jc w:val="center"/>
        <w:outlineLvl w:val="2"/>
        <w:rPr>
          <w:rFonts w:ascii="Times New Roman" w:hAnsi="Times New Roman" w:cs="Times New Roman"/>
          <w:b/>
          <w:sz w:val="28"/>
          <w:szCs w:val="28"/>
        </w:rPr>
      </w:pPr>
      <w:bookmarkStart w:id="96" w:name="_Toc149831003"/>
      <w:r w:rsidRPr="00274FD1">
        <w:rPr>
          <w:rFonts w:ascii="Times New Roman" w:eastAsiaTheme="majorEastAsia" w:hAnsi="Times New Roman" w:cs="Times New Roman"/>
          <w:b/>
          <w:color w:val="000000" w:themeColor="text1"/>
          <w:sz w:val="28"/>
          <w:szCs w:val="28"/>
        </w:rPr>
        <w:t xml:space="preserve">3.4. Мероприятия по развитию </w:t>
      </w:r>
      <w:r w:rsidRPr="00274FD1">
        <w:rPr>
          <w:rFonts w:ascii="Times New Roman" w:eastAsia="Times New Roman" w:hAnsi="Times New Roman" w:cs="Times New Roman"/>
          <w:b/>
          <w:sz w:val="28"/>
          <w:szCs w:val="28"/>
        </w:rPr>
        <w:t>агропромышленного комплекса</w:t>
      </w:r>
      <w:bookmarkEnd w:id="96"/>
    </w:p>
    <w:p w14:paraId="49273FA2" w14:textId="77777777" w:rsidR="00274FD1" w:rsidRPr="00274FD1" w:rsidRDefault="00274FD1" w:rsidP="00274FD1">
      <w:pPr>
        <w:widowControl w:val="0"/>
        <w:spacing w:after="0" w:line="240" w:lineRule="auto"/>
        <w:ind w:left="567" w:right="72" w:firstLine="284"/>
        <w:jc w:val="both"/>
        <w:rPr>
          <w:rFonts w:ascii="Times New Roman" w:eastAsia="Times New Roman" w:hAnsi="Times New Roman" w:cs="Times New Roman"/>
          <w:spacing w:val="-1"/>
          <w:sz w:val="28"/>
          <w:szCs w:val="28"/>
        </w:rPr>
      </w:pPr>
    </w:p>
    <w:p w14:paraId="01C11860" w14:textId="77777777" w:rsidR="00274FD1" w:rsidRPr="00274FD1" w:rsidRDefault="00274FD1" w:rsidP="00274FD1">
      <w:pPr>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Мероприятиями генерального плана на первую очередь в Ленино-Кокушкинском сельском поселении предусмотрено:</w:t>
      </w:r>
    </w:p>
    <w:p w14:paraId="67D0CB47"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производства склада с целью сокращения санитарно-защитной зоны до границ жилой застройки и других нормируемых объектов в п.Ушня;</w:t>
      </w:r>
    </w:p>
    <w:p w14:paraId="501349AC"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птицеводческого комплекса ООО ПК «Ак Барс» (маточные куры) с целью сокращения санитарно-защитной зоны объекта до границы Ленино-Кокушкинского южнее от с.Ленино-Кокушкино;</w:t>
      </w:r>
    </w:p>
    <w:p w14:paraId="0EFE2507"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птицеводческого комплекса ООО ПК «Ак Барс» (цыплята-бройлеры) с целью сокращения санитарно-защитной зоны объекта до границы СНТ в южной части сельского поселения;</w:t>
      </w:r>
    </w:p>
    <w:p w14:paraId="46DF3357"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склада удобрений с целью сокращения санитарно-защитной зоны объекта до границы Ленино-Кокушкинского природного комплексного заказника в южной части сельского поселения;</w:t>
      </w:r>
    </w:p>
    <w:p w14:paraId="7BC17A7A"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производства КФХ «Семенов» 80 голов лошадей с целью сокращения санитарно-защитной зоны до границ жилой застройки и других нормируемых объектов возле с.Большие Бутырки;</w:t>
      </w:r>
    </w:p>
    <w:p w14:paraId="48848D69" w14:textId="77777777" w:rsidR="00274FD1" w:rsidRPr="00274FD1" w:rsidRDefault="00274FD1" w:rsidP="00274FD1">
      <w:pPr>
        <w:tabs>
          <w:tab w:val="num" w:pos="1219"/>
        </w:tabs>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производства КФХ «Ибатуллин» КРС 100 голов с целью сокращения санитарно-защитной зоны до границ жилой застройки и других нормируемых объектов возле с.Большие Бутырки;</w:t>
      </w:r>
    </w:p>
    <w:p w14:paraId="2031CEFC"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производства КФХ «Фасхутдинов» КРС 40 голов, молодняк 30 голов с целью сокращения санитарно-защитной зоны до границ жилой застройки и других нормируемых объектов возле с.Большие Бутырки;</w:t>
      </w:r>
    </w:p>
    <w:p w14:paraId="31DE6B38"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производства КФХ «Фасхутдинов» ферма птицеводческая 15000 голов с целью сокращения санитарно-защитной зоны до границ жилой застройки и других нормируемых объектов возле с.Большие Бутырки;</w:t>
      </w:r>
    </w:p>
    <w:p w14:paraId="3CC41CBC"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оптимизация производства зернохранилища с целью сокращения санитарно-защитной зоны до границ жилой застройки и других нормируемых объектов возле с.Большие Бутырки;</w:t>
      </w:r>
    </w:p>
    <w:p w14:paraId="4A8F2686"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 реконструкция навозохранилища ООО «ПК «Ак Барс» в закрытый тип в южной части сельского поселения.    </w:t>
      </w:r>
    </w:p>
    <w:p w14:paraId="70C5AE6E"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p>
    <w:p w14:paraId="6AC1A44D" w14:textId="77777777" w:rsidR="00274FD1" w:rsidRPr="00274FD1" w:rsidRDefault="00274FD1" w:rsidP="00274FD1">
      <w:pPr>
        <w:widowControl w:val="0"/>
        <w:spacing w:after="0" w:line="240" w:lineRule="auto"/>
        <w:ind w:firstLine="709"/>
        <w:jc w:val="both"/>
        <w:rPr>
          <w:rFonts w:ascii="Times New Roman" w:hAnsi="Times New Roman" w:cs="Times New Roman"/>
          <w:color w:val="FF0000"/>
          <w:sz w:val="28"/>
          <w:szCs w:val="28"/>
        </w:rPr>
        <w:sectPr w:rsidR="00274FD1" w:rsidRPr="00274FD1" w:rsidSect="0011060F">
          <w:pgSz w:w="11906" w:h="16838"/>
          <w:pgMar w:top="567" w:right="806" w:bottom="1134" w:left="1500" w:header="709" w:footer="709" w:gutter="0"/>
          <w:cols w:space="708"/>
          <w:docGrid w:linePitch="360"/>
        </w:sectPr>
      </w:pPr>
      <w:r w:rsidRPr="00274FD1">
        <w:rPr>
          <w:rFonts w:ascii="Times New Roman" w:eastAsia="Times New Roman" w:hAnsi="Times New Roman" w:cs="Times New Roman"/>
          <w:sz w:val="28"/>
          <w:szCs w:val="28"/>
          <w:lang w:eastAsia="ru-RU"/>
        </w:rPr>
        <w:t>Перечень мероприятий по развитию агропромышленного комплекса в</w:t>
      </w:r>
      <w:r w:rsidRPr="00274FD1">
        <w:rPr>
          <w:rFonts w:ascii="Times New Roman" w:eastAsia="Calibri" w:hAnsi="Times New Roman" w:cs="Times New Roman"/>
          <w:spacing w:val="1"/>
          <w:sz w:val="28"/>
        </w:rPr>
        <w:t xml:space="preserve"> </w:t>
      </w:r>
      <w:r w:rsidRPr="00274FD1">
        <w:rPr>
          <w:rFonts w:ascii="Times New Roman" w:eastAsia="Calibri" w:hAnsi="Times New Roman" w:cs="Times New Roman"/>
          <w:spacing w:val="-1"/>
          <w:sz w:val="28"/>
        </w:rPr>
        <w:t>Ленино-Кокушкинском</w:t>
      </w:r>
      <w:r w:rsidRPr="00274FD1">
        <w:rPr>
          <w:rFonts w:ascii="Times New Roman" w:eastAsia="Calibri" w:hAnsi="Times New Roman" w:cs="Times New Roman"/>
          <w:sz w:val="28"/>
        </w:rPr>
        <w:t xml:space="preserve"> </w:t>
      </w:r>
      <w:r w:rsidRPr="00274FD1">
        <w:rPr>
          <w:rFonts w:ascii="Times New Roman" w:eastAsia="Calibri" w:hAnsi="Times New Roman" w:cs="Times New Roman"/>
          <w:spacing w:val="-1"/>
          <w:sz w:val="28"/>
        </w:rPr>
        <w:t>сельском</w:t>
      </w:r>
      <w:r w:rsidRPr="00274FD1">
        <w:rPr>
          <w:rFonts w:ascii="Times New Roman" w:eastAsia="Calibri" w:hAnsi="Times New Roman" w:cs="Times New Roman"/>
          <w:spacing w:val="67"/>
          <w:sz w:val="28"/>
        </w:rPr>
        <w:t xml:space="preserve"> </w:t>
      </w:r>
      <w:r w:rsidRPr="00274FD1">
        <w:rPr>
          <w:rFonts w:ascii="Times New Roman" w:eastAsia="Calibri" w:hAnsi="Times New Roman" w:cs="Times New Roman"/>
          <w:spacing w:val="-1"/>
          <w:sz w:val="28"/>
        </w:rPr>
        <w:t>поселении представлен в таблице 3.4.1.</w:t>
      </w:r>
      <w:r w:rsidRPr="00274FD1">
        <w:rPr>
          <w:rFonts w:ascii="Times New Roman" w:hAnsi="Times New Roman" w:cs="Times New Roman"/>
          <w:spacing w:val="53"/>
          <w:sz w:val="28"/>
          <w:szCs w:val="28"/>
        </w:rPr>
        <w:t xml:space="preserve"> </w:t>
      </w:r>
    </w:p>
    <w:p w14:paraId="21C8FF02" w14:textId="77777777" w:rsidR="00274FD1" w:rsidRPr="00274FD1" w:rsidRDefault="00274FD1" w:rsidP="00274FD1">
      <w:pPr>
        <w:widowControl w:val="0"/>
        <w:spacing w:after="0" w:line="240" w:lineRule="auto"/>
        <w:jc w:val="right"/>
        <w:rPr>
          <w:rFonts w:ascii="Times New Roman" w:eastAsia="Times New Roman" w:hAnsi="Times New Roman" w:cs="Times New Roman"/>
          <w:sz w:val="28"/>
          <w:szCs w:val="28"/>
        </w:rPr>
      </w:pPr>
      <w:r w:rsidRPr="00274FD1">
        <w:rPr>
          <w:rFonts w:ascii="Times New Roman" w:eastAsia="Times New Roman" w:hAnsi="Times New Roman" w:cs="Times New Roman"/>
          <w:spacing w:val="-1"/>
          <w:sz w:val="28"/>
          <w:szCs w:val="28"/>
        </w:rPr>
        <w:lastRenderedPageBreak/>
        <w:t>Таблица</w:t>
      </w:r>
      <w:r w:rsidRPr="00274FD1">
        <w:rPr>
          <w:rFonts w:ascii="Times New Roman" w:eastAsia="Times New Roman" w:hAnsi="Times New Roman" w:cs="Times New Roman"/>
          <w:sz w:val="28"/>
          <w:szCs w:val="28"/>
        </w:rPr>
        <w:t xml:space="preserve"> 3.4</w:t>
      </w:r>
      <w:r w:rsidRPr="00274FD1">
        <w:rPr>
          <w:rFonts w:ascii="Times New Roman" w:eastAsia="Times New Roman" w:hAnsi="Times New Roman" w:cs="Times New Roman"/>
          <w:spacing w:val="-1"/>
          <w:sz w:val="28"/>
          <w:szCs w:val="28"/>
        </w:rPr>
        <w:t>.1</w:t>
      </w:r>
    </w:p>
    <w:p w14:paraId="36EBABD2" w14:textId="77777777" w:rsidR="00274FD1" w:rsidRPr="00274FD1" w:rsidRDefault="00274FD1" w:rsidP="00274FD1">
      <w:pPr>
        <w:widowControl w:val="0"/>
        <w:spacing w:after="0" w:line="240" w:lineRule="auto"/>
        <w:jc w:val="center"/>
        <w:rPr>
          <w:rFonts w:ascii="Times New Roman" w:eastAsia="Calibri" w:hAnsi="Times New Roman" w:cs="Times New Roman"/>
          <w:spacing w:val="-1"/>
          <w:sz w:val="28"/>
        </w:rPr>
      </w:pPr>
      <w:r w:rsidRPr="00274FD1">
        <w:rPr>
          <w:rFonts w:ascii="Times New Roman" w:eastAsia="Calibri" w:hAnsi="Times New Roman" w:cs="Times New Roman"/>
          <w:spacing w:val="-1"/>
          <w:sz w:val="28"/>
        </w:rPr>
        <w:t xml:space="preserve">Перечень </w:t>
      </w:r>
      <w:r w:rsidRPr="00274FD1">
        <w:rPr>
          <w:rFonts w:ascii="Times New Roman" w:eastAsia="Calibri" w:hAnsi="Times New Roman" w:cs="Times New Roman"/>
          <w:spacing w:val="-2"/>
          <w:sz w:val="28"/>
        </w:rPr>
        <w:t>мероприятий</w:t>
      </w:r>
      <w:r w:rsidRPr="00274FD1">
        <w:rPr>
          <w:rFonts w:ascii="Times New Roman" w:eastAsia="Calibri" w:hAnsi="Times New Roman" w:cs="Times New Roman"/>
          <w:spacing w:val="-3"/>
          <w:sz w:val="28"/>
        </w:rPr>
        <w:t xml:space="preserve"> </w:t>
      </w:r>
      <w:r w:rsidRPr="00274FD1">
        <w:rPr>
          <w:rFonts w:ascii="Times New Roman" w:eastAsia="Calibri" w:hAnsi="Times New Roman" w:cs="Times New Roman"/>
          <w:sz w:val="28"/>
        </w:rPr>
        <w:t>по</w:t>
      </w:r>
      <w:r w:rsidRPr="00274FD1">
        <w:rPr>
          <w:rFonts w:ascii="Times New Roman" w:eastAsia="Calibri" w:hAnsi="Times New Roman" w:cs="Times New Roman"/>
          <w:spacing w:val="-3"/>
          <w:sz w:val="28"/>
        </w:rPr>
        <w:t xml:space="preserve"> </w:t>
      </w:r>
      <w:r w:rsidRPr="00274FD1">
        <w:rPr>
          <w:rFonts w:ascii="Times New Roman" w:eastAsia="Calibri" w:hAnsi="Times New Roman" w:cs="Times New Roman"/>
          <w:spacing w:val="-1"/>
          <w:sz w:val="28"/>
        </w:rPr>
        <w:t>развитию</w:t>
      </w:r>
      <w:r w:rsidRPr="00274FD1">
        <w:rPr>
          <w:rFonts w:ascii="Times New Roman" w:eastAsia="Calibri" w:hAnsi="Times New Roman" w:cs="Times New Roman"/>
          <w:spacing w:val="-4"/>
          <w:sz w:val="28"/>
        </w:rPr>
        <w:t xml:space="preserve"> </w:t>
      </w:r>
      <w:r w:rsidRPr="00274FD1">
        <w:rPr>
          <w:rFonts w:ascii="Times New Roman" w:eastAsia="Calibri" w:hAnsi="Times New Roman" w:cs="Times New Roman"/>
          <w:spacing w:val="-1"/>
          <w:sz w:val="28"/>
        </w:rPr>
        <w:t>агропромышленного</w:t>
      </w:r>
      <w:r w:rsidRPr="00274FD1">
        <w:rPr>
          <w:rFonts w:ascii="Times New Roman" w:eastAsia="Calibri" w:hAnsi="Times New Roman" w:cs="Times New Roman"/>
          <w:spacing w:val="1"/>
          <w:sz w:val="28"/>
        </w:rPr>
        <w:t xml:space="preserve"> </w:t>
      </w:r>
      <w:r w:rsidRPr="00274FD1">
        <w:rPr>
          <w:rFonts w:ascii="Times New Roman" w:eastAsia="Calibri" w:hAnsi="Times New Roman" w:cs="Times New Roman"/>
          <w:spacing w:val="-2"/>
          <w:sz w:val="28"/>
        </w:rPr>
        <w:t>комплекса</w:t>
      </w:r>
      <w:r w:rsidRPr="00274FD1">
        <w:rPr>
          <w:rFonts w:ascii="Times New Roman" w:eastAsia="Calibri" w:hAnsi="Times New Roman" w:cs="Times New Roman"/>
          <w:spacing w:val="1"/>
          <w:sz w:val="28"/>
        </w:rPr>
        <w:t xml:space="preserve"> </w:t>
      </w:r>
      <w:r w:rsidRPr="00274FD1">
        <w:rPr>
          <w:rFonts w:ascii="Times New Roman" w:eastAsia="Calibri" w:hAnsi="Times New Roman" w:cs="Times New Roman"/>
          <w:sz w:val="28"/>
        </w:rPr>
        <w:t>в</w:t>
      </w:r>
      <w:r w:rsidRPr="00274FD1">
        <w:rPr>
          <w:rFonts w:ascii="Times New Roman" w:eastAsia="Calibri" w:hAnsi="Times New Roman" w:cs="Times New Roman"/>
          <w:spacing w:val="1"/>
          <w:sz w:val="28"/>
        </w:rPr>
        <w:t xml:space="preserve"> </w:t>
      </w:r>
      <w:r w:rsidRPr="00274FD1">
        <w:rPr>
          <w:rFonts w:ascii="Times New Roman" w:eastAsia="Calibri" w:hAnsi="Times New Roman" w:cs="Times New Roman"/>
          <w:spacing w:val="-1"/>
          <w:sz w:val="28"/>
        </w:rPr>
        <w:t>Ленино-Кокушкинском</w:t>
      </w:r>
      <w:r w:rsidRPr="00274FD1">
        <w:rPr>
          <w:rFonts w:ascii="Times New Roman" w:eastAsia="Calibri" w:hAnsi="Times New Roman" w:cs="Times New Roman"/>
          <w:sz w:val="28"/>
        </w:rPr>
        <w:t xml:space="preserve"> </w:t>
      </w:r>
      <w:r w:rsidRPr="00274FD1">
        <w:rPr>
          <w:rFonts w:ascii="Times New Roman" w:eastAsia="Calibri" w:hAnsi="Times New Roman" w:cs="Times New Roman"/>
          <w:spacing w:val="-1"/>
          <w:sz w:val="28"/>
        </w:rPr>
        <w:t>сельском</w:t>
      </w:r>
      <w:r w:rsidRPr="00274FD1">
        <w:rPr>
          <w:rFonts w:ascii="Times New Roman" w:eastAsia="Calibri" w:hAnsi="Times New Roman" w:cs="Times New Roman"/>
          <w:spacing w:val="67"/>
          <w:sz w:val="28"/>
        </w:rPr>
        <w:t xml:space="preserve"> </w:t>
      </w:r>
      <w:r w:rsidRPr="00274FD1">
        <w:rPr>
          <w:rFonts w:ascii="Times New Roman" w:eastAsia="Calibri" w:hAnsi="Times New Roman" w:cs="Times New Roman"/>
          <w:spacing w:val="-1"/>
          <w:sz w:val="28"/>
        </w:rPr>
        <w:t>поселении</w:t>
      </w:r>
    </w:p>
    <w:p w14:paraId="0A2B64B2" w14:textId="77777777" w:rsidR="00274FD1" w:rsidRPr="00274FD1" w:rsidRDefault="00274FD1" w:rsidP="00274FD1">
      <w:pPr>
        <w:widowControl w:val="0"/>
        <w:spacing w:after="0" w:line="240" w:lineRule="auto"/>
        <w:jc w:val="center"/>
        <w:rPr>
          <w:rFonts w:ascii="Times New Roman" w:eastAsia="Times New Roman" w:hAnsi="Times New Roman" w:cs="Times New Roman"/>
          <w:sz w:val="28"/>
          <w:szCs w:val="28"/>
        </w:rPr>
      </w:pPr>
    </w:p>
    <w:tbl>
      <w:tblPr>
        <w:tblStyle w:val="TableNormal115"/>
        <w:tblW w:w="15334" w:type="dxa"/>
        <w:jc w:val="center"/>
        <w:tblLayout w:type="fixed"/>
        <w:tblLook w:val="01E0" w:firstRow="1" w:lastRow="1" w:firstColumn="1" w:lastColumn="1" w:noHBand="0" w:noVBand="0"/>
      </w:tblPr>
      <w:tblGrid>
        <w:gridCol w:w="547"/>
        <w:gridCol w:w="1574"/>
        <w:gridCol w:w="1842"/>
        <w:gridCol w:w="3969"/>
        <w:gridCol w:w="993"/>
        <w:gridCol w:w="992"/>
        <w:gridCol w:w="709"/>
        <w:gridCol w:w="1134"/>
        <w:gridCol w:w="1134"/>
        <w:gridCol w:w="2440"/>
      </w:tblGrid>
      <w:tr w:rsidR="00274FD1" w:rsidRPr="00274FD1" w14:paraId="2EE9D219" w14:textId="77777777" w:rsidTr="00F44F2C">
        <w:trPr>
          <w:trHeight w:hRule="exact" w:val="372"/>
          <w:jc w:val="center"/>
        </w:trPr>
        <w:tc>
          <w:tcPr>
            <w:tcW w:w="547" w:type="dxa"/>
            <w:vMerge w:val="restart"/>
            <w:tcBorders>
              <w:top w:val="single" w:sz="5" w:space="0" w:color="000000"/>
              <w:left w:val="single" w:sz="5" w:space="0" w:color="000000"/>
              <w:right w:val="single" w:sz="5" w:space="0" w:color="000000"/>
            </w:tcBorders>
            <w:vAlign w:val="center"/>
          </w:tcPr>
          <w:p w14:paraId="3DC2A621" w14:textId="77777777" w:rsidR="00274FD1" w:rsidRPr="00274FD1" w:rsidRDefault="00274FD1" w:rsidP="00274FD1">
            <w:pPr>
              <w:jc w:val="center"/>
              <w:rPr>
                <w:rFonts w:ascii="Times New Roman" w:eastAsia="Calibri" w:hAnsi="Times New Roman" w:cs="Times New Roman"/>
                <w:spacing w:val="-1"/>
                <w:sz w:val="20"/>
                <w:szCs w:val="20"/>
              </w:rPr>
            </w:pPr>
            <w:r w:rsidRPr="00274FD1">
              <w:rPr>
                <w:rFonts w:ascii="Times New Roman" w:eastAsia="Calibri" w:hAnsi="Times New Roman" w:cs="Times New Roman"/>
                <w:spacing w:val="-1"/>
                <w:sz w:val="20"/>
                <w:szCs w:val="20"/>
              </w:rPr>
              <w:t>N/N</w:t>
            </w:r>
          </w:p>
        </w:tc>
        <w:tc>
          <w:tcPr>
            <w:tcW w:w="1574" w:type="dxa"/>
            <w:vMerge w:val="restart"/>
            <w:tcBorders>
              <w:top w:val="single" w:sz="5" w:space="0" w:color="000000"/>
              <w:left w:val="single" w:sz="5" w:space="0" w:color="000000"/>
              <w:right w:val="single" w:sz="5" w:space="0" w:color="000000"/>
            </w:tcBorders>
            <w:vAlign w:val="center"/>
          </w:tcPr>
          <w:p w14:paraId="6F6C12EE" w14:textId="77777777" w:rsidR="00274FD1" w:rsidRPr="00274FD1" w:rsidRDefault="00274FD1" w:rsidP="00274FD1">
            <w:pPr>
              <w:rPr>
                <w:rFonts w:ascii="Times New Roman" w:eastAsia="Calibri" w:hAnsi="Times New Roman" w:cs="Times New Roman"/>
                <w:spacing w:val="-1"/>
                <w:sz w:val="20"/>
                <w:szCs w:val="20"/>
              </w:rPr>
            </w:pPr>
          </w:p>
          <w:p w14:paraId="201F3796" w14:textId="77777777" w:rsidR="00274FD1" w:rsidRPr="00274FD1" w:rsidRDefault="00274FD1" w:rsidP="00274FD1">
            <w:pPr>
              <w:rPr>
                <w:rFonts w:ascii="Times New Roman" w:eastAsia="Calibri" w:hAnsi="Times New Roman" w:cs="Times New Roman"/>
                <w:spacing w:val="-1"/>
                <w:sz w:val="20"/>
                <w:szCs w:val="20"/>
              </w:rPr>
            </w:pPr>
          </w:p>
          <w:p w14:paraId="68A44A89" w14:textId="77777777" w:rsidR="00274FD1" w:rsidRPr="00274FD1" w:rsidRDefault="00274FD1" w:rsidP="00274FD1">
            <w:pPr>
              <w:jc w:val="center"/>
              <w:rPr>
                <w:rFonts w:ascii="Times New Roman" w:eastAsia="Calibri" w:hAnsi="Times New Roman" w:cs="Times New Roman"/>
                <w:spacing w:val="-1"/>
                <w:sz w:val="20"/>
                <w:szCs w:val="20"/>
              </w:rPr>
            </w:pPr>
            <w:r w:rsidRPr="00274FD1">
              <w:rPr>
                <w:rFonts w:ascii="Times New Roman" w:eastAsia="Calibri" w:hAnsi="Times New Roman" w:cs="Times New Roman"/>
                <w:spacing w:val="-1"/>
                <w:sz w:val="20"/>
                <w:szCs w:val="20"/>
              </w:rPr>
              <w:t>Населенный пункт</w:t>
            </w:r>
          </w:p>
        </w:tc>
        <w:tc>
          <w:tcPr>
            <w:tcW w:w="1842" w:type="dxa"/>
            <w:vMerge w:val="restart"/>
            <w:tcBorders>
              <w:top w:val="single" w:sz="5" w:space="0" w:color="000000"/>
              <w:left w:val="single" w:sz="5" w:space="0" w:color="000000"/>
              <w:right w:val="single" w:sz="5" w:space="0" w:color="000000"/>
            </w:tcBorders>
            <w:vAlign w:val="center"/>
          </w:tcPr>
          <w:p w14:paraId="01CC49D5" w14:textId="77777777" w:rsidR="00274FD1" w:rsidRPr="00274FD1" w:rsidRDefault="00274FD1" w:rsidP="00274FD1">
            <w:pPr>
              <w:rPr>
                <w:rFonts w:ascii="Times New Roman" w:eastAsia="Times New Roman" w:hAnsi="Times New Roman" w:cs="Times New Roman"/>
                <w:sz w:val="20"/>
                <w:szCs w:val="20"/>
              </w:rPr>
            </w:pPr>
          </w:p>
          <w:p w14:paraId="15391E9D" w14:textId="77777777" w:rsidR="00274FD1" w:rsidRPr="00274FD1" w:rsidRDefault="00274FD1" w:rsidP="00274FD1">
            <w:pPr>
              <w:rPr>
                <w:rFonts w:ascii="Times New Roman" w:eastAsia="Times New Roman" w:hAnsi="Times New Roman" w:cs="Times New Roman"/>
                <w:sz w:val="20"/>
                <w:szCs w:val="20"/>
              </w:rPr>
            </w:pPr>
          </w:p>
          <w:p w14:paraId="4B582349" w14:textId="77777777" w:rsidR="00274FD1" w:rsidRPr="00274FD1" w:rsidRDefault="00274FD1" w:rsidP="00274FD1">
            <w:pPr>
              <w:ind w:right="141"/>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Наименование</w:t>
            </w:r>
            <w:r w:rsidRPr="00274FD1">
              <w:rPr>
                <w:rFonts w:ascii="Times New Roman" w:eastAsia="Calibri" w:hAnsi="Times New Roman" w:cs="Times New Roman"/>
                <w:spacing w:val="27"/>
                <w:sz w:val="20"/>
                <w:szCs w:val="20"/>
              </w:rPr>
              <w:t xml:space="preserve"> </w:t>
            </w:r>
            <w:r w:rsidRPr="00274FD1">
              <w:rPr>
                <w:rFonts w:ascii="Times New Roman" w:eastAsia="Calibri" w:hAnsi="Times New Roman" w:cs="Times New Roman"/>
                <w:spacing w:val="-1"/>
                <w:sz w:val="20"/>
                <w:szCs w:val="20"/>
              </w:rPr>
              <w:t>объекта</w:t>
            </w:r>
          </w:p>
        </w:tc>
        <w:tc>
          <w:tcPr>
            <w:tcW w:w="3969" w:type="dxa"/>
            <w:vMerge w:val="restart"/>
            <w:tcBorders>
              <w:top w:val="single" w:sz="5" w:space="0" w:color="000000"/>
              <w:left w:val="single" w:sz="5" w:space="0" w:color="000000"/>
              <w:right w:val="single" w:sz="5" w:space="0" w:color="000000"/>
            </w:tcBorders>
            <w:vAlign w:val="center"/>
          </w:tcPr>
          <w:p w14:paraId="0F4E857C" w14:textId="77777777" w:rsidR="00274FD1" w:rsidRPr="00274FD1" w:rsidRDefault="00274FD1" w:rsidP="00274FD1">
            <w:pPr>
              <w:jc w:val="center"/>
              <w:rPr>
                <w:rFonts w:ascii="Times New Roman" w:eastAsia="Times New Roman" w:hAnsi="Times New Roman" w:cs="Times New Roman"/>
                <w:sz w:val="20"/>
                <w:szCs w:val="20"/>
              </w:rPr>
            </w:pPr>
          </w:p>
          <w:p w14:paraId="526390FB" w14:textId="77777777" w:rsidR="00274FD1" w:rsidRPr="00274FD1" w:rsidRDefault="00274FD1" w:rsidP="00274FD1">
            <w:pPr>
              <w:jc w:val="center"/>
              <w:rPr>
                <w:rFonts w:ascii="Times New Roman" w:eastAsia="Times New Roman" w:hAnsi="Times New Roman" w:cs="Times New Roman"/>
                <w:sz w:val="20"/>
                <w:szCs w:val="20"/>
              </w:rPr>
            </w:pPr>
          </w:p>
          <w:p w14:paraId="50BDCA18"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Вид</w:t>
            </w:r>
            <w:r w:rsidRPr="00274FD1">
              <w:rPr>
                <w:rFonts w:ascii="Times New Roman" w:eastAsia="Calibri" w:hAnsi="Times New Roman" w:cs="Times New Roman"/>
                <w:sz w:val="20"/>
                <w:szCs w:val="20"/>
              </w:rPr>
              <w:t xml:space="preserve"> </w:t>
            </w:r>
            <w:r w:rsidRPr="00274FD1">
              <w:rPr>
                <w:rFonts w:ascii="Times New Roman" w:eastAsia="Calibri" w:hAnsi="Times New Roman" w:cs="Times New Roman"/>
                <w:spacing w:val="-1"/>
                <w:sz w:val="20"/>
                <w:szCs w:val="20"/>
              </w:rPr>
              <w:t>мероприятия</w:t>
            </w:r>
          </w:p>
        </w:tc>
        <w:tc>
          <w:tcPr>
            <w:tcW w:w="993" w:type="dxa"/>
            <w:vMerge w:val="restart"/>
            <w:tcBorders>
              <w:top w:val="single" w:sz="5" w:space="0" w:color="000000"/>
              <w:left w:val="single" w:sz="5" w:space="0" w:color="000000"/>
              <w:right w:val="single" w:sz="5" w:space="0" w:color="000000"/>
            </w:tcBorders>
            <w:vAlign w:val="center"/>
          </w:tcPr>
          <w:p w14:paraId="1BFEDD8D" w14:textId="77777777" w:rsidR="00274FD1" w:rsidRPr="00274FD1" w:rsidRDefault="00274FD1" w:rsidP="00274FD1">
            <w:pPr>
              <w:jc w:val="center"/>
              <w:rPr>
                <w:rFonts w:ascii="Times New Roman" w:eastAsia="Times New Roman" w:hAnsi="Times New Roman" w:cs="Times New Roman"/>
                <w:sz w:val="20"/>
                <w:szCs w:val="20"/>
              </w:rPr>
            </w:pPr>
          </w:p>
          <w:p w14:paraId="1B86341B" w14:textId="77777777" w:rsidR="00274FD1" w:rsidRPr="00274FD1" w:rsidRDefault="00274FD1" w:rsidP="00274FD1">
            <w:pPr>
              <w:jc w:val="center"/>
              <w:rPr>
                <w:rFonts w:ascii="Times New Roman" w:eastAsia="Times New Roman" w:hAnsi="Times New Roman" w:cs="Times New Roman"/>
                <w:sz w:val="20"/>
                <w:szCs w:val="20"/>
              </w:rPr>
            </w:pPr>
          </w:p>
          <w:p w14:paraId="0689A709" w14:textId="77777777" w:rsidR="00274FD1" w:rsidRPr="00274FD1" w:rsidRDefault="00274FD1" w:rsidP="00274FD1">
            <w:pPr>
              <w:ind w:hanging="11"/>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Единица</w:t>
            </w:r>
            <w:r w:rsidRPr="00274FD1">
              <w:rPr>
                <w:rFonts w:ascii="Times New Roman" w:eastAsia="Calibri" w:hAnsi="Times New Roman" w:cs="Times New Roman"/>
                <w:spacing w:val="25"/>
                <w:sz w:val="20"/>
                <w:szCs w:val="20"/>
              </w:rPr>
              <w:t xml:space="preserve"> </w:t>
            </w:r>
            <w:r w:rsidRPr="00274FD1">
              <w:rPr>
                <w:rFonts w:ascii="Times New Roman" w:eastAsia="Calibri" w:hAnsi="Times New Roman" w:cs="Times New Roman"/>
                <w:spacing w:val="-1"/>
                <w:sz w:val="20"/>
                <w:szCs w:val="20"/>
              </w:rPr>
              <w:t>измерения</w:t>
            </w:r>
          </w:p>
        </w:tc>
        <w:tc>
          <w:tcPr>
            <w:tcW w:w="1701" w:type="dxa"/>
            <w:gridSpan w:val="2"/>
            <w:tcBorders>
              <w:top w:val="single" w:sz="5" w:space="0" w:color="000000"/>
              <w:left w:val="single" w:sz="5" w:space="0" w:color="000000"/>
              <w:bottom w:val="single" w:sz="5" w:space="0" w:color="000000"/>
              <w:right w:val="single" w:sz="5" w:space="0" w:color="000000"/>
            </w:tcBorders>
            <w:vAlign w:val="center"/>
          </w:tcPr>
          <w:p w14:paraId="69D9B2B9"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Мощность</w:t>
            </w:r>
          </w:p>
        </w:tc>
        <w:tc>
          <w:tcPr>
            <w:tcW w:w="2268" w:type="dxa"/>
            <w:gridSpan w:val="2"/>
            <w:tcBorders>
              <w:top w:val="single" w:sz="5" w:space="0" w:color="000000"/>
              <w:left w:val="single" w:sz="5" w:space="0" w:color="000000"/>
              <w:bottom w:val="single" w:sz="5" w:space="0" w:color="000000"/>
              <w:right w:val="single" w:sz="5" w:space="0" w:color="000000"/>
            </w:tcBorders>
            <w:vAlign w:val="center"/>
          </w:tcPr>
          <w:p w14:paraId="5FAA54B9"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 xml:space="preserve">Сроки </w:t>
            </w:r>
            <w:r w:rsidRPr="00274FD1">
              <w:rPr>
                <w:rFonts w:ascii="Times New Roman" w:eastAsia="Calibri" w:hAnsi="Times New Roman" w:cs="Times New Roman"/>
                <w:spacing w:val="-1"/>
                <w:sz w:val="20"/>
                <w:szCs w:val="20"/>
              </w:rPr>
              <w:t>реализации</w:t>
            </w:r>
          </w:p>
        </w:tc>
        <w:tc>
          <w:tcPr>
            <w:tcW w:w="2440" w:type="dxa"/>
            <w:vMerge w:val="restart"/>
            <w:tcBorders>
              <w:top w:val="single" w:sz="5" w:space="0" w:color="000000"/>
              <w:left w:val="single" w:sz="5" w:space="0" w:color="000000"/>
              <w:right w:val="single" w:sz="5" w:space="0" w:color="000000"/>
            </w:tcBorders>
          </w:tcPr>
          <w:p w14:paraId="24811E2B" w14:textId="77777777" w:rsidR="00274FD1" w:rsidRPr="00274FD1" w:rsidRDefault="00274FD1" w:rsidP="00274FD1">
            <w:pPr>
              <w:rPr>
                <w:rFonts w:ascii="Times New Roman" w:eastAsia="Times New Roman" w:hAnsi="Times New Roman" w:cs="Times New Roman"/>
                <w:sz w:val="20"/>
                <w:szCs w:val="20"/>
              </w:rPr>
            </w:pPr>
          </w:p>
          <w:p w14:paraId="086F0CC0" w14:textId="77777777" w:rsidR="00274FD1" w:rsidRPr="00274FD1" w:rsidRDefault="00274FD1" w:rsidP="00274FD1">
            <w:pPr>
              <w:rPr>
                <w:rFonts w:ascii="Times New Roman" w:eastAsia="Times New Roman" w:hAnsi="Times New Roman" w:cs="Times New Roman"/>
                <w:sz w:val="20"/>
                <w:szCs w:val="20"/>
              </w:rPr>
            </w:pPr>
          </w:p>
          <w:p w14:paraId="2748CCE9" w14:textId="77777777" w:rsidR="00274FD1" w:rsidRPr="00274FD1" w:rsidRDefault="00274FD1" w:rsidP="00274FD1">
            <w:pPr>
              <w:ind w:firstLine="45"/>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Источник</w:t>
            </w:r>
            <w:r w:rsidRPr="00274FD1">
              <w:rPr>
                <w:rFonts w:ascii="Times New Roman" w:eastAsia="Calibri" w:hAnsi="Times New Roman" w:cs="Times New Roman"/>
                <w:sz w:val="20"/>
                <w:szCs w:val="20"/>
              </w:rPr>
              <w:t xml:space="preserve"> по</w:t>
            </w:r>
            <w:r w:rsidRPr="00274FD1">
              <w:rPr>
                <w:rFonts w:ascii="Times New Roman" w:eastAsia="Calibri" w:hAnsi="Times New Roman" w:cs="Times New Roman"/>
                <w:spacing w:val="25"/>
                <w:sz w:val="20"/>
                <w:szCs w:val="20"/>
              </w:rPr>
              <w:t xml:space="preserve"> </w:t>
            </w:r>
            <w:r w:rsidRPr="00274FD1">
              <w:rPr>
                <w:rFonts w:ascii="Times New Roman" w:eastAsia="Calibri" w:hAnsi="Times New Roman" w:cs="Times New Roman"/>
                <w:spacing w:val="-1"/>
                <w:sz w:val="20"/>
                <w:szCs w:val="20"/>
              </w:rPr>
              <w:t>мероприятию</w:t>
            </w:r>
          </w:p>
        </w:tc>
      </w:tr>
      <w:tr w:rsidR="00274FD1" w:rsidRPr="00274FD1" w14:paraId="3D6E2501" w14:textId="77777777" w:rsidTr="00F44F2C">
        <w:trPr>
          <w:trHeight w:hRule="exact" w:val="1156"/>
          <w:jc w:val="center"/>
        </w:trPr>
        <w:tc>
          <w:tcPr>
            <w:tcW w:w="547" w:type="dxa"/>
            <w:vMerge/>
            <w:tcBorders>
              <w:left w:val="single" w:sz="5" w:space="0" w:color="000000"/>
              <w:bottom w:val="single" w:sz="5" w:space="0" w:color="000000"/>
              <w:right w:val="single" w:sz="5" w:space="0" w:color="000000"/>
            </w:tcBorders>
            <w:vAlign w:val="center"/>
          </w:tcPr>
          <w:p w14:paraId="5B2DDF8C" w14:textId="77777777" w:rsidR="00274FD1" w:rsidRPr="00274FD1" w:rsidRDefault="00274FD1" w:rsidP="00274FD1">
            <w:pPr>
              <w:jc w:val="center"/>
              <w:rPr>
                <w:rFonts w:ascii="Times New Roman" w:eastAsia="Calibri" w:hAnsi="Times New Roman" w:cs="Times New Roman"/>
                <w:sz w:val="20"/>
                <w:szCs w:val="20"/>
              </w:rPr>
            </w:pPr>
          </w:p>
        </w:tc>
        <w:tc>
          <w:tcPr>
            <w:tcW w:w="1574" w:type="dxa"/>
            <w:vMerge/>
            <w:tcBorders>
              <w:left w:val="single" w:sz="5" w:space="0" w:color="000000"/>
              <w:bottom w:val="single" w:sz="5" w:space="0" w:color="000000"/>
              <w:right w:val="single" w:sz="5" w:space="0" w:color="000000"/>
            </w:tcBorders>
            <w:vAlign w:val="center"/>
          </w:tcPr>
          <w:p w14:paraId="09E5EF3B" w14:textId="77777777" w:rsidR="00274FD1" w:rsidRPr="00274FD1" w:rsidRDefault="00274FD1" w:rsidP="00274FD1">
            <w:pPr>
              <w:rPr>
                <w:rFonts w:ascii="Times New Roman" w:eastAsia="Calibri" w:hAnsi="Times New Roman" w:cs="Times New Roman"/>
                <w:sz w:val="20"/>
                <w:szCs w:val="20"/>
              </w:rPr>
            </w:pPr>
          </w:p>
        </w:tc>
        <w:tc>
          <w:tcPr>
            <w:tcW w:w="1842" w:type="dxa"/>
            <w:vMerge/>
            <w:tcBorders>
              <w:left w:val="single" w:sz="5" w:space="0" w:color="000000"/>
              <w:bottom w:val="single" w:sz="5" w:space="0" w:color="000000"/>
              <w:right w:val="single" w:sz="5" w:space="0" w:color="000000"/>
            </w:tcBorders>
            <w:vAlign w:val="center"/>
          </w:tcPr>
          <w:p w14:paraId="55175717" w14:textId="77777777" w:rsidR="00274FD1" w:rsidRPr="00274FD1" w:rsidRDefault="00274FD1" w:rsidP="00274FD1">
            <w:pPr>
              <w:rPr>
                <w:rFonts w:ascii="Times New Roman" w:eastAsia="Calibri" w:hAnsi="Times New Roman" w:cs="Times New Roman"/>
                <w:sz w:val="20"/>
                <w:szCs w:val="20"/>
              </w:rPr>
            </w:pPr>
          </w:p>
        </w:tc>
        <w:tc>
          <w:tcPr>
            <w:tcW w:w="3969" w:type="dxa"/>
            <w:vMerge/>
            <w:tcBorders>
              <w:left w:val="single" w:sz="5" w:space="0" w:color="000000"/>
              <w:bottom w:val="single" w:sz="5" w:space="0" w:color="000000"/>
              <w:right w:val="single" w:sz="5" w:space="0" w:color="000000"/>
            </w:tcBorders>
            <w:vAlign w:val="center"/>
          </w:tcPr>
          <w:p w14:paraId="7B74F115" w14:textId="77777777" w:rsidR="00274FD1" w:rsidRPr="00274FD1" w:rsidRDefault="00274FD1" w:rsidP="00274FD1">
            <w:pPr>
              <w:jc w:val="center"/>
              <w:rPr>
                <w:rFonts w:ascii="Times New Roman" w:eastAsia="Calibri" w:hAnsi="Times New Roman" w:cs="Times New Roman"/>
                <w:sz w:val="20"/>
                <w:szCs w:val="20"/>
              </w:rPr>
            </w:pPr>
          </w:p>
        </w:tc>
        <w:tc>
          <w:tcPr>
            <w:tcW w:w="993" w:type="dxa"/>
            <w:vMerge/>
            <w:tcBorders>
              <w:left w:val="single" w:sz="5" w:space="0" w:color="000000"/>
              <w:bottom w:val="single" w:sz="5" w:space="0" w:color="000000"/>
              <w:right w:val="single" w:sz="5" w:space="0" w:color="000000"/>
            </w:tcBorders>
            <w:vAlign w:val="center"/>
          </w:tcPr>
          <w:p w14:paraId="5051A9C4" w14:textId="77777777" w:rsidR="00274FD1" w:rsidRPr="00274FD1" w:rsidRDefault="00274FD1" w:rsidP="00274FD1">
            <w:pPr>
              <w:jc w:val="center"/>
              <w:rPr>
                <w:rFonts w:ascii="Times New Roman" w:eastAsia="Calibri" w:hAnsi="Times New Roman" w:cs="Times New Roman"/>
                <w:sz w:val="20"/>
                <w:szCs w:val="20"/>
              </w:rPr>
            </w:pPr>
          </w:p>
        </w:tc>
        <w:tc>
          <w:tcPr>
            <w:tcW w:w="992" w:type="dxa"/>
            <w:tcBorders>
              <w:top w:val="single" w:sz="5" w:space="0" w:color="000000"/>
              <w:left w:val="single" w:sz="5" w:space="0" w:color="000000"/>
              <w:bottom w:val="single" w:sz="5" w:space="0" w:color="000000"/>
              <w:right w:val="single" w:sz="5" w:space="0" w:color="000000"/>
            </w:tcBorders>
            <w:vAlign w:val="center"/>
          </w:tcPr>
          <w:p w14:paraId="67EA96D9" w14:textId="77777777" w:rsidR="00274FD1" w:rsidRPr="00274FD1" w:rsidRDefault="00274FD1" w:rsidP="00274FD1">
            <w:pPr>
              <w:jc w:val="center"/>
              <w:rPr>
                <w:rFonts w:ascii="Times New Roman" w:eastAsia="Times New Roman" w:hAnsi="Times New Roman" w:cs="Times New Roman"/>
                <w:sz w:val="20"/>
                <w:szCs w:val="20"/>
              </w:rPr>
            </w:pPr>
          </w:p>
          <w:p w14:paraId="2DA9EA16" w14:textId="77777777" w:rsidR="00274FD1" w:rsidRPr="00274FD1" w:rsidRDefault="00274FD1" w:rsidP="00274FD1">
            <w:pPr>
              <w:ind w:hanging="96"/>
              <w:jc w:val="center"/>
              <w:rPr>
                <w:rFonts w:ascii="Times New Roman" w:eastAsia="Calibri" w:hAnsi="Times New Roman" w:cs="Times New Roman"/>
                <w:spacing w:val="-1"/>
                <w:sz w:val="20"/>
                <w:szCs w:val="20"/>
              </w:rPr>
            </w:pPr>
            <w:r w:rsidRPr="00274FD1">
              <w:rPr>
                <w:rFonts w:ascii="Times New Roman" w:eastAsia="Calibri" w:hAnsi="Times New Roman" w:cs="Times New Roman"/>
                <w:spacing w:val="-1"/>
                <w:sz w:val="20"/>
                <w:szCs w:val="20"/>
              </w:rPr>
              <w:t>Существу</w:t>
            </w:r>
          </w:p>
          <w:p w14:paraId="6A860D01" w14:textId="77777777" w:rsidR="00274FD1" w:rsidRPr="00274FD1" w:rsidRDefault="00274FD1" w:rsidP="00274FD1">
            <w:pPr>
              <w:ind w:hanging="96"/>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ющая</w:t>
            </w:r>
          </w:p>
        </w:tc>
        <w:tc>
          <w:tcPr>
            <w:tcW w:w="709" w:type="dxa"/>
            <w:tcBorders>
              <w:top w:val="single" w:sz="5" w:space="0" w:color="000000"/>
              <w:left w:val="single" w:sz="5" w:space="0" w:color="000000"/>
              <w:bottom w:val="single" w:sz="5" w:space="0" w:color="000000"/>
              <w:right w:val="single" w:sz="5" w:space="0" w:color="000000"/>
            </w:tcBorders>
            <w:vAlign w:val="center"/>
          </w:tcPr>
          <w:p w14:paraId="33ADD65A" w14:textId="77777777" w:rsidR="00274FD1" w:rsidRPr="00274FD1" w:rsidRDefault="00274FD1" w:rsidP="00274FD1">
            <w:pPr>
              <w:jc w:val="center"/>
              <w:rPr>
                <w:rFonts w:ascii="Times New Roman" w:eastAsia="Times New Roman" w:hAnsi="Times New Roman" w:cs="Times New Roman"/>
                <w:sz w:val="20"/>
                <w:szCs w:val="20"/>
              </w:rPr>
            </w:pPr>
          </w:p>
          <w:p w14:paraId="2F04FF42" w14:textId="77777777" w:rsidR="00274FD1" w:rsidRPr="00274FD1" w:rsidRDefault="00274FD1" w:rsidP="00274FD1">
            <w:pPr>
              <w:ind w:hanging="29"/>
              <w:jc w:val="center"/>
              <w:rPr>
                <w:rFonts w:ascii="Times New Roman" w:eastAsia="Times New Roman" w:hAnsi="Times New Roman" w:cs="Times New Roman"/>
                <w:sz w:val="20"/>
                <w:szCs w:val="20"/>
                <w:lang w:val="ru-RU"/>
              </w:rPr>
            </w:pPr>
            <w:r w:rsidRPr="00274FD1">
              <w:rPr>
                <w:rFonts w:ascii="Times New Roman" w:eastAsia="Calibri" w:hAnsi="Times New Roman" w:cs="Times New Roman"/>
                <w:sz w:val="20"/>
                <w:szCs w:val="20"/>
                <w:lang w:val="ru-RU"/>
              </w:rPr>
              <w:t>Проект</w:t>
            </w:r>
          </w:p>
        </w:tc>
        <w:tc>
          <w:tcPr>
            <w:tcW w:w="1134" w:type="dxa"/>
            <w:tcBorders>
              <w:top w:val="single" w:sz="5" w:space="0" w:color="000000"/>
              <w:left w:val="single" w:sz="5" w:space="0" w:color="000000"/>
              <w:bottom w:val="single" w:sz="5" w:space="0" w:color="000000"/>
              <w:right w:val="single" w:sz="5" w:space="0" w:color="000000"/>
            </w:tcBorders>
            <w:vAlign w:val="center"/>
          </w:tcPr>
          <w:p w14:paraId="6DC1422B" w14:textId="77777777" w:rsidR="00274FD1" w:rsidRPr="00274FD1" w:rsidRDefault="00274FD1" w:rsidP="00274FD1">
            <w:pPr>
              <w:ind w:firstLine="38"/>
              <w:jc w:val="center"/>
              <w:rPr>
                <w:rFonts w:ascii="Times New Roman" w:eastAsia="Calibri" w:hAnsi="Times New Roman" w:cs="Times New Roman"/>
                <w:spacing w:val="24"/>
                <w:sz w:val="20"/>
                <w:szCs w:val="20"/>
              </w:rPr>
            </w:pPr>
            <w:r w:rsidRPr="00274FD1">
              <w:rPr>
                <w:rFonts w:ascii="Times New Roman" w:eastAsia="Calibri" w:hAnsi="Times New Roman" w:cs="Times New Roman"/>
                <w:spacing w:val="-1"/>
                <w:sz w:val="20"/>
                <w:szCs w:val="20"/>
              </w:rPr>
              <w:t>Первая</w:t>
            </w:r>
            <w:r w:rsidRPr="00274FD1">
              <w:rPr>
                <w:rFonts w:ascii="Times New Roman" w:eastAsia="Calibri" w:hAnsi="Times New Roman" w:cs="Times New Roman"/>
                <w:spacing w:val="22"/>
                <w:sz w:val="20"/>
                <w:szCs w:val="20"/>
              </w:rPr>
              <w:t xml:space="preserve"> </w:t>
            </w:r>
            <w:r w:rsidRPr="00274FD1">
              <w:rPr>
                <w:rFonts w:ascii="Times New Roman" w:eastAsia="Calibri" w:hAnsi="Times New Roman" w:cs="Times New Roman"/>
                <w:spacing w:val="-1"/>
                <w:sz w:val="20"/>
                <w:szCs w:val="20"/>
              </w:rPr>
              <w:t>очередь</w:t>
            </w:r>
          </w:p>
          <w:p w14:paraId="2A14587E" w14:textId="77777777" w:rsidR="00274FD1" w:rsidRPr="00274FD1" w:rsidRDefault="00274FD1" w:rsidP="00274FD1">
            <w:pPr>
              <w:ind w:firstLine="38"/>
              <w:jc w:val="center"/>
              <w:rPr>
                <w:rFonts w:ascii="Times New Roman" w:eastAsia="Times New Roman" w:hAnsi="Times New Roman" w:cs="Times New Roman"/>
                <w:sz w:val="20"/>
                <w:szCs w:val="20"/>
                <w:lang w:val="ru-RU"/>
              </w:rPr>
            </w:pPr>
            <w:r w:rsidRPr="00274FD1">
              <w:rPr>
                <w:rFonts w:ascii="Times New Roman" w:eastAsia="Calibri" w:hAnsi="Times New Roman" w:cs="Times New Roman"/>
                <w:spacing w:val="-1"/>
                <w:sz w:val="20"/>
                <w:szCs w:val="20"/>
              </w:rPr>
              <w:t>(20</w:t>
            </w:r>
            <w:r w:rsidRPr="00274FD1">
              <w:rPr>
                <w:rFonts w:ascii="Times New Roman" w:eastAsia="Calibri" w:hAnsi="Times New Roman" w:cs="Times New Roman"/>
                <w:spacing w:val="-1"/>
                <w:sz w:val="20"/>
                <w:szCs w:val="20"/>
                <w:lang w:val="ru-RU"/>
              </w:rPr>
              <w:t>23</w:t>
            </w:r>
            <w:r w:rsidRPr="00274FD1">
              <w:rPr>
                <w:rFonts w:ascii="Times New Roman" w:eastAsia="Calibri" w:hAnsi="Times New Roman" w:cs="Times New Roman"/>
                <w:spacing w:val="-1"/>
                <w:sz w:val="20"/>
                <w:szCs w:val="20"/>
              </w:rPr>
              <w:t>-</w:t>
            </w:r>
            <w:r w:rsidRPr="00274FD1">
              <w:rPr>
                <w:rFonts w:ascii="Times New Roman" w:eastAsia="Calibri" w:hAnsi="Times New Roman" w:cs="Times New Roman"/>
                <w:sz w:val="20"/>
                <w:szCs w:val="20"/>
              </w:rPr>
              <w:t>20</w:t>
            </w:r>
            <w:r w:rsidRPr="00274FD1">
              <w:rPr>
                <w:rFonts w:ascii="Times New Roman" w:eastAsia="Calibri" w:hAnsi="Times New Roman" w:cs="Times New Roman"/>
                <w:sz w:val="20"/>
                <w:szCs w:val="20"/>
                <w:lang w:val="ru-RU"/>
              </w:rPr>
              <w:t>33</w:t>
            </w:r>
          </w:p>
          <w:p w14:paraId="6993B0C3"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гг.)</w:t>
            </w:r>
          </w:p>
        </w:tc>
        <w:tc>
          <w:tcPr>
            <w:tcW w:w="1134" w:type="dxa"/>
            <w:tcBorders>
              <w:top w:val="single" w:sz="5" w:space="0" w:color="000000"/>
              <w:left w:val="single" w:sz="5" w:space="0" w:color="000000"/>
              <w:bottom w:val="single" w:sz="5" w:space="0" w:color="000000"/>
              <w:right w:val="single" w:sz="5" w:space="0" w:color="000000"/>
            </w:tcBorders>
            <w:vAlign w:val="center"/>
          </w:tcPr>
          <w:p w14:paraId="61F1249F" w14:textId="77777777" w:rsidR="00274FD1" w:rsidRPr="00274FD1" w:rsidRDefault="00274FD1" w:rsidP="00274FD1">
            <w:pPr>
              <w:ind w:hanging="3"/>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Расчет</w:t>
            </w:r>
            <w:r w:rsidRPr="00274FD1">
              <w:rPr>
                <w:rFonts w:ascii="Times New Roman" w:eastAsia="Calibri" w:hAnsi="Times New Roman" w:cs="Times New Roman"/>
                <w:sz w:val="20"/>
                <w:szCs w:val="20"/>
              </w:rPr>
              <w:t xml:space="preserve">ный </w:t>
            </w:r>
            <w:r w:rsidRPr="00274FD1">
              <w:rPr>
                <w:rFonts w:ascii="Times New Roman" w:eastAsia="Calibri" w:hAnsi="Times New Roman" w:cs="Times New Roman"/>
                <w:spacing w:val="-1"/>
                <w:sz w:val="20"/>
                <w:szCs w:val="20"/>
              </w:rPr>
              <w:t>срок</w:t>
            </w:r>
            <w:r w:rsidRPr="00274FD1">
              <w:rPr>
                <w:rFonts w:ascii="Times New Roman" w:eastAsia="Calibri" w:hAnsi="Times New Roman" w:cs="Times New Roman"/>
                <w:spacing w:val="23"/>
                <w:sz w:val="20"/>
                <w:szCs w:val="20"/>
              </w:rPr>
              <w:t xml:space="preserve"> </w:t>
            </w:r>
            <w:r w:rsidRPr="00274FD1">
              <w:rPr>
                <w:rFonts w:ascii="Times New Roman" w:eastAsia="Calibri" w:hAnsi="Times New Roman" w:cs="Times New Roman"/>
                <w:spacing w:val="-1"/>
                <w:sz w:val="20"/>
                <w:szCs w:val="20"/>
              </w:rPr>
              <w:t>(20</w:t>
            </w:r>
            <w:r w:rsidRPr="00274FD1">
              <w:rPr>
                <w:rFonts w:ascii="Times New Roman" w:eastAsia="Calibri" w:hAnsi="Times New Roman" w:cs="Times New Roman"/>
                <w:spacing w:val="-1"/>
                <w:sz w:val="20"/>
                <w:szCs w:val="20"/>
                <w:lang w:val="ru-RU"/>
              </w:rPr>
              <w:t>33</w:t>
            </w:r>
            <w:r w:rsidRPr="00274FD1">
              <w:rPr>
                <w:rFonts w:ascii="Times New Roman" w:eastAsia="Calibri" w:hAnsi="Times New Roman" w:cs="Times New Roman"/>
                <w:spacing w:val="-1"/>
                <w:sz w:val="20"/>
                <w:szCs w:val="20"/>
              </w:rPr>
              <w:t>-</w:t>
            </w:r>
          </w:p>
          <w:p w14:paraId="7B16C44B"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20</w:t>
            </w:r>
            <w:r w:rsidRPr="00274FD1">
              <w:rPr>
                <w:rFonts w:ascii="Times New Roman" w:eastAsia="Calibri" w:hAnsi="Times New Roman" w:cs="Times New Roman"/>
                <w:sz w:val="20"/>
                <w:szCs w:val="20"/>
                <w:lang w:val="ru-RU"/>
              </w:rPr>
              <w:t>43</w:t>
            </w:r>
            <w:r w:rsidRPr="00274FD1">
              <w:rPr>
                <w:rFonts w:ascii="Times New Roman" w:eastAsia="Calibri" w:hAnsi="Times New Roman" w:cs="Times New Roman"/>
                <w:sz w:val="20"/>
                <w:szCs w:val="20"/>
              </w:rPr>
              <w:t xml:space="preserve"> гг.)</w:t>
            </w:r>
          </w:p>
        </w:tc>
        <w:tc>
          <w:tcPr>
            <w:tcW w:w="2440" w:type="dxa"/>
            <w:vMerge/>
            <w:tcBorders>
              <w:left w:val="single" w:sz="5" w:space="0" w:color="000000"/>
              <w:bottom w:val="single" w:sz="5" w:space="0" w:color="000000"/>
              <w:right w:val="single" w:sz="5" w:space="0" w:color="000000"/>
            </w:tcBorders>
          </w:tcPr>
          <w:p w14:paraId="33757DF6" w14:textId="77777777" w:rsidR="00274FD1" w:rsidRPr="00274FD1" w:rsidRDefault="00274FD1" w:rsidP="00274FD1">
            <w:pPr>
              <w:rPr>
                <w:rFonts w:ascii="Times New Roman" w:eastAsia="Calibri" w:hAnsi="Times New Roman" w:cs="Times New Roman"/>
                <w:sz w:val="20"/>
                <w:szCs w:val="20"/>
              </w:rPr>
            </w:pPr>
          </w:p>
        </w:tc>
      </w:tr>
      <w:tr w:rsidR="00274FD1" w:rsidRPr="00274FD1" w14:paraId="0138707E" w14:textId="77777777" w:rsidTr="00F44F2C">
        <w:trPr>
          <w:trHeight w:hRule="exact" w:val="286"/>
          <w:jc w:val="center"/>
        </w:trPr>
        <w:tc>
          <w:tcPr>
            <w:tcW w:w="15334" w:type="dxa"/>
            <w:gridSpan w:val="10"/>
            <w:tcBorders>
              <w:top w:val="single" w:sz="5" w:space="0" w:color="000000"/>
              <w:left w:val="single" w:sz="5" w:space="0" w:color="000000"/>
              <w:bottom w:val="single" w:sz="5" w:space="0" w:color="000000"/>
              <w:right w:val="single" w:sz="5" w:space="0" w:color="000000"/>
            </w:tcBorders>
          </w:tcPr>
          <w:p w14:paraId="458E5AA6"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Calibri" w:hAnsi="Times New Roman" w:cs="Times New Roman"/>
                <w:spacing w:val="-1"/>
                <w:sz w:val="20"/>
                <w:szCs w:val="20"/>
              </w:rPr>
              <w:t>МЕРОПРИЯТИЯ</w:t>
            </w:r>
            <w:r w:rsidRPr="00274FD1">
              <w:rPr>
                <w:rFonts w:ascii="Times New Roman" w:eastAsia="Calibri" w:hAnsi="Times New Roman" w:cs="Times New Roman"/>
                <w:sz w:val="20"/>
                <w:szCs w:val="20"/>
              </w:rPr>
              <w:t xml:space="preserve"> </w:t>
            </w:r>
            <w:r w:rsidRPr="00274FD1">
              <w:rPr>
                <w:rFonts w:ascii="Times New Roman" w:eastAsia="Calibri" w:hAnsi="Times New Roman" w:cs="Times New Roman"/>
                <w:sz w:val="20"/>
                <w:szCs w:val="20"/>
                <w:lang w:val="ru-RU"/>
              </w:rPr>
              <w:t>МЕСТНОГО (РАЙОННОГО)</w:t>
            </w:r>
            <w:r w:rsidRPr="00274FD1">
              <w:rPr>
                <w:rFonts w:ascii="Times New Roman" w:eastAsia="Calibri" w:hAnsi="Times New Roman" w:cs="Times New Roman"/>
                <w:sz w:val="20"/>
                <w:szCs w:val="20"/>
              </w:rPr>
              <w:t xml:space="preserve"> ЗНАЧЕНИЯ</w:t>
            </w:r>
          </w:p>
        </w:tc>
      </w:tr>
      <w:tr w:rsidR="00274FD1" w:rsidRPr="00274FD1" w14:paraId="5A361584" w14:textId="77777777" w:rsidTr="00F44F2C">
        <w:trPr>
          <w:trHeight w:hRule="exact" w:val="1038"/>
          <w:jc w:val="center"/>
        </w:trPr>
        <w:tc>
          <w:tcPr>
            <w:tcW w:w="547" w:type="dxa"/>
            <w:tcBorders>
              <w:left w:val="single" w:sz="6" w:space="0" w:color="000000"/>
              <w:bottom w:val="single" w:sz="6" w:space="0" w:color="000000"/>
              <w:right w:val="single" w:sz="6" w:space="0" w:color="000000"/>
            </w:tcBorders>
            <w:vAlign w:val="center"/>
          </w:tcPr>
          <w:p w14:paraId="6D40519C"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1</w:t>
            </w:r>
          </w:p>
        </w:tc>
        <w:tc>
          <w:tcPr>
            <w:tcW w:w="1574" w:type="dxa"/>
            <w:tcBorders>
              <w:left w:val="single" w:sz="6" w:space="0" w:color="000000"/>
              <w:bottom w:val="single" w:sz="6" w:space="0" w:color="000000"/>
              <w:right w:val="single" w:sz="6" w:space="0" w:color="000000"/>
            </w:tcBorders>
            <w:vAlign w:val="center"/>
          </w:tcPr>
          <w:p w14:paraId="5787C495"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Поселок Ушня</w:t>
            </w:r>
          </w:p>
        </w:tc>
        <w:tc>
          <w:tcPr>
            <w:tcW w:w="1842" w:type="dxa"/>
            <w:tcBorders>
              <w:left w:val="single" w:sz="6" w:space="0" w:color="000000"/>
              <w:bottom w:val="single" w:sz="6" w:space="0" w:color="000000"/>
              <w:right w:val="single" w:sz="6" w:space="0" w:color="000000"/>
            </w:tcBorders>
            <w:vAlign w:val="center"/>
          </w:tcPr>
          <w:p w14:paraId="0E8D77B3"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Склад</w:t>
            </w:r>
          </w:p>
        </w:tc>
        <w:tc>
          <w:tcPr>
            <w:tcW w:w="3969" w:type="dxa"/>
            <w:tcBorders>
              <w:top w:val="single" w:sz="5" w:space="0" w:color="000000"/>
              <w:left w:val="single" w:sz="6" w:space="0" w:color="000000"/>
              <w:bottom w:val="single" w:sz="6" w:space="0" w:color="000000"/>
              <w:right w:val="single" w:sz="6" w:space="0" w:color="000000"/>
            </w:tcBorders>
            <w:vAlign w:val="center"/>
          </w:tcPr>
          <w:p w14:paraId="6435D342"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Оптимизация производства с целью сокращения санитарно-защитной зоны до границ жилой застройки и других нормируемых объектов</w:t>
            </w:r>
          </w:p>
        </w:tc>
        <w:tc>
          <w:tcPr>
            <w:tcW w:w="993" w:type="dxa"/>
            <w:tcBorders>
              <w:top w:val="single" w:sz="5" w:space="0" w:color="000000"/>
              <w:left w:val="single" w:sz="6" w:space="0" w:color="000000"/>
              <w:bottom w:val="single" w:sz="6" w:space="0" w:color="000000"/>
              <w:right w:val="single" w:sz="6" w:space="0" w:color="000000"/>
            </w:tcBorders>
            <w:vAlign w:val="center"/>
          </w:tcPr>
          <w:p w14:paraId="7FF684E2"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5" w:space="0" w:color="000000"/>
              <w:left w:val="single" w:sz="6" w:space="0" w:color="000000"/>
              <w:bottom w:val="single" w:sz="6" w:space="0" w:color="000000"/>
              <w:right w:val="single" w:sz="6" w:space="0" w:color="000000"/>
            </w:tcBorders>
            <w:vAlign w:val="center"/>
          </w:tcPr>
          <w:p w14:paraId="2F54C03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5" w:space="0" w:color="000000"/>
              <w:left w:val="single" w:sz="6" w:space="0" w:color="000000"/>
              <w:bottom w:val="single" w:sz="6" w:space="0" w:color="000000"/>
              <w:right w:val="single" w:sz="6" w:space="0" w:color="000000"/>
            </w:tcBorders>
            <w:vAlign w:val="center"/>
          </w:tcPr>
          <w:p w14:paraId="61600B53"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left w:val="single" w:sz="6" w:space="0" w:color="000000"/>
              <w:bottom w:val="single" w:sz="6" w:space="0" w:color="000000"/>
              <w:right w:val="single" w:sz="6" w:space="0" w:color="000000"/>
            </w:tcBorders>
            <w:vAlign w:val="center"/>
          </w:tcPr>
          <w:p w14:paraId="3C9F5235"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left w:val="single" w:sz="6" w:space="0" w:color="000000"/>
              <w:bottom w:val="single" w:sz="6" w:space="0" w:color="000000"/>
              <w:right w:val="single" w:sz="6" w:space="0" w:color="000000"/>
            </w:tcBorders>
            <w:vAlign w:val="center"/>
          </w:tcPr>
          <w:p w14:paraId="47219A0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left w:val="single" w:sz="6" w:space="0" w:color="000000"/>
              <w:bottom w:val="single" w:sz="6" w:space="0" w:color="000000"/>
              <w:right w:val="single" w:sz="6" w:space="0" w:color="000000"/>
            </w:tcBorders>
            <w:vAlign w:val="center"/>
          </w:tcPr>
          <w:p w14:paraId="6F1F42DA"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1D54A181"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52C49287"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2DA79638" w14:textId="77777777" w:rsidTr="00F44F2C">
        <w:trPr>
          <w:trHeight w:hRule="exact" w:val="987"/>
          <w:jc w:val="center"/>
        </w:trPr>
        <w:tc>
          <w:tcPr>
            <w:tcW w:w="547" w:type="dxa"/>
            <w:tcBorders>
              <w:top w:val="single" w:sz="6" w:space="0" w:color="000000"/>
              <w:left w:val="single" w:sz="6" w:space="0" w:color="000000"/>
              <w:bottom w:val="single" w:sz="6" w:space="0" w:color="000000"/>
              <w:right w:val="single" w:sz="6" w:space="0" w:color="000000"/>
            </w:tcBorders>
            <w:vAlign w:val="center"/>
          </w:tcPr>
          <w:p w14:paraId="67E445F0"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2</w:t>
            </w:r>
          </w:p>
        </w:tc>
        <w:tc>
          <w:tcPr>
            <w:tcW w:w="1574" w:type="dxa"/>
            <w:tcBorders>
              <w:top w:val="single" w:sz="6" w:space="0" w:color="000000"/>
              <w:left w:val="single" w:sz="6" w:space="0" w:color="000000"/>
              <w:bottom w:val="single" w:sz="6" w:space="0" w:color="000000"/>
              <w:right w:val="single" w:sz="6" w:space="0" w:color="000000"/>
            </w:tcBorders>
            <w:vAlign w:val="center"/>
          </w:tcPr>
          <w:p w14:paraId="3B5BF1FD"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Южнее от с.Ленино-Кокушкино</w:t>
            </w:r>
          </w:p>
        </w:tc>
        <w:tc>
          <w:tcPr>
            <w:tcW w:w="1842" w:type="dxa"/>
            <w:tcBorders>
              <w:top w:val="single" w:sz="6" w:space="0" w:color="000000"/>
              <w:left w:val="single" w:sz="6" w:space="0" w:color="000000"/>
              <w:bottom w:val="single" w:sz="6" w:space="0" w:color="000000"/>
              <w:right w:val="single" w:sz="6" w:space="0" w:color="000000"/>
            </w:tcBorders>
          </w:tcPr>
          <w:p w14:paraId="515F3CAB"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Птицеводческий комплекс ООО ПК «Ак Барс» (маточные куры)</w:t>
            </w:r>
          </w:p>
        </w:tc>
        <w:tc>
          <w:tcPr>
            <w:tcW w:w="3969" w:type="dxa"/>
            <w:tcBorders>
              <w:top w:val="single" w:sz="6" w:space="0" w:color="000000"/>
              <w:left w:val="single" w:sz="6" w:space="0" w:color="000000"/>
              <w:bottom w:val="single" w:sz="6" w:space="0" w:color="000000"/>
              <w:right w:val="single" w:sz="6" w:space="0" w:color="000000"/>
            </w:tcBorders>
            <w:vAlign w:val="center"/>
          </w:tcPr>
          <w:p w14:paraId="4DA74A15"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Оптимизация птицеводческого комплекса с целью сокращения санитарно-защитной зоны объекта до границы Ленино-Кокушкинского</w:t>
            </w:r>
          </w:p>
        </w:tc>
        <w:tc>
          <w:tcPr>
            <w:tcW w:w="993" w:type="dxa"/>
            <w:tcBorders>
              <w:top w:val="single" w:sz="6" w:space="0" w:color="000000"/>
              <w:left w:val="single" w:sz="6" w:space="0" w:color="000000"/>
              <w:bottom w:val="single" w:sz="6" w:space="0" w:color="000000"/>
              <w:right w:val="single" w:sz="6" w:space="0" w:color="000000"/>
            </w:tcBorders>
            <w:vAlign w:val="center"/>
          </w:tcPr>
          <w:p w14:paraId="25D1D8EE"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6" w:space="0" w:color="000000"/>
              <w:left w:val="single" w:sz="6" w:space="0" w:color="000000"/>
              <w:bottom w:val="single" w:sz="6" w:space="0" w:color="000000"/>
              <w:right w:val="single" w:sz="6" w:space="0" w:color="000000"/>
            </w:tcBorders>
            <w:vAlign w:val="center"/>
          </w:tcPr>
          <w:p w14:paraId="7E7BD901"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14:paraId="7041048E"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0958ABE8"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29C7A18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top w:val="single" w:sz="6" w:space="0" w:color="000000"/>
              <w:left w:val="single" w:sz="6" w:space="0" w:color="000000"/>
              <w:bottom w:val="single" w:sz="6" w:space="0" w:color="000000"/>
              <w:right w:val="single" w:sz="6" w:space="0" w:color="000000"/>
            </w:tcBorders>
            <w:vAlign w:val="center"/>
          </w:tcPr>
          <w:p w14:paraId="6A8D4F86"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4A30B573"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49ADDA96"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0407A97E" w14:textId="77777777" w:rsidTr="00F44F2C">
        <w:trPr>
          <w:trHeight w:hRule="exact" w:val="986"/>
          <w:jc w:val="center"/>
        </w:trPr>
        <w:tc>
          <w:tcPr>
            <w:tcW w:w="547" w:type="dxa"/>
            <w:tcBorders>
              <w:top w:val="single" w:sz="6" w:space="0" w:color="000000"/>
              <w:left w:val="single" w:sz="6" w:space="0" w:color="000000"/>
              <w:bottom w:val="single" w:sz="6" w:space="0" w:color="000000"/>
              <w:right w:val="single" w:sz="6" w:space="0" w:color="000000"/>
            </w:tcBorders>
            <w:vAlign w:val="center"/>
          </w:tcPr>
          <w:p w14:paraId="113AA123"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3</w:t>
            </w:r>
          </w:p>
        </w:tc>
        <w:tc>
          <w:tcPr>
            <w:tcW w:w="1574" w:type="dxa"/>
            <w:tcBorders>
              <w:top w:val="single" w:sz="6" w:space="0" w:color="000000"/>
              <w:left w:val="single" w:sz="6" w:space="0" w:color="000000"/>
              <w:bottom w:val="single" w:sz="6" w:space="0" w:color="000000"/>
              <w:right w:val="single" w:sz="6" w:space="0" w:color="000000"/>
            </w:tcBorders>
            <w:vAlign w:val="center"/>
          </w:tcPr>
          <w:p w14:paraId="11447770"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Южная часть сельского поселения</w:t>
            </w:r>
          </w:p>
        </w:tc>
        <w:tc>
          <w:tcPr>
            <w:tcW w:w="1842" w:type="dxa"/>
            <w:tcBorders>
              <w:top w:val="single" w:sz="6" w:space="0" w:color="000000"/>
              <w:left w:val="single" w:sz="6" w:space="0" w:color="000000"/>
              <w:bottom w:val="single" w:sz="6" w:space="0" w:color="000000"/>
              <w:right w:val="single" w:sz="6" w:space="0" w:color="000000"/>
            </w:tcBorders>
            <w:vAlign w:val="center"/>
          </w:tcPr>
          <w:p w14:paraId="0AA6AE40"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Птицеводческий комплекс ООО ПК «Ак Барс» (цыплята-бройлеры)</w:t>
            </w:r>
          </w:p>
        </w:tc>
        <w:tc>
          <w:tcPr>
            <w:tcW w:w="3969" w:type="dxa"/>
            <w:tcBorders>
              <w:top w:val="single" w:sz="6" w:space="0" w:color="000000"/>
              <w:left w:val="single" w:sz="6" w:space="0" w:color="000000"/>
              <w:bottom w:val="single" w:sz="6" w:space="0" w:color="000000"/>
              <w:right w:val="single" w:sz="6" w:space="0" w:color="000000"/>
            </w:tcBorders>
            <w:vAlign w:val="center"/>
          </w:tcPr>
          <w:p w14:paraId="37778752"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Оптимизация птицеводческого комплекса с целью сокращения санитарно-защитной зоны объекта до границы СНТ</w:t>
            </w:r>
          </w:p>
        </w:tc>
        <w:tc>
          <w:tcPr>
            <w:tcW w:w="993" w:type="dxa"/>
            <w:tcBorders>
              <w:top w:val="single" w:sz="6" w:space="0" w:color="000000"/>
              <w:left w:val="single" w:sz="6" w:space="0" w:color="000000"/>
              <w:bottom w:val="single" w:sz="6" w:space="0" w:color="000000"/>
              <w:right w:val="single" w:sz="6" w:space="0" w:color="000000"/>
            </w:tcBorders>
            <w:vAlign w:val="center"/>
          </w:tcPr>
          <w:p w14:paraId="7F8F25D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6" w:space="0" w:color="000000"/>
              <w:left w:val="single" w:sz="6" w:space="0" w:color="000000"/>
              <w:bottom w:val="single" w:sz="6" w:space="0" w:color="000000"/>
              <w:right w:val="single" w:sz="6" w:space="0" w:color="000000"/>
            </w:tcBorders>
            <w:vAlign w:val="center"/>
          </w:tcPr>
          <w:p w14:paraId="31AC574B"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14:paraId="3B9DA127"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293C24E5"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036022DD"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top w:val="single" w:sz="6" w:space="0" w:color="000000"/>
              <w:left w:val="single" w:sz="6" w:space="0" w:color="000000"/>
              <w:bottom w:val="single" w:sz="6" w:space="0" w:color="000000"/>
              <w:right w:val="single" w:sz="6" w:space="0" w:color="000000"/>
            </w:tcBorders>
            <w:vAlign w:val="center"/>
          </w:tcPr>
          <w:p w14:paraId="1A261835"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427B6B44"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13CEEA85"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1212D887" w14:textId="77777777" w:rsidTr="00F44F2C">
        <w:trPr>
          <w:trHeight w:hRule="exact" w:val="1088"/>
          <w:jc w:val="center"/>
        </w:trPr>
        <w:tc>
          <w:tcPr>
            <w:tcW w:w="547" w:type="dxa"/>
            <w:tcBorders>
              <w:top w:val="single" w:sz="6" w:space="0" w:color="000000"/>
              <w:left w:val="single" w:sz="6" w:space="0" w:color="000000"/>
              <w:bottom w:val="single" w:sz="6" w:space="0" w:color="000000"/>
              <w:right w:val="single" w:sz="6" w:space="0" w:color="000000"/>
            </w:tcBorders>
            <w:vAlign w:val="center"/>
          </w:tcPr>
          <w:p w14:paraId="34FDEA97"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4</w:t>
            </w:r>
          </w:p>
        </w:tc>
        <w:tc>
          <w:tcPr>
            <w:tcW w:w="1574" w:type="dxa"/>
            <w:tcBorders>
              <w:top w:val="single" w:sz="6" w:space="0" w:color="000000"/>
              <w:left w:val="single" w:sz="6" w:space="0" w:color="000000"/>
              <w:bottom w:val="single" w:sz="6" w:space="0" w:color="000000"/>
              <w:right w:val="single" w:sz="6" w:space="0" w:color="000000"/>
            </w:tcBorders>
            <w:vAlign w:val="center"/>
          </w:tcPr>
          <w:p w14:paraId="0C1D75F4"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Южная часть сельского поселения</w:t>
            </w:r>
          </w:p>
        </w:tc>
        <w:tc>
          <w:tcPr>
            <w:tcW w:w="1842" w:type="dxa"/>
            <w:tcBorders>
              <w:top w:val="single" w:sz="6" w:space="0" w:color="000000"/>
              <w:left w:val="single" w:sz="6" w:space="0" w:color="000000"/>
              <w:bottom w:val="single" w:sz="6" w:space="0" w:color="000000"/>
              <w:right w:val="single" w:sz="6" w:space="0" w:color="000000"/>
            </w:tcBorders>
            <w:vAlign w:val="center"/>
          </w:tcPr>
          <w:p w14:paraId="6142D5F9"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hAnsi="Times New Roman" w:cs="Times New Roman"/>
                <w:sz w:val="20"/>
                <w:szCs w:val="20"/>
              </w:rPr>
              <w:t>Склад удобрений</w:t>
            </w:r>
          </w:p>
        </w:tc>
        <w:tc>
          <w:tcPr>
            <w:tcW w:w="3969" w:type="dxa"/>
            <w:tcBorders>
              <w:top w:val="single" w:sz="6" w:space="0" w:color="000000"/>
              <w:left w:val="single" w:sz="6" w:space="0" w:color="000000"/>
              <w:bottom w:val="single" w:sz="6" w:space="0" w:color="000000"/>
              <w:right w:val="single" w:sz="6" w:space="0" w:color="000000"/>
            </w:tcBorders>
            <w:vAlign w:val="center"/>
          </w:tcPr>
          <w:p w14:paraId="5C17A478"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eastAsia="ru-RU"/>
              </w:rPr>
              <w:t>Оптимизация склад удобрений с целью сокращения санитарно-защитной зоны объекта до границы Ленино-Кокушкинского природного комплексного заказника</w:t>
            </w:r>
          </w:p>
        </w:tc>
        <w:tc>
          <w:tcPr>
            <w:tcW w:w="993" w:type="dxa"/>
            <w:tcBorders>
              <w:top w:val="single" w:sz="6" w:space="0" w:color="000000"/>
              <w:left w:val="single" w:sz="6" w:space="0" w:color="000000"/>
              <w:bottom w:val="single" w:sz="6" w:space="0" w:color="000000"/>
              <w:right w:val="single" w:sz="6" w:space="0" w:color="000000"/>
            </w:tcBorders>
            <w:vAlign w:val="center"/>
          </w:tcPr>
          <w:p w14:paraId="120D88D5"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6" w:space="0" w:color="000000"/>
              <w:left w:val="single" w:sz="6" w:space="0" w:color="000000"/>
              <w:bottom w:val="single" w:sz="6" w:space="0" w:color="000000"/>
              <w:right w:val="single" w:sz="6" w:space="0" w:color="000000"/>
            </w:tcBorders>
            <w:vAlign w:val="center"/>
          </w:tcPr>
          <w:p w14:paraId="2C4702C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14:paraId="3B439837"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2B3347BB"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69538AED"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top w:val="single" w:sz="6" w:space="0" w:color="000000"/>
              <w:left w:val="single" w:sz="6" w:space="0" w:color="000000"/>
              <w:bottom w:val="single" w:sz="6" w:space="0" w:color="000000"/>
              <w:right w:val="single" w:sz="6" w:space="0" w:color="000000"/>
            </w:tcBorders>
            <w:vAlign w:val="center"/>
          </w:tcPr>
          <w:p w14:paraId="45059691"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026E04CF"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51BB1B4A"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22A993A4" w14:textId="77777777" w:rsidTr="00F44F2C">
        <w:trPr>
          <w:trHeight w:hRule="exact" w:val="999"/>
          <w:jc w:val="center"/>
        </w:trPr>
        <w:tc>
          <w:tcPr>
            <w:tcW w:w="547" w:type="dxa"/>
            <w:tcBorders>
              <w:top w:val="single" w:sz="6" w:space="0" w:color="000000"/>
              <w:left w:val="single" w:sz="6" w:space="0" w:color="000000"/>
              <w:bottom w:val="single" w:sz="6" w:space="0" w:color="000000"/>
              <w:right w:val="single" w:sz="6" w:space="0" w:color="000000"/>
            </w:tcBorders>
            <w:vAlign w:val="center"/>
          </w:tcPr>
          <w:p w14:paraId="78097A12"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5</w:t>
            </w:r>
          </w:p>
        </w:tc>
        <w:tc>
          <w:tcPr>
            <w:tcW w:w="1574" w:type="dxa"/>
            <w:tcBorders>
              <w:top w:val="single" w:sz="6" w:space="0" w:color="000000"/>
              <w:left w:val="single" w:sz="6" w:space="0" w:color="000000"/>
              <w:bottom w:val="single" w:sz="6" w:space="0" w:color="000000"/>
              <w:right w:val="single" w:sz="6" w:space="0" w:color="000000"/>
            </w:tcBorders>
            <w:vAlign w:val="center"/>
          </w:tcPr>
          <w:p w14:paraId="1E9D0C3D"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Возле с.Большие Бутырки</w:t>
            </w:r>
          </w:p>
        </w:tc>
        <w:tc>
          <w:tcPr>
            <w:tcW w:w="1842" w:type="dxa"/>
            <w:tcBorders>
              <w:top w:val="single" w:sz="6" w:space="0" w:color="000000"/>
              <w:left w:val="single" w:sz="6" w:space="0" w:color="000000"/>
              <w:bottom w:val="single" w:sz="6" w:space="0" w:color="000000"/>
              <w:right w:val="single" w:sz="6" w:space="0" w:color="000000"/>
            </w:tcBorders>
            <w:vAlign w:val="center"/>
          </w:tcPr>
          <w:p w14:paraId="09EB31D7"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КФХ «Семенов» 80 голов лошадей</w:t>
            </w:r>
          </w:p>
        </w:tc>
        <w:tc>
          <w:tcPr>
            <w:tcW w:w="3969" w:type="dxa"/>
            <w:tcBorders>
              <w:top w:val="single" w:sz="6" w:space="0" w:color="000000"/>
              <w:left w:val="single" w:sz="6" w:space="0" w:color="000000"/>
              <w:bottom w:val="single" w:sz="6" w:space="0" w:color="000000"/>
              <w:right w:val="single" w:sz="6" w:space="0" w:color="000000"/>
            </w:tcBorders>
            <w:vAlign w:val="center"/>
          </w:tcPr>
          <w:p w14:paraId="1EE3C8FE"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993" w:type="dxa"/>
            <w:tcBorders>
              <w:top w:val="single" w:sz="6" w:space="0" w:color="000000"/>
              <w:left w:val="single" w:sz="6" w:space="0" w:color="000000"/>
              <w:bottom w:val="single" w:sz="6" w:space="0" w:color="000000"/>
              <w:right w:val="single" w:sz="6" w:space="0" w:color="000000"/>
            </w:tcBorders>
            <w:vAlign w:val="center"/>
          </w:tcPr>
          <w:p w14:paraId="23A2817B"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6" w:space="0" w:color="000000"/>
              <w:left w:val="single" w:sz="6" w:space="0" w:color="000000"/>
              <w:bottom w:val="single" w:sz="6" w:space="0" w:color="000000"/>
              <w:right w:val="single" w:sz="6" w:space="0" w:color="000000"/>
            </w:tcBorders>
            <w:vAlign w:val="center"/>
          </w:tcPr>
          <w:p w14:paraId="2C4E10EB"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14:paraId="49EBDAE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783A3126"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6B7C7F74"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top w:val="single" w:sz="6" w:space="0" w:color="000000"/>
              <w:left w:val="single" w:sz="6" w:space="0" w:color="000000"/>
              <w:bottom w:val="single" w:sz="6" w:space="0" w:color="000000"/>
              <w:right w:val="single" w:sz="6" w:space="0" w:color="000000"/>
            </w:tcBorders>
            <w:vAlign w:val="center"/>
          </w:tcPr>
          <w:p w14:paraId="223280B3"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06801ABD"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7B8E719D"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6D28DEDF" w14:textId="77777777" w:rsidTr="00F44F2C">
        <w:trPr>
          <w:trHeight w:hRule="exact" w:val="999"/>
          <w:jc w:val="center"/>
        </w:trPr>
        <w:tc>
          <w:tcPr>
            <w:tcW w:w="547" w:type="dxa"/>
            <w:tcBorders>
              <w:top w:val="single" w:sz="6" w:space="0" w:color="000000"/>
              <w:left w:val="single" w:sz="6" w:space="0" w:color="000000"/>
              <w:bottom w:val="single" w:sz="6" w:space="0" w:color="000000"/>
              <w:right w:val="single" w:sz="6" w:space="0" w:color="000000"/>
            </w:tcBorders>
            <w:vAlign w:val="center"/>
          </w:tcPr>
          <w:p w14:paraId="5E91BAF1"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6</w:t>
            </w:r>
          </w:p>
        </w:tc>
        <w:tc>
          <w:tcPr>
            <w:tcW w:w="1574" w:type="dxa"/>
            <w:tcBorders>
              <w:top w:val="single" w:sz="6" w:space="0" w:color="000000"/>
              <w:left w:val="single" w:sz="6" w:space="0" w:color="000000"/>
              <w:bottom w:val="single" w:sz="6" w:space="0" w:color="000000"/>
              <w:right w:val="single" w:sz="6" w:space="0" w:color="000000"/>
            </w:tcBorders>
            <w:vAlign w:val="center"/>
          </w:tcPr>
          <w:p w14:paraId="17BD8A84" w14:textId="77777777" w:rsidR="00274FD1" w:rsidRPr="00274FD1" w:rsidRDefault="00274FD1" w:rsidP="00274FD1">
            <w:pPr>
              <w:jc w:val="center"/>
              <w:rPr>
                <w:rFonts w:ascii="Times New Roman" w:eastAsia="Times New Roman" w:hAnsi="Times New Roman" w:cs="Times New Roman"/>
                <w:sz w:val="20"/>
                <w:szCs w:val="24"/>
                <w:lang w:eastAsia="ru-RU"/>
              </w:rPr>
            </w:pPr>
            <w:r w:rsidRPr="00274FD1">
              <w:rPr>
                <w:rFonts w:ascii="Times New Roman" w:eastAsia="Times New Roman" w:hAnsi="Times New Roman" w:cs="Times New Roman"/>
                <w:sz w:val="20"/>
                <w:szCs w:val="24"/>
                <w:lang w:val="ru-RU" w:eastAsia="ru-RU"/>
              </w:rPr>
              <w:t>В</w:t>
            </w:r>
            <w:r w:rsidRPr="00274FD1">
              <w:rPr>
                <w:rFonts w:ascii="Times New Roman" w:eastAsia="Times New Roman" w:hAnsi="Times New Roman" w:cs="Times New Roman"/>
                <w:sz w:val="20"/>
                <w:szCs w:val="24"/>
                <w:lang w:eastAsia="ru-RU"/>
              </w:rPr>
              <w:t>озле с.Большие Бутырки</w:t>
            </w:r>
          </w:p>
        </w:tc>
        <w:tc>
          <w:tcPr>
            <w:tcW w:w="1842" w:type="dxa"/>
            <w:tcBorders>
              <w:top w:val="single" w:sz="6" w:space="0" w:color="000000"/>
              <w:left w:val="single" w:sz="6" w:space="0" w:color="000000"/>
              <w:bottom w:val="single" w:sz="6" w:space="0" w:color="000000"/>
              <w:right w:val="single" w:sz="6" w:space="0" w:color="000000"/>
            </w:tcBorders>
            <w:vAlign w:val="center"/>
          </w:tcPr>
          <w:p w14:paraId="5D77B10F" w14:textId="77777777" w:rsidR="00274FD1" w:rsidRPr="00274FD1" w:rsidRDefault="00274FD1" w:rsidP="00274FD1">
            <w:pPr>
              <w:jc w:val="center"/>
              <w:rPr>
                <w:rFonts w:ascii="Times New Roman" w:eastAsia="Times New Roman" w:hAnsi="Times New Roman" w:cs="Times New Roman"/>
                <w:sz w:val="20"/>
                <w:szCs w:val="24"/>
                <w:lang w:eastAsia="ru-RU"/>
              </w:rPr>
            </w:pPr>
            <w:r w:rsidRPr="00274FD1">
              <w:rPr>
                <w:rFonts w:ascii="Times New Roman" w:eastAsia="Times New Roman" w:hAnsi="Times New Roman" w:cs="Times New Roman"/>
                <w:sz w:val="20"/>
                <w:szCs w:val="24"/>
                <w:lang w:eastAsia="ru-RU"/>
              </w:rPr>
              <w:t xml:space="preserve">КФХ </w:t>
            </w:r>
            <w:r w:rsidRPr="00274FD1">
              <w:rPr>
                <w:rFonts w:ascii="Times New Roman" w:eastAsia="Times New Roman" w:hAnsi="Times New Roman" w:cs="Times New Roman"/>
                <w:sz w:val="20"/>
                <w:szCs w:val="20"/>
                <w:lang w:val="ru-RU" w:eastAsia="ru-RU"/>
              </w:rPr>
              <w:t>«</w:t>
            </w:r>
            <w:r w:rsidRPr="00274FD1">
              <w:rPr>
                <w:rFonts w:ascii="Times New Roman" w:eastAsia="Times New Roman" w:hAnsi="Times New Roman" w:cs="Times New Roman"/>
                <w:sz w:val="20"/>
                <w:szCs w:val="24"/>
                <w:lang w:eastAsia="ru-RU"/>
              </w:rPr>
              <w:t>Ибатуллин</w:t>
            </w:r>
            <w:r w:rsidRPr="00274FD1">
              <w:rPr>
                <w:rFonts w:ascii="Times New Roman" w:eastAsia="Times New Roman" w:hAnsi="Times New Roman" w:cs="Times New Roman"/>
                <w:sz w:val="20"/>
                <w:szCs w:val="20"/>
                <w:lang w:val="ru-RU"/>
              </w:rPr>
              <w:t>»</w:t>
            </w:r>
            <w:r w:rsidRPr="00274FD1">
              <w:rPr>
                <w:rFonts w:ascii="Times New Roman" w:eastAsia="Times New Roman" w:hAnsi="Times New Roman" w:cs="Times New Roman"/>
                <w:sz w:val="20"/>
                <w:szCs w:val="24"/>
                <w:lang w:eastAsia="ru-RU"/>
              </w:rPr>
              <w:t xml:space="preserve"> КРС 100 голов</w:t>
            </w:r>
          </w:p>
        </w:tc>
        <w:tc>
          <w:tcPr>
            <w:tcW w:w="3969" w:type="dxa"/>
            <w:tcBorders>
              <w:top w:val="single" w:sz="6" w:space="0" w:color="000000"/>
              <w:left w:val="single" w:sz="6" w:space="0" w:color="000000"/>
              <w:bottom w:val="single" w:sz="6" w:space="0" w:color="000000"/>
              <w:right w:val="single" w:sz="6" w:space="0" w:color="000000"/>
            </w:tcBorders>
          </w:tcPr>
          <w:p w14:paraId="53D074C0"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993" w:type="dxa"/>
            <w:tcBorders>
              <w:top w:val="single" w:sz="6" w:space="0" w:color="000000"/>
              <w:left w:val="single" w:sz="6" w:space="0" w:color="000000"/>
              <w:bottom w:val="single" w:sz="6" w:space="0" w:color="000000"/>
              <w:right w:val="single" w:sz="6" w:space="0" w:color="000000"/>
            </w:tcBorders>
            <w:vAlign w:val="center"/>
          </w:tcPr>
          <w:p w14:paraId="7F1BBD97"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6" w:space="0" w:color="000000"/>
              <w:left w:val="single" w:sz="6" w:space="0" w:color="000000"/>
              <w:bottom w:val="single" w:sz="6" w:space="0" w:color="000000"/>
              <w:right w:val="single" w:sz="6" w:space="0" w:color="000000"/>
            </w:tcBorders>
            <w:vAlign w:val="center"/>
          </w:tcPr>
          <w:p w14:paraId="664553D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14:paraId="0CAF8255"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4427B512"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425A443D"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top w:val="single" w:sz="6" w:space="0" w:color="000000"/>
              <w:left w:val="single" w:sz="6" w:space="0" w:color="000000"/>
              <w:bottom w:val="single" w:sz="6" w:space="0" w:color="000000"/>
              <w:right w:val="single" w:sz="6" w:space="0" w:color="000000"/>
            </w:tcBorders>
            <w:vAlign w:val="center"/>
          </w:tcPr>
          <w:p w14:paraId="1BF8A3B1"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2CAC7460"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7DED1389" w14:textId="77777777" w:rsidR="00274FD1" w:rsidRPr="009B6D0C"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p w14:paraId="015ED1C3" w14:textId="77777777" w:rsidR="008362AA" w:rsidRPr="009B6D0C" w:rsidRDefault="008362AA" w:rsidP="008362AA">
            <w:pPr>
              <w:rPr>
                <w:rFonts w:ascii="Times New Roman" w:eastAsia="Times New Roman" w:hAnsi="Times New Roman" w:cs="Times New Roman"/>
                <w:sz w:val="20"/>
                <w:szCs w:val="20"/>
                <w:lang w:val="ru-RU"/>
              </w:rPr>
            </w:pPr>
          </w:p>
          <w:p w14:paraId="324F0A4D" w14:textId="77777777" w:rsidR="008362AA" w:rsidRPr="009B6D0C" w:rsidRDefault="008362AA" w:rsidP="008362AA">
            <w:pPr>
              <w:rPr>
                <w:rFonts w:ascii="Times New Roman" w:eastAsia="Times New Roman" w:hAnsi="Times New Roman" w:cs="Times New Roman"/>
                <w:sz w:val="20"/>
                <w:szCs w:val="20"/>
                <w:lang w:val="ru-RU"/>
              </w:rPr>
            </w:pPr>
          </w:p>
          <w:p w14:paraId="6EF94DC1" w14:textId="2DA1C6A9" w:rsidR="008362AA" w:rsidRPr="00274FD1" w:rsidRDefault="008362AA" w:rsidP="008362AA">
            <w:pPr>
              <w:rPr>
                <w:rFonts w:ascii="Times New Roman" w:hAnsi="Times New Roman" w:cs="Times New Roman"/>
                <w:sz w:val="20"/>
                <w:szCs w:val="20"/>
                <w:lang w:val="ru-RU"/>
              </w:rPr>
            </w:pPr>
          </w:p>
        </w:tc>
      </w:tr>
      <w:tr w:rsidR="00274FD1" w:rsidRPr="00274FD1" w14:paraId="7FD56B0B" w14:textId="77777777" w:rsidTr="00F44F2C">
        <w:trPr>
          <w:trHeight w:hRule="exact" w:val="1001"/>
          <w:jc w:val="center"/>
        </w:trPr>
        <w:tc>
          <w:tcPr>
            <w:tcW w:w="547" w:type="dxa"/>
            <w:tcBorders>
              <w:top w:val="single" w:sz="6" w:space="0" w:color="000000"/>
              <w:left w:val="single" w:sz="6" w:space="0" w:color="000000"/>
              <w:bottom w:val="single" w:sz="6" w:space="0" w:color="000000"/>
              <w:right w:val="single" w:sz="6" w:space="0" w:color="000000"/>
            </w:tcBorders>
            <w:vAlign w:val="center"/>
          </w:tcPr>
          <w:p w14:paraId="53FAF14B"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lastRenderedPageBreak/>
              <w:t>7</w:t>
            </w:r>
          </w:p>
        </w:tc>
        <w:tc>
          <w:tcPr>
            <w:tcW w:w="1574" w:type="dxa"/>
            <w:tcBorders>
              <w:top w:val="single" w:sz="6" w:space="0" w:color="000000"/>
              <w:left w:val="single" w:sz="6" w:space="0" w:color="000000"/>
              <w:bottom w:val="single" w:sz="6" w:space="0" w:color="000000"/>
              <w:right w:val="single" w:sz="6" w:space="0" w:color="000000"/>
            </w:tcBorders>
            <w:vAlign w:val="center"/>
          </w:tcPr>
          <w:p w14:paraId="5D07B3D2" w14:textId="77777777" w:rsidR="00274FD1" w:rsidRPr="00274FD1" w:rsidRDefault="00274FD1" w:rsidP="00274FD1">
            <w:pPr>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0"/>
                <w:szCs w:val="24"/>
                <w:lang w:val="ru-RU" w:eastAsia="ru-RU"/>
              </w:rPr>
              <w:t>В</w:t>
            </w:r>
            <w:r w:rsidRPr="00274FD1">
              <w:rPr>
                <w:rFonts w:ascii="Times New Roman" w:eastAsia="Times New Roman" w:hAnsi="Times New Roman" w:cs="Times New Roman"/>
                <w:sz w:val="20"/>
                <w:szCs w:val="24"/>
                <w:lang w:eastAsia="ru-RU"/>
              </w:rPr>
              <w:t>озле с.Большие Бутырки</w:t>
            </w:r>
          </w:p>
        </w:tc>
        <w:tc>
          <w:tcPr>
            <w:tcW w:w="1842" w:type="dxa"/>
            <w:tcBorders>
              <w:top w:val="single" w:sz="6" w:space="0" w:color="000000"/>
              <w:left w:val="single" w:sz="6" w:space="0" w:color="000000"/>
              <w:bottom w:val="single" w:sz="6" w:space="0" w:color="000000"/>
              <w:right w:val="single" w:sz="6" w:space="0" w:color="000000"/>
            </w:tcBorders>
            <w:vAlign w:val="center"/>
          </w:tcPr>
          <w:p w14:paraId="0B8A5682" w14:textId="77777777" w:rsidR="00274FD1" w:rsidRPr="00274FD1" w:rsidRDefault="00274FD1" w:rsidP="00274FD1">
            <w:pPr>
              <w:jc w:val="center"/>
              <w:rPr>
                <w:rFonts w:ascii="Times New Roman" w:eastAsia="Times New Roman" w:hAnsi="Times New Roman" w:cs="Times New Roman"/>
                <w:sz w:val="20"/>
                <w:szCs w:val="24"/>
                <w:lang w:val="ru-RU" w:eastAsia="ru-RU"/>
              </w:rPr>
            </w:pPr>
            <w:r w:rsidRPr="00274FD1">
              <w:rPr>
                <w:rFonts w:ascii="Times New Roman" w:eastAsia="Times New Roman" w:hAnsi="Times New Roman" w:cs="Times New Roman"/>
                <w:sz w:val="20"/>
                <w:szCs w:val="24"/>
                <w:lang w:val="ru-RU" w:eastAsia="ru-RU"/>
              </w:rPr>
              <w:t xml:space="preserve">КФХ </w:t>
            </w:r>
            <w:r w:rsidRPr="00274FD1">
              <w:rPr>
                <w:rFonts w:ascii="Times New Roman" w:eastAsia="Times New Roman" w:hAnsi="Times New Roman" w:cs="Times New Roman"/>
                <w:sz w:val="20"/>
                <w:szCs w:val="20"/>
                <w:lang w:val="ru-RU" w:eastAsia="ru-RU"/>
              </w:rPr>
              <w:t>«</w:t>
            </w:r>
            <w:r w:rsidRPr="00274FD1">
              <w:rPr>
                <w:rFonts w:ascii="Times New Roman" w:eastAsia="Times New Roman" w:hAnsi="Times New Roman" w:cs="Times New Roman"/>
                <w:sz w:val="20"/>
                <w:szCs w:val="24"/>
                <w:lang w:val="ru-RU" w:eastAsia="ru-RU"/>
              </w:rPr>
              <w:t>Фасхутдинов</w:t>
            </w:r>
            <w:r w:rsidRPr="00274FD1">
              <w:rPr>
                <w:rFonts w:ascii="Times New Roman" w:eastAsia="Times New Roman" w:hAnsi="Times New Roman" w:cs="Times New Roman"/>
                <w:sz w:val="20"/>
                <w:szCs w:val="20"/>
                <w:lang w:val="ru-RU"/>
              </w:rPr>
              <w:t>»</w:t>
            </w:r>
            <w:r w:rsidRPr="00274FD1">
              <w:rPr>
                <w:rFonts w:ascii="Times New Roman" w:eastAsia="Times New Roman" w:hAnsi="Times New Roman" w:cs="Times New Roman"/>
                <w:sz w:val="20"/>
                <w:szCs w:val="24"/>
                <w:lang w:val="ru-RU" w:eastAsia="ru-RU"/>
              </w:rPr>
              <w:t xml:space="preserve"> КРС 40 голов, молодняк 30 голов</w:t>
            </w:r>
          </w:p>
        </w:tc>
        <w:tc>
          <w:tcPr>
            <w:tcW w:w="3969" w:type="dxa"/>
            <w:tcBorders>
              <w:top w:val="single" w:sz="6" w:space="0" w:color="000000"/>
              <w:left w:val="single" w:sz="6" w:space="0" w:color="000000"/>
              <w:bottom w:val="single" w:sz="6" w:space="0" w:color="000000"/>
              <w:right w:val="single" w:sz="6" w:space="0" w:color="000000"/>
            </w:tcBorders>
          </w:tcPr>
          <w:p w14:paraId="55257D30"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993" w:type="dxa"/>
            <w:tcBorders>
              <w:top w:val="single" w:sz="6" w:space="0" w:color="000000"/>
              <w:left w:val="single" w:sz="6" w:space="0" w:color="000000"/>
              <w:bottom w:val="single" w:sz="6" w:space="0" w:color="000000"/>
              <w:right w:val="single" w:sz="6" w:space="0" w:color="000000"/>
            </w:tcBorders>
            <w:vAlign w:val="center"/>
          </w:tcPr>
          <w:p w14:paraId="1A406A9D"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6" w:space="0" w:color="000000"/>
              <w:left w:val="single" w:sz="6" w:space="0" w:color="000000"/>
              <w:bottom w:val="single" w:sz="6" w:space="0" w:color="000000"/>
              <w:right w:val="single" w:sz="6" w:space="0" w:color="000000"/>
            </w:tcBorders>
            <w:vAlign w:val="center"/>
          </w:tcPr>
          <w:p w14:paraId="3446CA26"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14:paraId="1AC5E7B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35578ED5"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7B0F470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top w:val="single" w:sz="6" w:space="0" w:color="000000"/>
              <w:left w:val="single" w:sz="6" w:space="0" w:color="000000"/>
              <w:bottom w:val="single" w:sz="6" w:space="0" w:color="000000"/>
              <w:right w:val="single" w:sz="6" w:space="0" w:color="000000"/>
            </w:tcBorders>
            <w:vAlign w:val="center"/>
          </w:tcPr>
          <w:p w14:paraId="142607CF"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12063F55"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14B85D06"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1B42159C" w14:textId="77777777" w:rsidTr="00F44F2C">
        <w:trPr>
          <w:trHeight w:hRule="exact" w:val="983"/>
          <w:jc w:val="center"/>
        </w:trPr>
        <w:tc>
          <w:tcPr>
            <w:tcW w:w="547" w:type="dxa"/>
            <w:tcBorders>
              <w:top w:val="single" w:sz="6" w:space="0" w:color="000000"/>
              <w:left w:val="single" w:sz="6" w:space="0" w:color="000000"/>
              <w:bottom w:val="single" w:sz="6" w:space="0" w:color="000000"/>
              <w:right w:val="single" w:sz="6" w:space="0" w:color="000000"/>
            </w:tcBorders>
            <w:vAlign w:val="center"/>
          </w:tcPr>
          <w:p w14:paraId="39788A38"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8</w:t>
            </w:r>
          </w:p>
        </w:tc>
        <w:tc>
          <w:tcPr>
            <w:tcW w:w="1574" w:type="dxa"/>
            <w:tcBorders>
              <w:top w:val="single" w:sz="6" w:space="0" w:color="000000"/>
              <w:left w:val="single" w:sz="6" w:space="0" w:color="000000"/>
              <w:bottom w:val="single" w:sz="6" w:space="0" w:color="000000"/>
              <w:right w:val="single" w:sz="6" w:space="0" w:color="000000"/>
            </w:tcBorders>
            <w:vAlign w:val="center"/>
          </w:tcPr>
          <w:p w14:paraId="605B5EAF" w14:textId="77777777" w:rsidR="00274FD1" w:rsidRPr="00274FD1" w:rsidRDefault="00274FD1" w:rsidP="00274FD1">
            <w:pPr>
              <w:jc w:val="center"/>
              <w:rPr>
                <w:rFonts w:ascii="Times New Roman" w:eastAsia="Times New Roman" w:hAnsi="Times New Roman" w:cs="Times New Roman"/>
                <w:sz w:val="28"/>
                <w:szCs w:val="28"/>
                <w:lang w:val="ru-RU" w:eastAsia="ru-RU"/>
              </w:rPr>
            </w:pPr>
            <w:r w:rsidRPr="00274FD1">
              <w:rPr>
                <w:rFonts w:ascii="Times New Roman" w:eastAsia="Times New Roman" w:hAnsi="Times New Roman" w:cs="Times New Roman"/>
                <w:sz w:val="20"/>
                <w:szCs w:val="24"/>
                <w:lang w:val="ru-RU" w:eastAsia="ru-RU"/>
              </w:rPr>
              <w:t>В</w:t>
            </w:r>
            <w:r w:rsidRPr="00274FD1">
              <w:rPr>
                <w:rFonts w:ascii="Times New Roman" w:eastAsia="Times New Roman" w:hAnsi="Times New Roman" w:cs="Times New Roman"/>
                <w:sz w:val="20"/>
                <w:szCs w:val="24"/>
                <w:lang w:eastAsia="ru-RU"/>
              </w:rPr>
              <w:t>озле с.Большие Бутырки</w:t>
            </w:r>
          </w:p>
        </w:tc>
        <w:tc>
          <w:tcPr>
            <w:tcW w:w="1842" w:type="dxa"/>
            <w:tcBorders>
              <w:top w:val="single" w:sz="6" w:space="0" w:color="000000"/>
              <w:left w:val="single" w:sz="6" w:space="0" w:color="000000"/>
              <w:bottom w:val="single" w:sz="6" w:space="0" w:color="000000"/>
              <w:right w:val="single" w:sz="6" w:space="0" w:color="000000"/>
            </w:tcBorders>
            <w:vAlign w:val="center"/>
          </w:tcPr>
          <w:p w14:paraId="2C4C3F56" w14:textId="77777777" w:rsidR="00274FD1" w:rsidRPr="00274FD1" w:rsidRDefault="00274FD1" w:rsidP="00274FD1">
            <w:pPr>
              <w:jc w:val="center"/>
              <w:rPr>
                <w:rFonts w:ascii="Times New Roman" w:eastAsia="Times New Roman" w:hAnsi="Times New Roman" w:cs="Times New Roman"/>
                <w:sz w:val="20"/>
                <w:szCs w:val="24"/>
                <w:lang w:val="ru-RU" w:eastAsia="ru-RU"/>
              </w:rPr>
            </w:pPr>
            <w:r w:rsidRPr="00274FD1">
              <w:rPr>
                <w:rFonts w:ascii="Times New Roman" w:eastAsia="Times New Roman" w:hAnsi="Times New Roman" w:cs="Times New Roman"/>
                <w:sz w:val="20"/>
                <w:szCs w:val="24"/>
                <w:lang w:val="ru-RU" w:eastAsia="ru-RU"/>
              </w:rPr>
              <w:t xml:space="preserve">КФХ </w:t>
            </w:r>
            <w:r w:rsidRPr="00274FD1">
              <w:rPr>
                <w:rFonts w:ascii="Times New Roman" w:eastAsia="Times New Roman" w:hAnsi="Times New Roman" w:cs="Times New Roman"/>
                <w:sz w:val="20"/>
                <w:szCs w:val="20"/>
                <w:lang w:val="ru-RU" w:eastAsia="ru-RU"/>
              </w:rPr>
              <w:t>«</w:t>
            </w:r>
            <w:r w:rsidRPr="00274FD1">
              <w:rPr>
                <w:rFonts w:ascii="Times New Roman" w:eastAsia="Times New Roman" w:hAnsi="Times New Roman" w:cs="Times New Roman"/>
                <w:sz w:val="20"/>
                <w:szCs w:val="24"/>
                <w:lang w:val="ru-RU" w:eastAsia="ru-RU"/>
              </w:rPr>
              <w:t>Фасхутдинов</w:t>
            </w:r>
            <w:r w:rsidRPr="00274FD1">
              <w:rPr>
                <w:rFonts w:ascii="Times New Roman" w:eastAsia="Times New Roman" w:hAnsi="Times New Roman" w:cs="Times New Roman"/>
                <w:sz w:val="20"/>
                <w:szCs w:val="20"/>
                <w:lang w:val="ru-RU"/>
              </w:rPr>
              <w:t>»</w:t>
            </w:r>
            <w:r w:rsidRPr="00274FD1">
              <w:rPr>
                <w:rFonts w:ascii="Times New Roman" w:eastAsia="Times New Roman" w:hAnsi="Times New Roman" w:cs="Times New Roman"/>
                <w:sz w:val="20"/>
                <w:szCs w:val="24"/>
                <w:lang w:val="ru-RU" w:eastAsia="ru-RU"/>
              </w:rPr>
              <w:t xml:space="preserve"> ферма птицеводческая</w:t>
            </w:r>
          </w:p>
          <w:p w14:paraId="04267EF8" w14:textId="77777777" w:rsidR="00274FD1" w:rsidRPr="00274FD1" w:rsidRDefault="00274FD1" w:rsidP="00274FD1">
            <w:pPr>
              <w:jc w:val="center"/>
              <w:rPr>
                <w:rFonts w:ascii="Times New Roman" w:eastAsia="Times New Roman" w:hAnsi="Times New Roman" w:cs="Times New Roman"/>
                <w:sz w:val="20"/>
                <w:szCs w:val="24"/>
                <w:lang w:val="ru-RU" w:eastAsia="ru-RU"/>
              </w:rPr>
            </w:pPr>
            <w:r w:rsidRPr="00274FD1">
              <w:rPr>
                <w:rFonts w:ascii="Times New Roman" w:eastAsia="Times New Roman" w:hAnsi="Times New Roman" w:cs="Times New Roman"/>
                <w:sz w:val="20"/>
                <w:szCs w:val="24"/>
                <w:lang w:val="ru-RU" w:eastAsia="ru-RU"/>
              </w:rPr>
              <w:t xml:space="preserve"> 15000 голов</w:t>
            </w:r>
          </w:p>
        </w:tc>
        <w:tc>
          <w:tcPr>
            <w:tcW w:w="3969" w:type="dxa"/>
            <w:tcBorders>
              <w:top w:val="single" w:sz="6" w:space="0" w:color="000000"/>
              <w:left w:val="single" w:sz="6" w:space="0" w:color="000000"/>
              <w:bottom w:val="single" w:sz="6" w:space="0" w:color="000000"/>
              <w:right w:val="single" w:sz="6" w:space="0" w:color="000000"/>
            </w:tcBorders>
          </w:tcPr>
          <w:p w14:paraId="53E19076"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993" w:type="dxa"/>
            <w:tcBorders>
              <w:top w:val="single" w:sz="6" w:space="0" w:color="000000"/>
              <w:left w:val="single" w:sz="6" w:space="0" w:color="000000"/>
              <w:bottom w:val="single" w:sz="6" w:space="0" w:color="000000"/>
              <w:right w:val="single" w:sz="6" w:space="0" w:color="000000"/>
            </w:tcBorders>
            <w:vAlign w:val="center"/>
          </w:tcPr>
          <w:p w14:paraId="0F6FEAB1"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6" w:space="0" w:color="000000"/>
              <w:left w:val="single" w:sz="6" w:space="0" w:color="000000"/>
              <w:bottom w:val="single" w:sz="6" w:space="0" w:color="000000"/>
              <w:right w:val="single" w:sz="6" w:space="0" w:color="000000"/>
            </w:tcBorders>
            <w:vAlign w:val="center"/>
          </w:tcPr>
          <w:p w14:paraId="538B4A63"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14:paraId="21B199C0"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35640FCD"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5ABEF606"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top w:val="single" w:sz="6" w:space="0" w:color="000000"/>
              <w:left w:val="single" w:sz="6" w:space="0" w:color="000000"/>
              <w:bottom w:val="single" w:sz="6" w:space="0" w:color="000000"/>
              <w:right w:val="single" w:sz="6" w:space="0" w:color="000000"/>
            </w:tcBorders>
            <w:vAlign w:val="center"/>
          </w:tcPr>
          <w:p w14:paraId="6AF13A1D"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434F66FE"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582EECDF"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31D6E4E8" w14:textId="77777777" w:rsidTr="00F44F2C">
        <w:trPr>
          <w:trHeight w:hRule="exact" w:val="971"/>
          <w:jc w:val="center"/>
        </w:trPr>
        <w:tc>
          <w:tcPr>
            <w:tcW w:w="547" w:type="dxa"/>
            <w:tcBorders>
              <w:top w:val="single" w:sz="6" w:space="0" w:color="000000"/>
              <w:left w:val="single" w:sz="6" w:space="0" w:color="000000"/>
              <w:bottom w:val="single" w:sz="6" w:space="0" w:color="000000"/>
              <w:right w:val="single" w:sz="6" w:space="0" w:color="000000"/>
            </w:tcBorders>
            <w:vAlign w:val="center"/>
          </w:tcPr>
          <w:p w14:paraId="5143B90B"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9</w:t>
            </w:r>
          </w:p>
        </w:tc>
        <w:tc>
          <w:tcPr>
            <w:tcW w:w="1574" w:type="dxa"/>
            <w:tcBorders>
              <w:top w:val="single" w:sz="6" w:space="0" w:color="000000"/>
              <w:left w:val="single" w:sz="6" w:space="0" w:color="000000"/>
              <w:bottom w:val="single" w:sz="6" w:space="0" w:color="000000"/>
              <w:right w:val="single" w:sz="6" w:space="0" w:color="000000"/>
            </w:tcBorders>
            <w:vAlign w:val="center"/>
          </w:tcPr>
          <w:p w14:paraId="2E1EBDC1" w14:textId="77777777" w:rsidR="00274FD1" w:rsidRPr="00274FD1" w:rsidRDefault="00274FD1" w:rsidP="00274FD1">
            <w:pPr>
              <w:jc w:val="center"/>
              <w:rPr>
                <w:rFonts w:ascii="Times New Roman" w:eastAsia="Times New Roman" w:hAnsi="Times New Roman" w:cs="Times New Roman"/>
                <w:sz w:val="28"/>
                <w:szCs w:val="28"/>
                <w:lang w:val="ru-RU" w:eastAsia="ru-RU"/>
              </w:rPr>
            </w:pPr>
            <w:r w:rsidRPr="00274FD1">
              <w:rPr>
                <w:rFonts w:ascii="Times New Roman" w:eastAsia="Times New Roman" w:hAnsi="Times New Roman" w:cs="Times New Roman"/>
                <w:sz w:val="20"/>
                <w:szCs w:val="24"/>
                <w:lang w:val="ru-RU" w:eastAsia="ru-RU"/>
              </w:rPr>
              <w:t>В</w:t>
            </w:r>
            <w:r w:rsidRPr="00274FD1">
              <w:rPr>
                <w:rFonts w:ascii="Times New Roman" w:eastAsia="Times New Roman" w:hAnsi="Times New Roman" w:cs="Times New Roman"/>
                <w:sz w:val="20"/>
                <w:szCs w:val="24"/>
                <w:lang w:eastAsia="ru-RU"/>
              </w:rPr>
              <w:t>озле с.Большие Бутырки</w:t>
            </w:r>
          </w:p>
        </w:tc>
        <w:tc>
          <w:tcPr>
            <w:tcW w:w="1842" w:type="dxa"/>
            <w:tcBorders>
              <w:top w:val="single" w:sz="6" w:space="0" w:color="000000"/>
              <w:left w:val="single" w:sz="6" w:space="0" w:color="000000"/>
              <w:bottom w:val="single" w:sz="6" w:space="0" w:color="000000"/>
              <w:right w:val="single" w:sz="6" w:space="0" w:color="000000"/>
            </w:tcBorders>
            <w:vAlign w:val="center"/>
          </w:tcPr>
          <w:p w14:paraId="6C625806" w14:textId="77777777" w:rsidR="00274FD1" w:rsidRPr="00274FD1" w:rsidRDefault="00274FD1" w:rsidP="00274FD1">
            <w:pPr>
              <w:jc w:val="center"/>
              <w:rPr>
                <w:rFonts w:ascii="Times New Roman" w:eastAsia="Times New Roman" w:hAnsi="Times New Roman" w:cs="Times New Roman"/>
                <w:sz w:val="20"/>
                <w:szCs w:val="24"/>
                <w:lang w:eastAsia="ru-RU"/>
              </w:rPr>
            </w:pPr>
            <w:r w:rsidRPr="00274FD1">
              <w:rPr>
                <w:rFonts w:ascii="Times New Roman" w:eastAsia="Times New Roman" w:hAnsi="Times New Roman" w:cs="Times New Roman"/>
                <w:sz w:val="20"/>
                <w:szCs w:val="24"/>
                <w:lang w:eastAsia="ru-RU"/>
              </w:rPr>
              <w:t>Зернохранилище</w:t>
            </w:r>
          </w:p>
        </w:tc>
        <w:tc>
          <w:tcPr>
            <w:tcW w:w="3969" w:type="dxa"/>
            <w:tcBorders>
              <w:top w:val="single" w:sz="6" w:space="0" w:color="000000"/>
              <w:left w:val="single" w:sz="6" w:space="0" w:color="000000"/>
              <w:bottom w:val="single" w:sz="6" w:space="0" w:color="000000"/>
              <w:right w:val="single" w:sz="6" w:space="0" w:color="000000"/>
            </w:tcBorders>
          </w:tcPr>
          <w:p w14:paraId="13D7BFE4"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993" w:type="dxa"/>
            <w:tcBorders>
              <w:top w:val="single" w:sz="6" w:space="0" w:color="000000"/>
              <w:left w:val="single" w:sz="6" w:space="0" w:color="000000"/>
              <w:bottom w:val="single" w:sz="6" w:space="0" w:color="000000"/>
              <w:right w:val="single" w:sz="6" w:space="0" w:color="000000"/>
            </w:tcBorders>
            <w:vAlign w:val="center"/>
          </w:tcPr>
          <w:p w14:paraId="56E93BE8"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6" w:space="0" w:color="000000"/>
              <w:left w:val="single" w:sz="6" w:space="0" w:color="000000"/>
              <w:bottom w:val="single" w:sz="6" w:space="0" w:color="000000"/>
              <w:right w:val="single" w:sz="6" w:space="0" w:color="000000"/>
            </w:tcBorders>
            <w:vAlign w:val="center"/>
          </w:tcPr>
          <w:p w14:paraId="4CAC2852"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14:paraId="0393A0FE"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5193E386"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318C6ED0"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top w:val="single" w:sz="6" w:space="0" w:color="000000"/>
              <w:left w:val="single" w:sz="6" w:space="0" w:color="000000"/>
              <w:bottom w:val="single" w:sz="6" w:space="0" w:color="000000"/>
              <w:right w:val="single" w:sz="6" w:space="0" w:color="000000"/>
            </w:tcBorders>
            <w:vAlign w:val="center"/>
          </w:tcPr>
          <w:p w14:paraId="7383E0F3"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2559BDBE"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7ED0F86A"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r w:rsidR="00274FD1" w:rsidRPr="00274FD1" w14:paraId="7DDF8E87" w14:textId="77777777" w:rsidTr="00F44F2C">
        <w:trPr>
          <w:trHeight w:hRule="exact" w:val="741"/>
          <w:jc w:val="center"/>
        </w:trPr>
        <w:tc>
          <w:tcPr>
            <w:tcW w:w="547" w:type="dxa"/>
            <w:tcBorders>
              <w:top w:val="single" w:sz="6" w:space="0" w:color="000000"/>
              <w:left w:val="single" w:sz="6" w:space="0" w:color="000000"/>
              <w:bottom w:val="single" w:sz="6" w:space="0" w:color="000000"/>
              <w:right w:val="single" w:sz="6" w:space="0" w:color="000000"/>
            </w:tcBorders>
            <w:vAlign w:val="center"/>
          </w:tcPr>
          <w:p w14:paraId="1C186F6D"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10</w:t>
            </w:r>
          </w:p>
        </w:tc>
        <w:tc>
          <w:tcPr>
            <w:tcW w:w="1574" w:type="dxa"/>
            <w:tcBorders>
              <w:top w:val="single" w:sz="6" w:space="0" w:color="000000"/>
              <w:left w:val="single" w:sz="6" w:space="0" w:color="000000"/>
              <w:bottom w:val="single" w:sz="6" w:space="0" w:color="000000"/>
              <w:right w:val="single" w:sz="6" w:space="0" w:color="000000"/>
            </w:tcBorders>
            <w:vAlign w:val="center"/>
          </w:tcPr>
          <w:p w14:paraId="70776596" w14:textId="77777777" w:rsidR="00274FD1" w:rsidRPr="00274FD1" w:rsidRDefault="00274FD1" w:rsidP="00274FD1">
            <w:pPr>
              <w:jc w:val="center"/>
              <w:rPr>
                <w:rFonts w:ascii="Times New Roman" w:eastAsia="Times New Roman" w:hAnsi="Times New Roman" w:cs="Times New Roman"/>
                <w:sz w:val="20"/>
                <w:szCs w:val="24"/>
                <w:lang w:eastAsia="ru-RU"/>
              </w:rPr>
            </w:pPr>
            <w:r w:rsidRPr="00274FD1">
              <w:rPr>
                <w:rFonts w:ascii="Times New Roman" w:eastAsia="Times New Roman" w:hAnsi="Times New Roman" w:cs="Times New Roman"/>
                <w:sz w:val="20"/>
                <w:szCs w:val="20"/>
                <w:lang w:val="ru-RU"/>
              </w:rPr>
              <w:t>Южная часть сельского поселения</w:t>
            </w:r>
          </w:p>
        </w:tc>
        <w:tc>
          <w:tcPr>
            <w:tcW w:w="1842" w:type="dxa"/>
            <w:tcBorders>
              <w:top w:val="single" w:sz="6" w:space="0" w:color="000000"/>
              <w:left w:val="single" w:sz="6" w:space="0" w:color="000000"/>
              <w:bottom w:val="single" w:sz="6" w:space="0" w:color="000000"/>
              <w:right w:val="single" w:sz="6" w:space="0" w:color="000000"/>
            </w:tcBorders>
            <w:vAlign w:val="center"/>
          </w:tcPr>
          <w:p w14:paraId="2F812627" w14:textId="77777777" w:rsidR="00274FD1" w:rsidRPr="00274FD1" w:rsidRDefault="00274FD1" w:rsidP="00274FD1">
            <w:pPr>
              <w:jc w:val="center"/>
              <w:rPr>
                <w:rFonts w:ascii="Times New Roman" w:eastAsia="Times New Roman" w:hAnsi="Times New Roman" w:cs="Times New Roman"/>
                <w:sz w:val="20"/>
                <w:szCs w:val="24"/>
                <w:lang w:val="ru-RU" w:eastAsia="ru-RU"/>
              </w:rPr>
            </w:pPr>
            <w:r w:rsidRPr="00274FD1">
              <w:rPr>
                <w:rFonts w:ascii="Times New Roman" w:eastAsia="Times New Roman" w:hAnsi="Times New Roman" w:cs="Times New Roman"/>
                <w:sz w:val="20"/>
                <w:szCs w:val="24"/>
                <w:lang w:val="ru-RU" w:eastAsia="ru-RU"/>
              </w:rPr>
              <w:t xml:space="preserve">Навозохранилище ООО ПК </w:t>
            </w:r>
            <w:r w:rsidRPr="00274FD1">
              <w:rPr>
                <w:rFonts w:ascii="Times New Roman" w:eastAsia="Times New Roman" w:hAnsi="Times New Roman" w:cs="Times New Roman"/>
                <w:sz w:val="20"/>
                <w:szCs w:val="20"/>
                <w:lang w:val="ru-RU" w:eastAsia="ru-RU"/>
              </w:rPr>
              <w:t>«</w:t>
            </w:r>
            <w:r w:rsidRPr="00274FD1">
              <w:rPr>
                <w:rFonts w:ascii="Times New Roman" w:eastAsia="Times New Roman" w:hAnsi="Times New Roman" w:cs="Times New Roman"/>
                <w:sz w:val="20"/>
                <w:szCs w:val="24"/>
                <w:lang w:val="ru-RU" w:eastAsia="ru-RU"/>
              </w:rPr>
              <w:t>Ак Барс</w:t>
            </w:r>
            <w:r w:rsidRPr="00274FD1">
              <w:rPr>
                <w:rFonts w:ascii="Times New Roman" w:eastAsia="Times New Roman" w:hAnsi="Times New Roman" w:cs="Times New Roman"/>
                <w:sz w:val="20"/>
                <w:szCs w:val="20"/>
                <w:lang w:val="ru-RU"/>
              </w:rPr>
              <w:t>»</w:t>
            </w:r>
          </w:p>
        </w:tc>
        <w:tc>
          <w:tcPr>
            <w:tcW w:w="3969" w:type="dxa"/>
            <w:tcBorders>
              <w:top w:val="single" w:sz="6" w:space="0" w:color="000000"/>
              <w:left w:val="single" w:sz="6" w:space="0" w:color="000000"/>
              <w:bottom w:val="single" w:sz="6" w:space="0" w:color="000000"/>
              <w:right w:val="single" w:sz="6" w:space="0" w:color="000000"/>
            </w:tcBorders>
            <w:vAlign w:val="center"/>
          </w:tcPr>
          <w:p w14:paraId="08A166F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Реконструкция навозохранилища ООО «ПК «Ак Барс» в закрытый тип</w:t>
            </w:r>
          </w:p>
        </w:tc>
        <w:tc>
          <w:tcPr>
            <w:tcW w:w="993" w:type="dxa"/>
            <w:tcBorders>
              <w:top w:val="single" w:sz="6" w:space="0" w:color="000000"/>
              <w:left w:val="single" w:sz="6" w:space="0" w:color="000000"/>
              <w:bottom w:val="single" w:sz="6" w:space="0" w:color="000000"/>
              <w:right w:val="single" w:sz="6" w:space="0" w:color="000000"/>
            </w:tcBorders>
            <w:vAlign w:val="center"/>
          </w:tcPr>
          <w:p w14:paraId="32F88998"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992" w:type="dxa"/>
            <w:tcBorders>
              <w:top w:val="single" w:sz="6" w:space="0" w:color="000000"/>
              <w:left w:val="single" w:sz="6" w:space="0" w:color="000000"/>
              <w:bottom w:val="single" w:sz="6" w:space="0" w:color="000000"/>
              <w:right w:val="single" w:sz="6" w:space="0" w:color="000000"/>
            </w:tcBorders>
            <w:vAlign w:val="center"/>
          </w:tcPr>
          <w:p w14:paraId="03C360F7"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14:paraId="796BA7E9"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3215A116"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02D1A42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2440" w:type="dxa"/>
            <w:tcBorders>
              <w:top w:val="single" w:sz="6" w:space="0" w:color="000000"/>
              <w:left w:val="single" w:sz="6" w:space="0" w:color="000000"/>
              <w:bottom w:val="single" w:sz="6" w:space="0" w:color="000000"/>
              <w:right w:val="single" w:sz="6" w:space="0" w:color="000000"/>
            </w:tcBorders>
            <w:vAlign w:val="center"/>
          </w:tcPr>
          <w:p w14:paraId="3F9454B9"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Генеральный план </w:t>
            </w:r>
          </w:p>
          <w:p w14:paraId="38831926"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imes New Roman" w:hAnsi="Times New Roman" w:cs="Times New Roman"/>
                <w:sz w:val="20"/>
                <w:szCs w:val="20"/>
                <w:lang w:val="ru-RU"/>
              </w:rPr>
              <w:t xml:space="preserve">(Внесение изменений) </w:t>
            </w:r>
          </w:p>
          <w:p w14:paraId="18688C6A"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eastAsia="Times New Roman" w:hAnsi="Times New Roman" w:cs="Times New Roman"/>
                <w:sz w:val="20"/>
                <w:szCs w:val="20"/>
                <w:lang w:val="ru-RU"/>
              </w:rPr>
              <w:t>Ленино-Кокушкинского СП</w:t>
            </w:r>
          </w:p>
        </w:tc>
      </w:tr>
    </w:tbl>
    <w:p w14:paraId="046BD0F3" w14:textId="77777777" w:rsidR="00274FD1" w:rsidRPr="00274FD1" w:rsidRDefault="00274FD1" w:rsidP="00274FD1">
      <w:pPr>
        <w:spacing w:after="0" w:line="240" w:lineRule="auto"/>
        <w:jc w:val="center"/>
        <w:rPr>
          <w:rFonts w:ascii="Times New Roman" w:eastAsia="Times New Roman" w:hAnsi="Times New Roman" w:cs="Times New Roman"/>
          <w:sz w:val="28"/>
          <w:szCs w:val="28"/>
          <w:lang w:eastAsia="ru-RU"/>
        </w:rPr>
      </w:pPr>
    </w:p>
    <w:p w14:paraId="373BB027" w14:textId="77777777" w:rsidR="00274FD1" w:rsidRPr="00274FD1" w:rsidRDefault="00274FD1" w:rsidP="00274FD1">
      <w:pPr>
        <w:spacing w:after="0" w:line="240" w:lineRule="auto"/>
        <w:jc w:val="center"/>
        <w:rPr>
          <w:rFonts w:ascii="Times New Roman" w:eastAsia="Times New Roman" w:hAnsi="Times New Roman" w:cs="Times New Roman"/>
          <w:sz w:val="28"/>
          <w:szCs w:val="28"/>
          <w:lang w:eastAsia="ru-RU"/>
        </w:rPr>
      </w:pPr>
    </w:p>
    <w:p w14:paraId="07E192A7"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val="x-none" w:eastAsia="x-none"/>
        </w:rPr>
        <w:sectPr w:rsidR="00274FD1" w:rsidRPr="00274FD1" w:rsidSect="002E1344">
          <w:footerReference w:type="even" r:id="rId21"/>
          <w:footerReference w:type="default" r:id="rId22"/>
          <w:pgSz w:w="16838" w:h="11906" w:orient="landscape"/>
          <w:pgMar w:top="1701" w:right="851" w:bottom="851" w:left="851" w:header="709" w:footer="709" w:gutter="0"/>
          <w:cols w:space="708"/>
          <w:titlePg/>
          <w:docGrid w:linePitch="360"/>
        </w:sectPr>
      </w:pPr>
    </w:p>
    <w:p w14:paraId="73C3B2E8" w14:textId="77777777" w:rsidR="00274FD1" w:rsidRPr="00274FD1" w:rsidRDefault="00274FD1" w:rsidP="00274FD1">
      <w:pPr>
        <w:keepNext/>
        <w:keepLines/>
        <w:spacing w:after="0"/>
        <w:ind w:firstLine="709"/>
        <w:jc w:val="center"/>
        <w:outlineLvl w:val="2"/>
        <w:rPr>
          <w:rFonts w:ascii="Times New Roman" w:hAnsi="Times New Roman" w:cs="Times New Roman"/>
          <w:b/>
          <w:sz w:val="28"/>
          <w:szCs w:val="28"/>
        </w:rPr>
      </w:pPr>
      <w:bookmarkStart w:id="97" w:name="_Toc149831004"/>
      <w:r w:rsidRPr="00274FD1">
        <w:rPr>
          <w:rFonts w:ascii="Times New Roman" w:eastAsiaTheme="majorEastAsia" w:hAnsi="Times New Roman" w:cs="Times New Roman"/>
          <w:b/>
          <w:color w:val="000000" w:themeColor="text1"/>
          <w:sz w:val="28"/>
          <w:szCs w:val="28"/>
        </w:rPr>
        <w:lastRenderedPageBreak/>
        <w:t xml:space="preserve">3.5. Мероприятия по развитию </w:t>
      </w:r>
      <w:r w:rsidRPr="00274FD1">
        <w:rPr>
          <w:rFonts w:ascii="Times New Roman" w:eastAsia="Times New Roman" w:hAnsi="Times New Roman" w:cs="Times New Roman"/>
          <w:b/>
          <w:sz w:val="28"/>
          <w:szCs w:val="28"/>
        </w:rPr>
        <w:t>лесного комплекса</w:t>
      </w:r>
      <w:bookmarkEnd w:id="97"/>
    </w:p>
    <w:p w14:paraId="35B36EDC" w14:textId="77777777" w:rsidR="00274FD1" w:rsidRPr="00274FD1" w:rsidRDefault="00274FD1" w:rsidP="000D43B6">
      <w:pPr>
        <w:spacing w:after="0"/>
        <w:ind w:firstLine="53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Мероприятия в сфере лесного хозяйства включают в себя мероприятия по воспроизводству лесов, защите от пожаров, загрязнения (в том числе радиоактивными веществами) и иного негативного воздействия, а также защите от вредных организмов, охране и наращиванию площадей зеленых зон городов и населенных пунктов, а также включают ряд мероприятий деятельности других сфер, которые затрагивают интересы лесного фонда и лесного хозяйства. Так как все леса Республики Татарстан являются собственностью Российской Федерации, то все мероприятия имеют федеральное значение и должны контролироваться на федеральном уровне.</w:t>
      </w:r>
    </w:p>
    <w:p w14:paraId="3FB0BC13" w14:textId="77777777" w:rsidR="00274FD1" w:rsidRPr="00274FD1" w:rsidRDefault="00274FD1" w:rsidP="000D43B6">
      <w:pPr>
        <w:spacing w:after="0"/>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Мероприятий по развитию лесного и лесопромышленного комплекса генеральным планом Ленино-Кокушкинского сельского поселения, Схемой территориального планирования Пестечинского муниципального района и иными программами и документами на период до расчетного срока не предусматривается.</w:t>
      </w:r>
    </w:p>
    <w:p w14:paraId="7A2BE9AF"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p>
    <w:p w14:paraId="01B0D50A" w14:textId="77777777" w:rsidR="00274FD1" w:rsidRPr="00274FD1" w:rsidRDefault="00274FD1" w:rsidP="00274FD1">
      <w:pPr>
        <w:keepNext/>
        <w:keepLines/>
        <w:spacing w:after="0"/>
        <w:ind w:firstLine="709"/>
        <w:jc w:val="center"/>
        <w:outlineLvl w:val="2"/>
        <w:rPr>
          <w:rFonts w:ascii="Times New Roman" w:hAnsi="Times New Roman" w:cs="Times New Roman"/>
          <w:b/>
          <w:sz w:val="28"/>
          <w:szCs w:val="28"/>
        </w:rPr>
      </w:pPr>
      <w:bookmarkStart w:id="98" w:name="_Toc149831005"/>
      <w:r w:rsidRPr="00274FD1">
        <w:rPr>
          <w:rFonts w:ascii="Times New Roman" w:eastAsiaTheme="majorEastAsia" w:hAnsi="Times New Roman" w:cs="Times New Roman"/>
          <w:b/>
          <w:color w:val="000000" w:themeColor="text1"/>
          <w:sz w:val="28"/>
          <w:szCs w:val="28"/>
        </w:rPr>
        <w:t xml:space="preserve">3.6. Мероприятия по развитию </w:t>
      </w:r>
      <w:r w:rsidRPr="00274FD1">
        <w:rPr>
          <w:rFonts w:ascii="Times New Roman" w:eastAsia="Times New Roman" w:hAnsi="Times New Roman" w:cs="Times New Roman"/>
          <w:b/>
          <w:sz w:val="28"/>
          <w:szCs w:val="28"/>
        </w:rPr>
        <w:t>жилищной инфраструктуры</w:t>
      </w:r>
      <w:bookmarkEnd w:id="98"/>
    </w:p>
    <w:p w14:paraId="77E99AD9" w14:textId="77777777" w:rsidR="00274FD1" w:rsidRPr="00274FD1" w:rsidRDefault="00274FD1" w:rsidP="00274FD1">
      <w:pPr>
        <w:autoSpaceDE w:val="0"/>
        <w:autoSpaceDN w:val="0"/>
        <w:spacing w:after="0" w:line="240" w:lineRule="auto"/>
        <w:ind w:firstLine="720"/>
        <w:jc w:val="both"/>
        <w:rPr>
          <w:rFonts w:ascii="Times New Roman" w:eastAsia="Times New Roman" w:hAnsi="Times New Roman" w:cs="Times New Roman"/>
          <w:sz w:val="28"/>
          <w:szCs w:val="28"/>
          <w:lang w:eastAsia="x-none"/>
        </w:rPr>
      </w:pPr>
    </w:p>
    <w:p w14:paraId="57E67C35"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bookmarkStart w:id="99" w:name="_Toc149831006"/>
      <w:r w:rsidRPr="00274FD1">
        <w:rPr>
          <w:rFonts w:ascii="Times New Roman" w:eastAsia="Times New Roman" w:hAnsi="Times New Roman" w:cs="Times New Roman"/>
          <w:sz w:val="28"/>
          <w:szCs w:val="28"/>
          <w:lang w:eastAsia="ru-RU"/>
        </w:rPr>
        <w:t>Разработка предложений по организации жилых зон, реконструкции существующего жилого фонда и размещению площадок нового жилищного строительства - одна из приоритетных задач генерального плана. Проектные предложения опираются на результаты градостроительного анализа: техническое состояние и строительные характеристики жилого фонда, динамика и структура жилищного строительства, экологическое состояние территории.</w:t>
      </w:r>
    </w:p>
    <w:p w14:paraId="4037D419"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При разработке мероприятий генерального плана по развитию жилищного фонда расчетные показатели жилищной обеспеченности в индивидуальной жилой застройке не нормировались. Расчет объемов нового жилищного строительства произведен в соответствии со сложившейся тенденцией за последние годы строительства индивидуальных жилых домов в поселении, а именно 120 кв.м..</w:t>
      </w:r>
    </w:p>
    <w:p w14:paraId="38D08A90"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0"/>
          <w:lang w:eastAsia="x-none"/>
        </w:rPr>
      </w:pPr>
      <w:r w:rsidRPr="00274FD1">
        <w:rPr>
          <w:rFonts w:ascii="Times New Roman" w:eastAsia="Times New Roman" w:hAnsi="Times New Roman" w:cs="Times New Roman"/>
          <w:sz w:val="28"/>
          <w:szCs w:val="20"/>
          <w:lang w:eastAsia="x-none"/>
        </w:rPr>
        <w:t>Генеральным</w:t>
      </w:r>
      <w:r w:rsidRPr="00274FD1">
        <w:rPr>
          <w:rFonts w:ascii="Times New Roman" w:eastAsia="Times New Roman" w:hAnsi="Times New Roman" w:cs="Times New Roman"/>
          <w:sz w:val="28"/>
          <w:szCs w:val="20"/>
          <w:lang w:val="x-none" w:eastAsia="x-none"/>
        </w:rPr>
        <w:t xml:space="preserve"> планом под новое жилищное строительство предусматривается территория </w:t>
      </w:r>
      <w:r w:rsidRPr="00274FD1">
        <w:rPr>
          <w:rFonts w:ascii="Times New Roman" w:eastAsia="Times New Roman" w:hAnsi="Times New Roman" w:cs="Times New Roman"/>
          <w:sz w:val="28"/>
          <w:szCs w:val="20"/>
          <w:lang w:eastAsia="x-none"/>
        </w:rPr>
        <w:t xml:space="preserve">в с.Ленино-Кукушкино </w:t>
      </w:r>
      <w:r w:rsidRPr="00274FD1">
        <w:rPr>
          <w:rFonts w:ascii="Times New Roman" w:eastAsia="Times New Roman" w:hAnsi="Times New Roman" w:cs="Times New Roman"/>
          <w:sz w:val="28"/>
          <w:szCs w:val="20"/>
          <w:lang w:val="x-none" w:eastAsia="x-none"/>
        </w:rPr>
        <w:t xml:space="preserve">площадью </w:t>
      </w:r>
      <w:r w:rsidRPr="00274FD1">
        <w:rPr>
          <w:rFonts w:ascii="Times New Roman" w:eastAsia="Times New Roman" w:hAnsi="Times New Roman" w:cs="Times New Roman"/>
          <w:sz w:val="28"/>
          <w:szCs w:val="20"/>
          <w:lang w:eastAsia="x-none"/>
        </w:rPr>
        <w:t>16,87</w:t>
      </w:r>
      <w:r w:rsidRPr="00274FD1">
        <w:rPr>
          <w:rFonts w:ascii="Times New Roman" w:eastAsia="Times New Roman" w:hAnsi="Times New Roman" w:cs="Times New Roman"/>
          <w:sz w:val="28"/>
          <w:szCs w:val="20"/>
          <w:lang w:val="x-none" w:eastAsia="x-none"/>
        </w:rPr>
        <w:t xml:space="preserve"> га.</w:t>
      </w:r>
      <w:r w:rsidRPr="00274FD1">
        <w:rPr>
          <w:rFonts w:ascii="Times New Roman" w:eastAsia="Times New Roman" w:hAnsi="Times New Roman" w:cs="Times New Roman"/>
          <w:sz w:val="28"/>
          <w:szCs w:val="20"/>
          <w:lang w:eastAsia="x-none"/>
        </w:rPr>
        <w:t xml:space="preserve"> (в северо-западной части села, территории свободные от застройки в кадастровом квартале 16:33:101101) и в с.Большие Бутырки </w:t>
      </w:r>
      <w:r w:rsidRPr="00274FD1">
        <w:rPr>
          <w:rFonts w:ascii="Times New Roman" w:eastAsia="Times New Roman" w:hAnsi="Times New Roman" w:cs="Times New Roman"/>
          <w:sz w:val="28"/>
          <w:szCs w:val="20"/>
          <w:lang w:val="x-none" w:eastAsia="x-none"/>
        </w:rPr>
        <w:t>под новое жилищное строительство предусматривается территория</w:t>
      </w:r>
      <w:r w:rsidRPr="00274FD1">
        <w:rPr>
          <w:rFonts w:ascii="Times New Roman" w:eastAsia="Times New Roman" w:hAnsi="Times New Roman" w:cs="Times New Roman"/>
          <w:sz w:val="28"/>
          <w:szCs w:val="20"/>
          <w:lang w:eastAsia="x-none"/>
        </w:rPr>
        <w:t xml:space="preserve"> площадью 4,28 га. (территория свободная от застройки, земельный участок с кадастровым номером 16:33:100501:89).</w:t>
      </w:r>
    </w:p>
    <w:p w14:paraId="33609B18"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Для расчетов в генеральном плане показатель средней площади одного индивидуального дома принимаеся равным 120 кв.м, площадь одного участка – 0,10 га.</w:t>
      </w:r>
    </w:p>
    <w:p w14:paraId="1C2AA6F6" w14:textId="77777777" w:rsidR="00274FD1" w:rsidRPr="00274FD1" w:rsidRDefault="00274FD1" w:rsidP="00274FD1">
      <w:pPr>
        <w:autoSpaceDE w:val="0"/>
        <w:autoSpaceDN w:val="0"/>
        <w:spacing w:after="0" w:line="240" w:lineRule="auto"/>
        <w:ind w:firstLine="709"/>
        <w:jc w:val="both"/>
        <w:rPr>
          <w:rFonts w:ascii="Times New Roman" w:eastAsia="Times New Roman" w:hAnsi="Times New Roman" w:cs="Times New Roman"/>
          <w:sz w:val="28"/>
          <w:szCs w:val="28"/>
          <w:u w:val="single"/>
          <w:lang w:val="x-none" w:eastAsia="x-none"/>
        </w:rPr>
      </w:pPr>
      <w:r w:rsidRPr="00274FD1">
        <w:rPr>
          <w:rFonts w:ascii="Times New Roman" w:eastAsia="Times New Roman" w:hAnsi="Times New Roman" w:cs="Times New Roman"/>
          <w:sz w:val="28"/>
          <w:szCs w:val="28"/>
          <w:u w:val="single"/>
          <w:lang w:val="x-none" w:eastAsia="x-none"/>
        </w:rPr>
        <w:t>Жилищное строительство на первую очередь (до 20</w:t>
      </w:r>
      <w:r w:rsidRPr="00274FD1">
        <w:rPr>
          <w:rFonts w:ascii="Times New Roman" w:eastAsia="Times New Roman" w:hAnsi="Times New Roman" w:cs="Times New Roman"/>
          <w:sz w:val="28"/>
          <w:szCs w:val="28"/>
          <w:u w:val="single"/>
          <w:lang w:eastAsia="x-none"/>
        </w:rPr>
        <w:t>33</w:t>
      </w:r>
      <w:r w:rsidRPr="00274FD1">
        <w:rPr>
          <w:rFonts w:ascii="Times New Roman" w:eastAsia="Times New Roman" w:hAnsi="Times New Roman" w:cs="Times New Roman"/>
          <w:sz w:val="28"/>
          <w:szCs w:val="28"/>
          <w:u w:val="single"/>
          <w:lang w:val="x-none" w:eastAsia="x-none"/>
        </w:rPr>
        <w:t xml:space="preserve"> г.)</w:t>
      </w:r>
    </w:p>
    <w:p w14:paraId="2B53EA89" w14:textId="77777777" w:rsidR="00274FD1" w:rsidRPr="00274FD1" w:rsidRDefault="00274FD1" w:rsidP="00274FD1">
      <w:pPr>
        <w:autoSpaceDE w:val="0"/>
        <w:autoSpaceDN w:val="0"/>
        <w:spacing w:after="0" w:line="240" w:lineRule="auto"/>
        <w:ind w:firstLine="709"/>
        <w:jc w:val="both"/>
        <w:rPr>
          <w:rFonts w:ascii="Times New Roman" w:eastAsia="Times New Roman" w:hAnsi="Times New Roman" w:cs="Times New Roman"/>
          <w:sz w:val="28"/>
          <w:szCs w:val="28"/>
          <w:lang w:val="x-none" w:eastAsia="x-none"/>
        </w:rPr>
      </w:pPr>
      <w:r w:rsidRPr="00274FD1">
        <w:rPr>
          <w:rFonts w:ascii="Times New Roman" w:eastAsia="Times New Roman" w:hAnsi="Times New Roman" w:cs="Times New Roman"/>
          <w:sz w:val="28"/>
          <w:szCs w:val="28"/>
          <w:lang w:val="x-none" w:eastAsia="x-none"/>
        </w:rPr>
        <w:lastRenderedPageBreak/>
        <w:t xml:space="preserve">На первую очередь реализации генерального плана под индивидуальное жилищное строительство предусмотрено </w:t>
      </w:r>
      <w:r w:rsidRPr="00274FD1">
        <w:rPr>
          <w:rFonts w:ascii="Times New Roman" w:eastAsia="Times New Roman" w:hAnsi="Times New Roman" w:cs="Times New Roman"/>
          <w:sz w:val="28"/>
          <w:szCs w:val="28"/>
          <w:lang w:eastAsia="x-none"/>
        </w:rPr>
        <w:t>12,71</w:t>
      </w:r>
      <w:r w:rsidRPr="00274FD1">
        <w:rPr>
          <w:rFonts w:ascii="Times New Roman" w:eastAsia="Times New Roman" w:hAnsi="Times New Roman" w:cs="Times New Roman"/>
          <w:sz w:val="28"/>
          <w:szCs w:val="28"/>
          <w:lang w:val="x-none" w:eastAsia="x-none"/>
        </w:rPr>
        <w:t xml:space="preserve"> га территории, из них:</w:t>
      </w:r>
    </w:p>
    <w:p w14:paraId="4D5941F7" w14:textId="77777777" w:rsidR="00274FD1" w:rsidRPr="00274FD1" w:rsidRDefault="00274FD1" w:rsidP="00274FD1">
      <w:pPr>
        <w:autoSpaceDE w:val="0"/>
        <w:autoSpaceDN w:val="0"/>
        <w:spacing w:after="0" w:line="240" w:lineRule="auto"/>
        <w:ind w:firstLine="709"/>
        <w:jc w:val="both"/>
        <w:rPr>
          <w:rFonts w:ascii="Times New Roman" w:eastAsia="Times New Roman" w:hAnsi="Times New Roman" w:cs="Times New Roman"/>
          <w:sz w:val="28"/>
          <w:szCs w:val="28"/>
          <w:lang w:eastAsia="x-none"/>
        </w:rPr>
      </w:pPr>
      <w:r w:rsidRPr="00274FD1">
        <w:rPr>
          <w:rFonts w:ascii="Times New Roman" w:eastAsia="Times New Roman" w:hAnsi="Times New Roman" w:cs="Times New Roman"/>
          <w:sz w:val="28"/>
          <w:szCs w:val="28"/>
          <w:lang w:val="x-none" w:eastAsia="x-none"/>
        </w:rPr>
        <w:t>- в с</w:t>
      </w:r>
      <w:r w:rsidRPr="00274FD1">
        <w:rPr>
          <w:rFonts w:ascii="Times New Roman" w:eastAsia="Times New Roman" w:hAnsi="Times New Roman" w:cs="Times New Roman"/>
          <w:sz w:val="28"/>
          <w:szCs w:val="28"/>
          <w:lang w:eastAsia="x-none"/>
        </w:rPr>
        <w:t>.Ленино-Кокушкино</w:t>
      </w:r>
      <w:r w:rsidRPr="00274FD1">
        <w:rPr>
          <w:rFonts w:ascii="Times New Roman" w:eastAsia="Times New Roman" w:hAnsi="Times New Roman" w:cs="Times New Roman"/>
          <w:sz w:val="28"/>
          <w:szCs w:val="28"/>
          <w:lang w:val="x-none" w:eastAsia="x-none"/>
        </w:rPr>
        <w:t xml:space="preserve"> –</w:t>
      </w:r>
      <w:r w:rsidRPr="00274FD1">
        <w:rPr>
          <w:rFonts w:ascii="Times New Roman" w:eastAsia="Times New Roman" w:hAnsi="Times New Roman" w:cs="Times New Roman"/>
          <w:sz w:val="28"/>
          <w:szCs w:val="28"/>
          <w:lang w:eastAsia="x-none"/>
        </w:rPr>
        <w:t>8,43</w:t>
      </w:r>
      <w:r w:rsidRPr="00274FD1">
        <w:rPr>
          <w:rFonts w:ascii="Times New Roman" w:eastAsia="Times New Roman" w:hAnsi="Times New Roman" w:cs="Times New Roman"/>
          <w:sz w:val="28"/>
          <w:szCs w:val="28"/>
          <w:lang w:val="x-none" w:eastAsia="x-none"/>
        </w:rPr>
        <w:t xml:space="preserve"> га территории, жилищное строительство на данных территориях составит ориентировочно </w:t>
      </w:r>
      <w:r w:rsidRPr="00274FD1">
        <w:rPr>
          <w:rFonts w:ascii="Times New Roman" w:eastAsia="Times New Roman" w:hAnsi="Times New Roman" w:cs="Times New Roman"/>
          <w:sz w:val="28"/>
          <w:szCs w:val="28"/>
          <w:lang w:eastAsia="x-none"/>
        </w:rPr>
        <w:t>10,20</w:t>
      </w:r>
      <w:r w:rsidRPr="00274FD1">
        <w:rPr>
          <w:rFonts w:ascii="Times New Roman" w:eastAsia="Times New Roman" w:hAnsi="Times New Roman" w:cs="Times New Roman"/>
          <w:sz w:val="28"/>
          <w:szCs w:val="28"/>
          <w:lang w:val="x-none" w:eastAsia="x-none"/>
        </w:rPr>
        <w:t xml:space="preserve"> тыс.кв.м общей площади жилья </w:t>
      </w:r>
      <w:r w:rsidRPr="00274FD1">
        <w:rPr>
          <w:rFonts w:ascii="Times New Roman" w:eastAsia="Times New Roman" w:hAnsi="Times New Roman" w:cs="Times New Roman"/>
          <w:sz w:val="28"/>
          <w:szCs w:val="28"/>
          <w:lang w:eastAsia="x-none"/>
        </w:rPr>
        <w:t>(85 домов</w:t>
      </w:r>
      <w:r w:rsidRPr="00274FD1">
        <w:rPr>
          <w:rFonts w:ascii="Times New Roman" w:eastAsia="Times New Roman" w:hAnsi="Times New Roman" w:cs="Times New Roman"/>
          <w:sz w:val="28"/>
          <w:szCs w:val="28"/>
          <w:lang w:val="x-none" w:eastAsia="x-none"/>
        </w:rPr>
        <w:t>);</w:t>
      </w:r>
    </w:p>
    <w:p w14:paraId="74448368" w14:textId="77777777" w:rsidR="00274FD1" w:rsidRPr="00274FD1" w:rsidRDefault="00274FD1" w:rsidP="00274FD1">
      <w:pPr>
        <w:autoSpaceDE w:val="0"/>
        <w:autoSpaceDN w:val="0"/>
        <w:spacing w:after="0" w:line="240" w:lineRule="auto"/>
        <w:ind w:firstLine="709"/>
        <w:jc w:val="both"/>
        <w:rPr>
          <w:rFonts w:ascii="Times New Roman" w:eastAsia="Times New Roman" w:hAnsi="Times New Roman" w:cs="Times New Roman"/>
          <w:sz w:val="28"/>
          <w:szCs w:val="28"/>
          <w:lang w:eastAsia="x-none"/>
        </w:rPr>
      </w:pPr>
      <w:r w:rsidRPr="00274FD1">
        <w:rPr>
          <w:rFonts w:ascii="Times New Roman" w:eastAsia="Times New Roman" w:hAnsi="Times New Roman" w:cs="Times New Roman"/>
          <w:sz w:val="28"/>
          <w:szCs w:val="28"/>
          <w:lang w:val="x-none" w:eastAsia="x-none"/>
        </w:rPr>
        <w:t xml:space="preserve">- в </w:t>
      </w:r>
      <w:r w:rsidRPr="00274FD1">
        <w:rPr>
          <w:rFonts w:ascii="Times New Roman" w:eastAsia="Times New Roman" w:hAnsi="Times New Roman" w:cs="Times New Roman"/>
          <w:sz w:val="28"/>
          <w:szCs w:val="28"/>
          <w:lang w:eastAsia="x-none"/>
        </w:rPr>
        <w:t>с.</w:t>
      </w:r>
      <w:r w:rsidRPr="00274FD1">
        <w:rPr>
          <w:rFonts w:ascii="Times New Roman" w:eastAsia="Times New Roman" w:hAnsi="Times New Roman" w:cs="Times New Roman"/>
          <w:sz w:val="28"/>
          <w:szCs w:val="28"/>
          <w:lang w:val="x-none" w:eastAsia="x-none"/>
        </w:rPr>
        <w:t xml:space="preserve"> </w:t>
      </w:r>
      <w:r w:rsidRPr="00274FD1">
        <w:rPr>
          <w:rFonts w:ascii="Times New Roman" w:eastAsia="Times New Roman" w:hAnsi="Times New Roman" w:cs="Times New Roman"/>
          <w:sz w:val="28"/>
          <w:szCs w:val="28"/>
          <w:lang w:eastAsia="x-none"/>
        </w:rPr>
        <w:t xml:space="preserve">Большие Бутырки </w:t>
      </w:r>
      <w:r w:rsidRPr="00274FD1">
        <w:rPr>
          <w:rFonts w:ascii="Times New Roman" w:eastAsia="Times New Roman" w:hAnsi="Times New Roman" w:cs="Times New Roman"/>
          <w:sz w:val="28"/>
          <w:szCs w:val="28"/>
          <w:lang w:val="x-none" w:eastAsia="x-none"/>
        </w:rPr>
        <w:t xml:space="preserve">– </w:t>
      </w:r>
      <w:r w:rsidRPr="00274FD1">
        <w:rPr>
          <w:rFonts w:ascii="Times New Roman" w:eastAsia="Times New Roman" w:hAnsi="Times New Roman" w:cs="Times New Roman"/>
          <w:sz w:val="28"/>
          <w:szCs w:val="28"/>
          <w:lang w:eastAsia="x-none"/>
        </w:rPr>
        <w:t>4,28</w:t>
      </w:r>
      <w:r w:rsidRPr="00274FD1">
        <w:rPr>
          <w:rFonts w:ascii="Times New Roman" w:eastAsia="Times New Roman" w:hAnsi="Times New Roman" w:cs="Times New Roman"/>
          <w:sz w:val="28"/>
          <w:szCs w:val="28"/>
          <w:lang w:val="x-none" w:eastAsia="x-none"/>
        </w:rPr>
        <w:t xml:space="preserve"> га территории, жилищное строительство на данных территориях составит ориентировочно </w:t>
      </w:r>
      <w:r w:rsidRPr="00274FD1">
        <w:rPr>
          <w:rFonts w:ascii="Times New Roman" w:eastAsia="Times New Roman" w:hAnsi="Times New Roman" w:cs="Times New Roman"/>
          <w:sz w:val="28"/>
          <w:szCs w:val="28"/>
          <w:lang w:eastAsia="x-none"/>
        </w:rPr>
        <w:t>5,16</w:t>
      </w:r>
      <w:r w:rsidRPr="00274FD1">
        <w:rPr>
          <w:rFonts w:ascii="Times New Roman" w:eastAsia="Times New Roman" w:hAnsi="Times New Roman" w:cs="Times New Roman"/>
          <w:sz w:val="28"/>
          <w:szCs w:val="28"/>
          <w:lang w:val="x-none" w:eastAsia="x-none"/>
        </w:rPr>
        <w:t xml:space="preserve"> тыс.кв.м общей площади жилья </w:t>
      </w:r>
      <w:r w:rsidRPr="00274FD1">
        <w:rPr>
          <w:rFonts w:ascii="Times New Roman" w:eastAsia="Times New Roman" w:hAnsi="Times New Roman" w:cs="Times New Roman"/>
          <w:sz w:val="28"/>
          <w:szCs w:val="28"/>
          <w:lang w:eastAsia="x-none"/>
        </w:rPr>
        <w:t>43 дома</w:t>
      </w:r>
      <w:r w:rsidRPr="00274FD1">
        <w:rPr>
          <w:rFonts w:ascii="Times New Roman" w:eastAsia="Times New Roman" w:hAnsi="Times New Roman" w:cs="Times New Roman"/>
          <w:sz w:val="28"/>
          <w:szCs w:val="28"/>
          <w:lang w:val="x-none" w:eastAsia="x-none"/>
        </w:rPr>
        <w:t>)</w:t>
      </w:r>
      <w:r w:rsidRPr="00274FD1">
        <w:rPr>
          <w:rFonts w:ascii="Times New Roman" w:eastAsia="Times New Roman" w:hAnsi="Times New Roman" w:cs="Times New Roman"/>
          <w:sz w:val="28"/>
          <w:szCs w:val="28"/>
          <w:lang w:eastAsia="x-none"/>
        </w:rPr>
        <w:t>.</w:t>
      </w:r>
    </w:p>
    <w:p w14:paraId="03723574" w14:textId="77777777" w:rsidR="00274FD1" w:rsidRPr="00274FD1" w:rsidRDefault="00274FD1" w:rsidP="00274FD1">
      <w:pPr>
        <w:autoSpaceDE w:val="0"/>
        <w:autoSpaceDN w:val="0"/>
        <w:spacing w:after="0" w:line="240" w:lineRule="auto"/>
        <w:ind w:firstLine="709"/>
        <w:jc w:val="both"/>
        <w:rPr>
          <w:rFonts w:ascii="Times New Roman" w:eastAsia="Times New Roman" w:hAnsi="Times New Roman" w:cs="Times New Roman"/>
          <w:sz w:val="28"/>
          <w:szCs w:val="28"/>
          <w:u w:val="single"/>
          <w:lang w:val="x-none" w:eastAsia="x-none"/>
        </w:rPr>
      </w:pPr>
      <w:r w:rsidRPr="00274FD1">
        <w:rPr>
          <w:rFonts w:ascii="Times New Roman" w:eastAsia="Times New Roman" w:hAnsi="Times New Roman" w:cs="Times New Roman"/>
          <w:sz w:val="28"/>
          <w:szCs w:val="28"/>
          <w:u w:val="single"/>
          <w:lang w:val="x-none" w:eastAsia="x-none"/>
        </w:rPr>
        <w:t>Жилищное строительство в течение расчетного срока реализации  генерального плана (20</w:t>
      </w:r>
      <w:r w:rsidRPr="00274FD1">
        <w:rPr>
          <w:rFonts w:ascii="Times New Roman" w:eastAsia="Times New Roman" w:hAnsi="Times New Roman" w:cs="Times New Roman"/>
          <w:sz w:val="28"/>
          <w:szCs w:val="28"/>
          <w:u w:val="single"/>
          <w:lang w:eastAsia="x-none"/>
        </w:rPr>
        <w:t>33</w:t>
      </w:r>
      <w:r w:rsidRPr="00274FD1">
        <w:rPr>
          <w:rFonts w:ascii="Times New Roman" w:eastAsia="Times New Roman" w:hAnsi="Times New Roman" w:cs="Times New Roman"/>
          <w:sz w:val="28"/>
          <w:szCs w:val="28"/>
          <w:u w:val="single"/>
          <w:lang w:val="x-none" w:eastAsia="x-none"/>
        </w:rPr>
        <w:t>-20</w:t>
      </w:r>
      <w:r w:rsidRPr="00274FD1">
        <w:rPr>
          <w:rFonts w:ascii="Times New Roman" w:eastAsia="Times New Roman" w:hAnsi="Times New Roman" w:cs="Times New Roman"/>
          <w:sz w:val="28"/>
          <w:szCs w:val="28"/>
          <w:u w:val="single"/>
          <w:lang w:eastAsia="x-none"/>
        </w:rPr>
        <w:t xml:space="preserve">43 </w:t>
      </w:r>
      <w:r w:rsidRPr="00274FD1">
        <w:rPr>
          <w:rFonts w:ascii="Times New Roman" w:eastAsia="Times New Roman" w:hAnsi="Times New Roman" w:cs="Times New Roman"/>
          <w:sz w:val="28"/>
          <w:szCs w:val="28"/>
          <w:u w:val="single"/>
          <w:lang w:val="x-none" w:eastAsia="x-none"/>
        </w:rPr>
        <w:t>гг.)</w:t>
      </w:r>
    </w:p>
    <w:p w14:paraId="4F79629B" w14:textId="77777777" w:rsidR="00274FD1" w:rsidRPr="00274FD1" w:rsidRDefault="00274FD1" w:rsidP="00274FD1">
      <w:pPr>
        <w:autoSpaceDE w:val="0"/>
        <w:autoSpaceDN w:val="0"/>
        <w:spacing w:after="0" w:line="240" w:lineRule="auto"/>
        <w:ind w:firstLine="709"/>
        <w:jc w:val="both"/>
        <w:rPr>
          <w:rFonts w:ascii="Times New Roman" w:eastAsia="Times New Roman" w:hAnsi="Times New Roman" w:cs="Times New Roman"/>
          <w:sz w:val="28"/>
          <w:szCs w:val="28"/>
          <w:lang w:eastAsia="x-none"/>
        </w:rPr>
      </w:pPr>
      <w:r w:rsidRPr="00274FD1">
        <w:rPr>
          <w:rFonts w:ascii="Times New Roman" w:eastAsia="Times New Roman" w:hAnsi="Times New Roman" w:cs="Times New Roman"/>
          <w:sz w:val="28"/>
          <w:szCs w:val="28"/>
          <w:lang w:val="x-none" w:eastAsia="x-none"/>
        </w:rPr>
        <w:t xml:space="preserve">На расчетный срок реализации генерального плана под индивидуальное жилищное строительство в </w:t>
      </w:r>
      <w:r w:rsidRPr="00274FD1">
        <w:rPr>
          <w:rFonts w:ascii="Times New Roman" w:eastAsia="Times New Roman" w:hAnsi="Times New Roman" w:cs="Times New Roman"/>
          <w:sz w:val="28"/>
          <w:szCs w:val="28"/>
          <w:lang w:eastAsia="x-none"/>
        </w:rPr>
        <w:t>дс.Ленино-Кокушкино</w:t>
      </w:r>
      <w:r w:rsidRPr="00274FD1">
        <w:rPr>
          <w:rFonts w:ascii="Times New Roman" w:eastAsia="Times New Roman" w:hAnsi="Times New Roman" w:cs="Times New Roman"/>
          <w:sz w:val="28"/>
          <w:szCs w:val="28"/>
          <w:lang w:val="x-none" w:eastAsia="x-none"/>
        </w:rPr>
        <w:t xml:space="preserve"> предусмотрено </w:t>
      </w:r>
      <w:r w:rsidRPr="00274FD1">
        <w:rPr>
          <w:rFonts w:ascii="Times New Roman" w:eastAsia="Times New Roman" w:hAnsi="Times New Roman" w:cs="Times New Roman"/>
          <w:sz w:val="28"/>
          <w:szCs w:val="28"/>
          <w:lang w:eastAsia="x-none"/>
        </w:rPr>
        <w:t>8,44</w:t>
      </w:r>
      <w:r w:rsidRPr="00274FD1">
        <w:rPr>
          <w:rFonts w:ascii="Times New Roman" w:eastAsia="Times New Roman" w:hAnsi="Times New Roman" w:cs="Times New Roman"/>
          <w:sz w:val="28"/>
          <w:szCs w:val="28"/>
          <w:lang w:val="x-none" w:eastAsia="x-none"/>
        </w:rPr>
        <w:t xml:space="preserve"> га территории, жилищное строительство на данных территориях составит ориентировочно </w:t>
      </w:r>
      <w:r w:rsidRPr="00274FD1">
        <w:rPr>
          <w:rFonts w:ascii="Times New Roman" w:eastAsia="Times New Roman" w:hAnsi="Times New Roman" w:cs="Times New Roman"/>
          <w:sz w:val="28"/>
          <w:szCs w:val="28"/>
          <w:lang w:eastAsia="x-none"/>
        </w:rPr>
        <w:t>10,08</w:t>
      </w:r>
      <w:r w:rsidRPr="00274FD1">
        <w:rPr>
          <w:rFonts w:ascii="Times New Roman" w:eastAsia="Times New Roman" w:hAnsi="Times New Roman" w:cs="Times New Roman"/>
          <w:sz w:val="28"/>
          <w:szCs w:val="28"/>
          <w:lang w:val="x-none" w:eastAsia="x-none"/>
        </w:rPr>
        <w:t xml:space="preserve"> тыс.кв.м общей площади жилья (</w:t>
      </w:r>
      <w:r w:rsidRPr="00274FD1">
        <w:rPr>
          <w:rFonts w:ascii="Times New Roman" w:eastAsia="Times New Roman" w:hAnsi="Times New Roman" w:cs="Times New Roman"/>
          <w:sz w:val="28"/>
          <w:szCs w:val="28"/>
          <w:lang w:eastAsia="x-none"/>
        </w:rPr>
        <w:t>84</w:t>
      </w:r>
      <w:r w:rsidRPr="00274FD1">
        <w:rPr>
          <w:rFonts w:ascii="Times New Roman" w:eastAsia="Times New Roman" w:hAnsi="Times New Roman" w:cs="Times New Roman"/>
          <w:sz w:val="28"/>
          <w:szCs w:val="28"/>
          <w:lang w:val="x-none" w:eastAsia="x-none"/>
        </w:rPr>
        <w:t xml:space="preserve"> </w:t>
      </w:r>
      <w:r w:rsidRPr="00274FD1">
        <w:rPr>
          <w:rFonts w:ascii="Times New Roman" w:eastAsia="Times New Roman" w:hAnsi="Times New Roman" w:cs="Times New Roman"/>
          <w:sz w:val="28"/>
          <w:szCs w:val="28"/>
          <w:lang w:eastAsia="x-none"/>
        </w:rPr>
        <w:t>дома</w:t>
      </w:r>
      <w:r w:rsidRPr="00274FD1">
        <w:rPr>
          <w:rFonts w:ascii="Times New Roman" w:eastAsia="Times New Roman" w:hAnsi="Times New Roman" w:cs="Times New Roman"/>
          <w:sz w:val="28"/>
          <w:szCs w:val="28"/>
          <w:lang w:val="x-none" w:eastAsia="x-none"/>
        </w:rPr>
        <w:t>).</w:t>
      </w:r>
    </w:p>
    <w:p w14:paraId="7EC8A860" w14:textId="77777777" w:rsidR="00274FD1" w:rsidRPr="00274FD1" w:rsidRDefault="00274FD1" w:rsidP="00274FD1">
      <w:pPr>
        <w:spacing w:after="0" w:line="240" w:lineRule="auto"/>
        <w:ind w:firstLine="709"/>
        <w:jc w:val="both"/>
        <w:rPr>
          <w:rFonts w:ascii="Times New Roman" w:eastAsia="Times New Roman" w:hAnsi="Times New Roman" w:cs="Times New Roman"/>
          <w:color w:val="FF0000"/>
          <w:sz w:val="28"/>
          <w:szCs w:val="28"/>
          <w:lang w:val="x-none" w:eastAsia="x-none"/>
        </w:rPr>
      </w:pPr>
      <w:r w:rsidRPr="00274FD1">
        <w:rPr>
          <w:rFonts w:ascii="Times New Roman" w:eastAsia="Times New Roman" w:hAnsi="Times New Roman" w:cs="Times New Roman"/>
          <w:sz w:val="28"/>
          <w:szCs w:val="28"/>
          <w:lang w:val="x-none" w:eastAsia="x-none"/>
        </w:rPr>
        <w:t>К 204</w:t>
      </w:r>
      <w:r w:rsidRPr="00274FD1">
        <w:rPr>
          <w:rFonts w:ascii="Times New Roman" w:eastAsia="Times New Roman" w:hAnsi="Times New Roman" w:cs="Times New Roman"/>
          <w:sz w:val="28"/>
          <w:szCs w:val="28"/>
          <w:lang w:eastAsia="x-none"/>
        </w:rPr>
        <w:t>3</w:t>
      </w:r>
      <w:r w:rsidRPr="00274FD1">
        <w:rPr>
          <w:rFonts w:ascii="Times New Roman" w:eastAsia="Times New Roman" w:hAnsi="Times New Roman" w:cs="Times New Roman"/>
          <w:sz w:val="28"/>
          <w:szCs w:val="28"/>
          <w:lang w:val="x-none" w:eastAsia="x-none"/>
        </w:rPr>
        <w:t xml:space="preserve"> году общий объем жилого фонда сельского поселения при условии реализации всех предлагаемых мероприятий по развитию жилых территорий должен увеличиться до 1</w:t>
      </w:r>
      <w:r w:rsidRPr="00274FD1">
        <w:rPr>
          <w:rFonts w:ascii="Times New Roman" w:eastAsia="Times New Roman" w:hAnsi="Times New Roman" w:cs="Times New Roman"/>
          <w:sz w:val="28"/>
          <w:szCs w:val="28"/>
          <w:lang w:eastAsia="x-none"/>
        </w:rPr>
        <w:t>11</w:t>
      </w:r>
      <w:r w:rsidRPr="00274FD1">
        <w:rPr>
          <w:rFonts w:ascii="Times New Roman" w:eastAsia="Times New Roman" w:hAnsi="Times New Roman" w:cs="Times New Roman"/>
          <w:sz w:val="28"/>
          <w:szCs w:val="28"/>
          <w:lang w:val="x-none" w:eastAsia="x-none"/>
        </w:rPr>
        <w:t>,</w:t>
      </w:r>
      <w:r w:rsidRPr="00274FD1">
        <w:rPr>
          <w:rFonts w:ascii="Times New Roman" w:eastAsia="Times New Roman" w:hAnsi="Times New Roman" w:cs="Times New Roman"/>
          <w:sz w:val="28"/>
          <w:szCs w:val="28"/>
          <w:lang w:eastAsia="x-none"/>
        </w:rPr>
        <w:t>26</w:t>
      </w:r>
      <w:r w:rsidRPr="00274FD1">
        <w:rPr>
          <w:rFonts w:ascii="Times New Roman" w:eastAsia="Times New Roman" w:hAnsi="Times New Roman" w:cs="Times New Roman"/>
          <w:sz w:val="28"/>
          <w:szCs w:val="28"/>
          <w:lang w:val="x-none" w:eastAsia="x-none"/>
        </w:rPr>
        <w:t xml:space="preserve"> тыс.кв.м, прирост жилого фонда за прогнозируемый период должен составить 2</w:t>
      </w:r>
      <w:r w:rsidRPr="00274FD1">
        <w:rPr>
          <w:rFonts w:ascii="Times New Roman" w:eastAsia="Times New Roman" w:hAnsi="Times New Roman" w:cs="Times New Roman"/>
          <w:sz w:val="28"/>
          <w:szCs w:val="28"/>
          <w:lang w:eastAsia="x-none"/>
        </w:rPr>
        <w:t>5</w:t>
      </w:r>
      <w:r w:rsidRPr="00274FD1">
        <w:rPr>
          <w:rFonts w:ascii="Times New Roman" w:eastAsia="Times New Roman" w:hAnsi="Times New Roman" w:cs="Times New Roman"/>
          <w:sz w:val="28"/>
          <w:szCs w:val="28"/>
          <w:lang w:val="x-none" w:eastAsia="x-none"/>
        </w:rPr>
        <w:t>,</w:t>
      </w:r>
      <w:r w:rsidRPr="00274FD1">
        <w:rPr>
          <w:rFonts w:ascii="Times New Roman" w:eastAsia="Times New Roman" w:hAnsi="Times New Roman" w:cs="Times New Roman"/>
          <w:sz w:val="28"/>
          <w:szCs w:val="28"/>
          <w:lang w:eastAsia="x-none"/>
        </w:rPr>
        <w:t>44</w:t>
      </w:r>
      <w:r w:rsidRPr="00274FD1">
        <w:rPr>
          <w:rFonts w:ascii="Times New Roman" w:eastAsia="Times New Roman" w:hAnsi="Times New Roman" w:cs="Times New Roman"/>
          <w:sz w:val="28"/>
          <w:szCs w:val="28"/>
          <w:lang w:val="x-none" w:eastAsia="x-none"/>
        </w:rPr>
        <w:t xml:space="preserve"> тыс.кв.м общей площади жилья.</w:t>
      </w:r>
      <w:r w:rsidRPr="00274FD1">
        <w:rPr>
          <w:rFonts w:ascii="Times New Roman" w:eastAsia="Times New Roman" w:hAnsi="Times New Roman" w:cs="Times New Roman"/>
          <w:color w:val="FF0000"/>
          <w:sz w:val="28"/>
          <w:szCs w:val="28"/>
          <w:lang w:val="x-none" w:eastAsia="x-none"/>
        </w:rPr>
        <w:t xml:space="preserve"> </w:t>
      </w:r>
    </w:p>
    <w:p w14:paraId="72F0636F" w14:textId="77777777" w:rsidR="00274FD1" w:rsidRPr="00274FD1" w:rsidRDefault="00274FD1" w:rsidP="00274FD1">
      <w:pPr>
        <w:spacing w:after="0" w:line="240" w:lineRule="auto"/>
        <w:ind w:firstLine="720"/>
        <w:jc w:val="both"/>
        <w:rPr>
          <w:rFonts w:ascii="Times New Roman" w:eastAsia="Times New Roman" w:hAnsi="Times New Roman" w:cs="Times New Roman"/>
          <w:color w:val="FF0000"/>
          <w:sz w:val="28"/>
          <w:szCs w:val="28"/>
          <w:lang w:eastAsia="ru-RU"/>
        </w:rPr>
      </w:pPr>
    </w:p>
    <w:p w14:paraId="0B237D35" w14:textId="77777777" w:rsidR="00274FD1" w:rsidRPr="00274FD1" w:rsidRDefault="00274FD1" w:rsidP="00274FD1">
      <w:pPr>
        <w:spacing w:after="0" w:line="240" w:lineRule="auto"/>
        <w:ind w:firstLine="720"/>
        <w:jc w:val="both"/>
        <w:rPr>
          <w:rFonts w:ascii="Times New Roman" w:eastAsia="Times New Roman" w:hAnsi="Times New Roman" w:cs="Times New Roman"/>
          <w:color w:val="FF0000"/>
          <w:sz w:val="28"/>
          <w:szCs w:val="20"/>
          <w:lang w:eastAsia="x-none"/>
        </w:rPr>
      </w:pPr>
    </w:p>
    <w:p w14:paraId="6B8712AC" w14:textId="77777777" w:rsidR="00274FD1" w:rsidRPr="00274FD1" w:rsidRDefault="00274FD1" w:rsidP="00274FD1">
      <w:pPr>
        <w:spacing w:after="0" w:line="240" w:lineRule="auto"/>
        <w:rPr>
          <w:rFonts w:ascii="Times New Roman" w:eastAsia="Times New Roman" w:hAnsi="Times New Roman" w:cs="Times New Roman"/>
          <w:color w:val="FF0000"/>
          <w:sz w:val="20"/>
          <w:szCs w:val="20"/>
          <w:lang w:eastAsia="ru-RU"/>
        </w:rPr>
        <w:sectPr w:rsidR="00274FD1" w:rsidRPr="00274FD1" w:rsidSect="0011060F">
          <w:pgSz w:w="11906" w:h="16838"/>
          <w:pgMar w:top="851" w:right="707" w:bottom="851" w:left="1701" w:header="709" w:footer="709" w:gutter="0"/>
          <w:cols w:space="708"/>
          <w:docGrid w:linePitch="360"/>
        </w:sectPr>
      </w:pPr>
    </w:p>
    <w:p w14:paraId="37E44812" w14:textId="77777777" w:rsidR="00274FD1" w:rsidRPr="00274FD1" w:rsidRDefault="00274FD1" w:rsidP="00274FD1">
      <w:pPr>
        <w:spacing w:after="0" w:line="240" w:lineRule="auto"/>
        <w:jc w:val="right"/>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lastRenderedPageBreak/>
        <w:t>Таблица 3.6.1</w:t>
      </w:r>
    </w:p>
    <w:p w14:paraId="4BADB07B" w14:textId="77777777" w:rsidR="00274FD1" w:rsidRPr="00274FD1" w:rsidRDefault="00274FD1" w:rsidP="00274FD1">
      <w:pPr>
        <w:spacing w:after="0" w:line="240" w:lineRule="auto"/>
        <w:ind w:firstLine="567"/>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Развитие  жилищной инфраструктуры Ленино-Кокушкинского сельского поселения</w:t>
      </w:r>
    </w:p>
    <w:tbl>
      <w:tblPr>
        <w:tblW w:w="14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9"/>
        <w:gridCol w:w="2297"/>
        <w:gridCol w:w="2177"/>
        <w:gridCol w:w="2289"/>
        <w:gridCol w:w="2099"/>
        <w:gridCol w:w="2475"/>
      </w:tblGrid>
      <w:tr w:rsidR="00274FD1" w:rsidRPr="00274FD1" w14:paraId="03CB97AD" w14:textId="77777777" w:rsidTr="00F44F2C">
        <w:trPr>
          <w:trHeight w:val="570"/>
          <w:jc w:val="center"/>
        </w:trPr>
        <w:tc>
          <w:tcPr>
            <w:tcW w:w="3089" w:type="dxa"/>
            <w:vMerge w:val="restart"/>
            <w:shd w:val="clear" w:color="auto" w:fill="auto"/>
            <w:vAlign w:val="center"/>
          </w:tcPr>
          <w:p w14:paraId="615845A2"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Вид  застройки</w:t>
            </w:r>
          </w:p>
        </w:tc>
        <w:tc>
          <w:tcPr>
            <w:tcW w:w="2297" w:type="dxa"/>
            <w:shd w:val="clear" w:color="auto" w:fill="auto"/>
            <w:vAlign w:val="center"/>
          </w:tcPr>
          <w:p w14:paraId="127447B9"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Существующее положение</w:t>
            </w:r>
          </w:p>
        </w:tc>
        <w:tc>
          <w:tcPr>
            <w:tcW w:w="4466" w:type="dxa"/>
            <w:gridSpan w:val="2"/>
            <w:shd w:val="clear" w:color="auto" w:fill="auto"/>
            <w:vAlign w:val="center"/>
          </w:tcPr>
          <w:p w14:paraId="11F03EF4"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 xml:space="preserve">Первая очередь </w:t>
            </w:r>
            <w:r w:rsidRPr="00274FD1">
              <w:rPr>
                <w:rFonts w:ascii="Times New Roman" w:eastAsia="Times New Roman" w:hAnsi="Times New Roman" w:cs="Times New Roman"/>
                <w:sz w:val="20"/>
                <w:szCs w:val="20"/>
                <w:lang w:eastAsia="ru-RU"/>
              </w:rPr>
              <w:t>(2023-2033 гг.)</w:t>
            </w:r>
          </w:p>
        </w:tc>
        <w:tc>
          <w:tcPr>
            <w:tcW w:w="4574" w:type="dxa"/>
            <w:gridSpan w:val="2"/>
            <w:shd w:val="clear" w:color="auto" w:fill="auto"/>
            <w:vAlign w:val="center"/>
          </w:tcPr>
          <w:p w14:paraId="48ABD9B4"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 xml:space="preserve">Расчетный срок </w:t>
            </w:r>
            <w:r w:rsidRPr="00274FD1">
              <w:rPr>
                <w:rFonts w:ascii="Times New Roman" w:eastAsia="Times New Roman" w:hAnsi="Times New Roman" w:cs="Times New Roman"/>
                <w:sz w:val="20"/>
                <w:szCs w:val="20"/>
                <w:lang w:eastAsia="ru-RU"/>
              </w:rPr>
              <w:t>(2033-2043 гг.)</w:t>
            </w:r>
          </w:p>
        </w:tc>
      </w:tr>
      <w:tr w:rsidR="00274FD1" w:rsidRPr="00274FD1" w14:paraId="4686E73D" w14:textId="77777777" w:rsidTr="00F44F2C">
        <w:trPr>
          <w:trHeight w:val="1011"/>
          <w:jc w:val="center"/>
        </w:trPr>
        <w:tc>
          <w:tcPr>
            <w:tcW w:w="3089" w:type="dxa"/>
            <w:vMerge/>
            <w:shd w:val="clear" w:color="auto" w:fill="auto"/>
            <w:vAlign w:val="center"/>
          </w:tcPr>
          <w:p w14:paraId="34866DB0" w14:textId="77777777" w:rsidR="00274FD1" w:rsidRPr="00274FD1" w:rsidRDefault="00274FD1" w:rsidP="00274FD1">
            <w:pPr>
              <w:spacing w:after="0" w:line="240" w:lineRule="auto"/>
              <w:rPr>
                <w:rFonts w:ascii="Times New Roman" w:eastAsia="Times New Roman" w:hAnsi="Times New Roman" w:cs="Times New Roman"/>
                <w:bCs/>
                <w:sz w:val="20"/>
                <w:szCs w:val="20"/>
                <w:lang w:eastAsia="ru-RU"/>
              </w:rPr>
            </w:pPr>
          </w:p>
        </w:tc>
        <w:tc>
          <w:tcPr>
            <w:tcW w:w="2297" w:type="dxa"/>
            <w:shd w:val="clear" w:color="auto" w:fill="auto"/>
            <w:vAlign w:val="center"/>
          </w:tcPr>
          <w:p w14:paraId="242AC85D"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Общая площадь жилья (тыс.кв.м.)</w:t>
            </w:r>
          </w:p>
        </w:tc>
        <w:tc>
          <w:tcPr>
            <w:tcW w:w="2177" w:type="dxa"/>
            <w:shd w:val="clear" w:color="auto" w:fill="auto"/>
            <w:vAlign w:val="center"/>
          </w:tcPr>
          <w:p w14:paraId="18555FF2"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Общая площадь жилья (тыс.кв.м.)</w:t>
            </w:r>
          </w:p>
        </w:tc>
        <w:tc>
          <w:tcPr>
            <w:tcW w:w="2289" w:type="dxa"/>
            <w:shd w:val="clear" w:color="auto" w:fill="auto"/>
            <w:vAlign w:val="center"/>
          </w:tcPr>
          <w:p w14:paraId="1E4E7752"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Новое жилищное строительство за период, тыс.кв.м.</w:t>
            </w:r>
          </w:p>
        </w:tc>
        <w:tc>
          <w:tcPr>
            <w:tcW w:w="2099" w:type="dxa"/>
            <w:shd w:val="clear" w:color="auto" w:fill="auto"/>
            <w:vAlign w:val="center"/>
          </w:tcPr>
          <w:p w14:paraId="4344454D"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Общая площадь жилья (тыс.кв.м.)</w:t>
            </w:r>
          </w:p>
        </w:tc>
        <w:tc>
          <w:tcPr>
            <w:tcW w:w="2475" w:type="dxa"/>
            <w:shd w:val="clear" w:color="auto" w:fill="auto"/>
            <w:vAlign w:val="center"/>
          </w:tcPr>
          <w:p w14:paraId="2D2383E0"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Новое жилищное строительство за период, тыс.кв.м.</w:t>
            </w:r>
          </w:p>
        </w:tc>
      </w:tr>
      <w:tr w:rsidR="00274FD1" w:rsidRPr="00274FD1" w14:paraId="176D92A5" w14:textId="77777777" w:rsidTr="00F44F2C">
        <w:trPr>
          <w:trHeight w:val="380"/>
          <w:jc w:val="center"/>
        </w:trPr>
        <w:tc>
          <w:tcPr>
            <w:tcW w:w="3089" w:type="dxa"/>
            <w:shd w:val="clear" w:color="auto" w:fill="auto"/>
            <w:vAlign w:val="center"/>
          </w:tcPr>
          <w:p w14:paraId="4061F836"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Ленино-Кокушкинское СП, в т.ч:</w:t>
            </w:r>
          </w:p>
        </w:tc>
        <w:tc>
          <w:tcPr>
            <w:tcW w:w="2297" w:type="dxa"/>
            <w:shd w:val="clear" w:color="auto" w:fill="auto"/>
            <w:vAlign w:val="center"/>
          </w:tcPr>
          <w:p w14:paraId="097BFC6C"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85,82</w:t>
            </w:r>
          </w:p>
        </w:tc>
        <w:tc>
          <w:tcPr>
            <w:tcW w:w="2177" w:type="dxa"/>
            <w:shd w:val="clear" w:color="auto" w:fill="auto"/>
            <w:vAlign w:val="center"/>
          </w:tcPr>
          <w:p w14:paraId="748F75AD"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101,18</w:t>
            </w:r>
          </w:p>
        </w:tc>
        <w:tc>
          <w:tcPr>
            <w:tcW w:w="2289" w:type="dxa"/>
            <w:shd w:val="clear" w:color="auto" w:fill="auto"/>
            <w:vAlign w:val="center"/>
          </w:tcPr>
          <w:p w14:paraId="3EA261C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15,36</w:t>
            </w:r>
          </w:p>
        </w:tc>
        <w:tc>
          <w:tcPr>
            <w:tcW w:w="2099" w:type="dxa"/>
            <w:shd w:val="clear" w:color="auto" w:fill="auto"/>
            <w:vAlign w:val="center"/>
          </w:tcPr>
          <w:p w14:paraId="768D4FAD" w14:textId="77777777" w:rsidR="00274FD1" w:rsidRPr="00274FD1" w:rsidRDefault="00274FD1" w:rsidP="00274FD1">
            <w:pPr>
              <w:keepNext/>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111,26</w:t>
            </w:r>
          </w:p>
        </w:tc>
        <w:tc>
          <w:tcPr>
            <w:tcW w:w="2475" w:type="dxa"/>
            <w:shd w:val="clear" w:color="auto" w:fill="auto"/>
            <w:vAlign w:val="center"/>
          </w:tcPr>
          <w:p w14:paraId="263697E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10,08</w:t>
            </w:r>
          </w:p>
        </w:tc>
      </w:tr>
      <w:tr w:rsidR="00274FD1" w:rsidRPr="00274FD1" w14:paraId="7B86E68E" w14:textId="77777777" w:rsidTr="00F44F2C">
        <w:trPr>
          <w:trHeight w:val="309"/>
          <w:jc w:val="center"/>
        </w:trPr>
        <w:tc>
          <w:tcPr>
            <w:tcW w:w="3089" w:type="dxa"/>
            <w:shd w:val="clear" w:color="auto" w:fill="auto"/>
            <w:vAlign w:val="center"/>
          </w:tcPr>
          <w:p w14:paraId="619F79BD"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с.Ленино-Кокушкино</w:t>
            </w:r>
          </w:p>
        </w:tc>
        <w:tc>
          <w:tcPr>
            <w:tcW w:w="2297" w:type="dxa"/>
            <w:shd w:val="clear" w:color="auto" w:fill="auto"/>
            <w:vAlign w:val="center"/>
          </w:tcPr>
          <w:p w14:paraId="3E0E3189"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77,26</w:t>
            </w:r>
          </w:p>
        </w:tc>
        <w:tc>
          <w:tcPr>
            <w:tcW w:w="2177" w:type="dxa"/>
            <w:shd w:val="clear" w:color="auto" w:fill="auto"/>
            <w:vAlign w:val="center"/>
          </w:tcPr>
          <w:p w14:paraId="418F217F"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87,46</w:t>
            </w:r>
          </w:p>
        </w:tc>
        <w:tc>
          <w:tcPr>
            <w:tcW w:w="2289" w:type="dxa"/>
            <w:shd w:val="clear" w:color="auto" w:fill="auto"/>
            <w:vAlign w:val="center"/>
          </w:tcPr>
          <w:p w14:paraId="2B04DEF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10,20</w:t>
            </w:r>
          </w:p>
        </w:tc>
        <w:tc>
          <w:tcPr>
            <w:tcW w:w="2099" w:type="dxa"/>
            <w:shd w:val="clear" w:color="auto" w:fill="auto"/>
            <w:vAlign w:val="center"/>
          </w:tcPr>
          <w:p w14:paraId="74EAEE7D" w14:textId="77777777" w:rsidR="00274FD1" w:rsidRPr="00274FD1" w:rsidRDefault="00274FD1" w:rsidP="00274FD1">
            <w:pPr>
              <w:keepNext/>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97,54</w:t>
            </w:r>
          </w:p>
        </w:tc>
        <w:tc>
          <w:tcPr>
            <w:tcW w:w="2475" w:type="dxa"/>
            <w:shd w:val="clear" w:color="auto" w:fill="auto"/>
            <w:vAlign w:val="center"/>
          </w:tcPr>
          <w:p w14:paraId="73CC312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10,08</w:t>
            </w:r>
          </w:p>
        </w:tc>
      </w:tr>
      <w:tr w:rsidR="00274FD1" w:rsidRPr="00274FD1" w14:paraId="42E0AC62" w14:textId="77777777" w:rsidTr="00F44F2C">
        <w:trPr>
          <w:trHeight w:val="309"/>
          <w:jc w:val="center"/>
        </w:trPr>
        <w:tc>
          <w:tcPr>
            <w:tcW w:w="3089" w:type="dxa"/>
            <w:shd w:val="clear" w:color="auto" w:fill="auto"/>
            <w:vAlign w:val="center"/>
          </w:tcPr>
          <w:p w14:paraId="0147CEC0"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с.Большие Бутырки</w:t>
            </w:r>
          </w:p>
        </w:tc>
        <w:tc>
          <w:tcPr>
            <w:tcW w:w="2297" w:type="dxa"/>
            <w:shd w:val="clear" w:color="auto" w:fill="auto"/>
            <w:vAlign w:val="center"/>
          </w:tcPr>
          <w:p w14:paraId="3AD34449"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3,31</w:t>
            </w:r>
          </w:p>
        </w:tc>
        <w:tc>
          <w:tcPr>
            <w:tcW w:w="2177" w:type="dxa"/>
            <w:shd w:val="clear" w:color="auto" w:fill="auto"/>
            <w:vAlign w:val="center"/>
          </w:tcPr>
          <w:p w14:paraId="55EF88A0"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8,47</w:t>
            </w:r>
          </w:p>
        </w:tc>
        <w:tc>
          <w:tcPr>
            <w:tcW w:w="2289" w:type="dxa"/>
            <w:shd w:val="clear" w:color="auto" w:fill="auto"/>
            <w:vAlign w:val="center"/>
          </w:tcPr>
          <w:p w14:paraId="61593AD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5,16</w:t>
            </w:r>
          </w:p>
        </w:tc>
        <w:tc>
          <w:tcPr>
            <w:tcW w:w="2099" w:type="dxa"/>
            <w:shd w:val="clear" w:color="auto" w:fill="auto"/>
            <w:vAlign w:val="center"/>
          </w:tcPr>
          <w:p w14:paraId="37332658" w14:textId="77777777" w:rsidR="00274FD1" w:rsidRPr="00274FD1" w:rsidRDefault="00274FD1" w:rsidP="00274FD1">
            <w:pPr>
              <w:keepNext/>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8,47</w:t>
            </w:r>
          </w:p>
        </w:tc>
        <w:tc>
          <w:tcPr>
            <w:tcW w:w="2475" w:type="dxa"/>
            <w:shd w:val="clear" w:color="auto" w:fill="auto"/>
            <w:vAlign w:val="center"/>
          </w:tcPr>
          <w:p w14:paraId="4052C87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r>
      <w:tr w:rsidR="00274FD1" w:rsidRPr="00274FD1" w14:paraId="4C148AF1" w14:textId="77777777" w:rsidTr="00F44F2C">
        <w:trPr>
          <w:trHeight w:val="309"/>
          <w:jc w:val="center"/>
        </w:trPr>
        <w:tc>
          <w:tcPr>
            <w:tcW w:w="3089" w:type="dxa"/>
            <w:shd w:val="clear" w:color="auto" w:fill="auto"/>
            <w:vAlign w:val="center"/>
          </w:tcPr>
          <w:p w14:paraId="404205D1"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с.Черемышево</w:t>
            </w:r>
          </w:p>
        </w:tc>
        <w:tc>
          <w:tcPr>
            <w:tcW w:w="2297" w:type="dxa"/>
            <w:shd w:val="clear" w:color="auto" w:fill="auto"/>
            <w:vAlign w:val="center"/>
          </w:tcPr>
          <w:p w14:paraId="3FE5F114"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0,85</w:t>
            </w:r>
          </w:p>
        </w:tc>
        <w:tc>
          <w:tcPr>
            <w:tcW w:w="2177" w:type="dxa"/>
            <w:shd w:val="clear" w:color="auto" w:fill="auto"/>
            <w:vAlign w:val="center"/>
          </w:tcPr>
          <w:p w14:paraId="735E510C"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0,85</w:t>
            </w:r>
          </w:p>
        </w:tc>
        <w:tc>
          <w:tcPr>
            <w:tcW w:w="2289" w:type="dxa"/>
            <w:shd w:val="clear" w:color="auto" w:fill="auto"/>
          </w:tcPr>
          <w:p w14:paraId="04582FD3" w14:textId="77777777" w:rsidR="00274FD1" w:rsidRPr="00274FD1" w:rsidRDefault="00274FD1" w:rsidP="00274FD1">
            <w:pPr>
              <w:jc w:val="center"/>
            </w:pPr>
            <w:r w:rsidRPr="00274FD1">
              <w:rPr>
                <w:rFonts w:ascii="Times New Roman" w:eastAsia="Times New Roman" w:hAnsi="Times New Roman" w:cs="Times New Roman"/>
                <w:sz w:val="20"/>
                <w:szCs w:val="20"/>
                <w:lang w:eastAsia="ru-RU"/>
              </w:rPr>
              <w:t>-</w:t>
            </w:r>
          </w:p>
        </w:tc>
        <w:tc>
          <w:tcPr>
            <w:tcW w:w="2099" w:type="dxa"/>
            <w:shd w:val="clear" w:color="auto" w:fill="auto"/>
            <w:vAlign w:val="center"/>
          </w:tcPr>
          <w:p w14:paraId="462F6BDF"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0,85</w:t>
            </w:r>
          </w:p>
        </w:tc>
        <w:tc>
          <w:tcPr>
            <w:tcW w:w="2475" w:type="dxa"/>
            <w:shd w:val="clear" w:color="auto" w:fill="auto"/>
          </w:tcPr>
          <w:p w14:paraId="244A2906" w14:textId="77777777" w:rsidR="00274FD1" w:rsidRPr="00274FD1" w:rsidRDefault="00274FD1" w:rsidP="00274FD1">
            <w:pPr>
              <w:jc w:val="center"/>
            </w:pPr>
            <w:r w:rsidRPr="00274FD1">
              <w:rPr>
                <w:rFonts w:ascii="Times New Roman" w:eastAsia="Times New Roman" w:hAnsi="Times New Roman" w:cs="Times New Roman"/>
                <w:sz w:val="20"/>
                <w:szCs w:val="20"/>
                <w:lang w:eastAsia="ru-RU"/>
              </w:rPr>
              <w:t>-</w:t>
            </w:r>
          </w:p>
        </w:tc>
      </w:tr>
      <w:tr w:rsidR="00274FD1" w:rsidRPr="00274FD1" w14:paraId="3CBF30A7" w14:textId="77777777" w:rsidTr="00F44F2C">
        <w:trPr>
          <w:trHeight w:val="309"/>
          <w:jc w:val="center"/>
        </w:trPr>
        <w:tc>
          <w:tcPr>
            <w:tcW w:w="3089" w:type="dxa"/>
            <w:shd w:val="clear" w:color="auto" w:fill="auto"/>
            <w:vAlign w:val="center"/>
          </w:tcPr>
          <w:p w14:paraId="4B232F7E"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д.Змеево</w:t>
            </w:r>
          </w:p>
        </w:tc>
        <w:tc>
          <w:tcPr>
            <w:tcW w:w="2297" w:type="dxa"/>
            <w:shd w:val="clear" w:color="auto" w:fill="auto"/>
            <w:vAlign w:val="center"/>
          </w:tcPr>
          <w:p w14:paraId="1FE1DCDA"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0,17</w:t>
            </w:r>
          </w:p>
        </w:tc>
        <w:tc>
          <w:tcPr>
            <w:tcW w:w="2177" w:type="dxa"/>
            <w:shd w:val="clear" w:color="auto" w:fill="auto"/>
            <w:vAlign w:val="center"/>
          </w:tcPr>
          <w:p w14:paraId="36E25623"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0,17</w:t>
            </w:r>
          </w:p>
        </w:tc>
        <w:tc>
          <w:tcPr>
            <w:tcW w:w="2289" w:type="dxa"/>
            <w:shd w:val="clear" w:color="auto" w:fill="auto"/>
          </w:tcPr>
          <w:p w14:paraId="240F465F" w14:textId="77777777" w:rsidR="00274FD1" w:rsidRPr="00274FD1" w:rsidRDefault="00274FD1" w:rsidP="00274FD1">
            <w:pPr>
              <w:jc w:val="center"/>
            </w:pPr>
            <w:r w:rsidRPr="00274FD1">
              <w:rPr>
                <w:rFonts w:ascii="Times New Roman" w:eastAsia="Times New Roman" w:hAnsi="Times New Roman" w:cs="Times New Roman"/>
                <w:sz w:val="20"/>
                <w:szCs w:val="20"/>
                <w:lang w:eastAsia="ru-RU"/>
              </w:rPr>
              <w:t>-</w:t>
            </w:r>
          </w:p>
        </w:tc>
        <w:tc>
          <w:tcPr>
            <w:tcW w:w="2099" w:type="dxa"/>
            <w:shd w:val="clear" w:color="auto" w:fill="auto"/>
            <w:vAlign w:val="center"/>
          </w:tcPr>
          <w:p w14:paraId="790B7330"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0,17</w:t>
            </w:r>
          </w:p>
        </w:tc>
        <w:tc>
          <w:tcPr>
            <w:tcW w:w="2475" w:type="dxa"/>
            <w:shd w:val="clear" w:color="auto" w:fill="auto"/>
          </w:tcPr>
          <w:p w14:paraId="474EFFFC" w14:textId="77777777" w:rsidR="00274FD1" w:rsidRPr="00274FD1" w:rsidRDefault="00274FD1" w:rsidP="00274FD1">
            <w:pPr>
              <w:jc w:val="center"/>
            </w:pPr>
            <w:r w:rsidRPr="00274FD1">
              <w:rPr>
                <w:rFonts w:ascii="Times New Roman" w:eastAsia="Times New Roman" w:hAnsi="Times New Roman" w:cs="Times New Roman"/>
                <w:sz w:val="20"/>
                <w:szCs w:val="20"/>
                <w:lang w:eastAsia="ru-RU"/>
              </w:rPr>
              <w:t>-</w:t>
            </w:r>
          </w:p>
        </w:tc>
      </w:tr>
      <w:tr w:rsidR="00274FD1" w:rsidRPr="00274FD1" w14:paraId="42699291" w14:textId="77777777" w:rsidTr="00F44F2C">
        <w:trPr>
          <w:trHeight w:val="309"/>
          <w:jc w:val="center"/>
        </w:trPr>
        <w:tc>
          <w:tcPr>
            <w:tcW w:w="3089" w:type="dxa"/>
            <w:shd w:val="clear" w:color="auto" w:fill="auto"/>
            <w:vAlign w:val="center"/>
          </w:tcPr>
          <w:p w14:paraId="0DBA42CC"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д.Салкын-Чишма</w:t>
            </w:r>
          </w:p>
        </w:tc>
        <w:tc>
          <w:tcPr>
            <w:tcW w:w="2297" w:type="dxa"/>
            <w:shd w:val="clear" w:color="auto" w:fill="auto"/>
            <w:vAlign w:val="center"/>
          </w:tcPr>
          <w:p w14:paraId="3DA15491"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3,37</w:t>
            </w:r>
          </w:p>
        </w:tc>
        <w:tc>
          <w:tcPr>
            <w:tcW w:w="2177" w:type="dxa"/>
            <w:shd w:val="clear" w:color="auto" w:fill="auto"/>
            <w:vAlign w:val="center"/>
          </w:tcPr>
          <w:p w14:paraId="71360AF3"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3,37</w:t>
            </w:r>
          </w:p>
        </w:tc>
        <w:tc>
          <w:tcPr>
            <w:tcW w:w="2289" w:type="dxa"/>
            <w:shd w:val="clear" w:color="auto" w:fill="auto"/>
          </w:tcPr>
          <w:p w14:paraId="414F0908" w14:textId="77777777" w:rsidR="00274FD1" w:rsidRPr="00274FD1" w:rsidRDefault="00274FD1" w:rsidP="00274FD1">
            <w:pPr>
              <w:jc w:val="center"/>
            </w:pPr>
            <w:r w:rsidRPr="00274FD1">
              <w:rPr>
                <w:rFonts w:ascii="Times New Roman" w:eastAsia="Times New Roman" w:hAnsi="Times New Roman" w:cs="Times New Roman"/>
                <w:sz w:val="20"/>
                <w:szCs w:val="20"/>
                <w:lang w:eastAsia="ru-RU"/>
              </w:rPr>
              <w:t>-</w:t>
            </w:r>
          </w:p>
        </w:tc>
        <w:tc>
          <w:tcPr>
            <w:tcW w:w="2099" w:type="dxa"/>
            <w:shd w:val="clear" w:color="auto" w:fill="auto"/>
            <w:vAlign w:val="center"/>
          </w:tcPr>
          <w:p w14:paraId="101A6262"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3,37</w:t>
            </w:r>
          </w:p>
        </w:tc>
        <w:tc>
          <w:tcPr>
            <w:tcW w:w="2475" w:type="dxa"/>
            <w:shd w:val="clear" w:color="auto" w:fill="auto"/>
          </w:tcPr>
          <w:p w14:paraId="5F3D0159" w14:textId="77777777" w:rsidR="00274FD1" w:rsidRPr="00274FD1" w:rsidRDefault="00274FD1" w:rsidP="00274FD1">
            <w:pPr>
              <w:jc w:val="center"/>
            </w:pPr>
            <w:r w:rsidRPr="00274FD1">
              <w:rPr>
                <w:rFonts w:ascii="Times New Roman" w:eastAsia="Times New Roman" w:hAnsi="Times New Roman" w:cs="Times New Roman"/>
                <w:sz w:val="20"/>
                <w:szCs w:val="20"/>
                <w:lang w:eastAsia="ru-RU"/>
              </w:rPr>
              <w:t>-</w:t>
            </w:r>
          </w:p>
        </w:tc>
      </w:tr>
      <w:tr w:rsidR="00274FD1" w:rsidRPr="00274FD1" w14:paraId="0BD8625F" w14:textId="77777777" w:rsidTr="00F44F2C">
        <w:trPr>
          <w:trHeight w:val="309"/>
          <w:jc w:val="center"/>
        </w:trPr>
        <w:tc>
          <w:tcPr>
            <w:tcW w:w="3089" w:type="dxa"/>
            <w:shd w:val="clear" w:color="auto" w:fill="auto"/>
            <w:vAlign w:val="center"/>
          </w:tcPr>
          <w:p w14:paraId="67289958" w14:textId="77777777" w:rsidR="00274FD1" w:rsidRPr="00274FD1" w:rsidRDefault="00274FD1" w:rsidP="00274FD1">
            <w:pPr>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п. Ушня</w:t>
            </w:r>
          </w:p>
        </w:tc>
        <w:tc>
          <w:tcPr>
            <w:tcW w:w="2297" w:type="dxa"/>
            <w:shd w:val="clear" w:color="auto" w:fill="auto"/>
            <w:vAlign w:val="center"/>
          </w:tcPr>
          <w:p w14:paraId="1B8FA88D"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0,86</w:t>
            </w:r>
          </w:p>
        </w:tc>
        <w:tc>
          <w:tcPr>
            <w:tcW w:w="2177" w:type="dxa"/>
            <w:shd w:val="clear" w:color="auto" w:fill="auto"/>
            <w:vAlign w:val="center"/>
          </w:tcPr>
          <w:p w14:paraId="7141EC0E"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0,86</w:t>
            </w:r>
          </w:p>
        </w:tc>
        <w:tc>
          <w:tcPr>
            <w:tcW w:w="2289" w:type="dxa"/>
            <w:shd w:val="clear" w:color="auto" w:fill="auto"/>
          </w:tcPr>
          <w:p w14:paraId="0909D631" w14:textId="77777777" w:rsidR="00274FD1" w:rsidRPr="00274FD1" w:rsidRDefault="00274FD1" w:rsidP="00274FD1">
            <w:pPr>
              <w:jc w:val="center"/>
            </w:pPr>
            <w:r w:rsidRPr="00274FD1">
              <w:rPr>
                <w:rFonts w:ascii="Times New Roman" w:eastAsia="Times New Roman" w:hAnsi="Times New Roman" w:cs="Times New Roman"/>
                <w:sz w:val="20"/>
                <w:szCs w:val="20"/>
                <w:lang w:eastAsia="ru-RU"/>
              </w:rPr>
              <w:t>-</w:t>
            </w:r>
          </w:p>
        </w:tc>
        <w:tc>
          <w:tcPr>
            <w:tcW w:w="2099" w:type="dxa"/>
            <w:shd w:val="clear" w:color="auto" w:fill="auto"/>
            <w:vAlign w:val="center"/>
          </w:tcPr>
          <w:p w14:paraId="596AC814" w14:textId="77777777" w:rsidR="00274FD1" w:rsidRPr="00274FD1" w:rsidRDefault="00274FD1" w:rsidP="00274FD1">
            <w:pPr>
              <w:keepNext/>
              <w:spacing w:after="0" w:line="240" w:lineRule="auto"/>
              <w:jc w:val="center"/>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Cs/>
                <w:sz w:val="20"/>
                <w:szCs w:val="20"/>
                <w:lang w:eastAsia="ru-RU"/>
              </w:rPr>
              <w:t>0,86</w:t>
            </w:r>
          </w:p>
        </w:tc>
        <w:tc>
          <w:tcPr>
            <w:tcW w:w="2475" w:type="dxa"/>
            <w:shd w:val="clear" w:color="auto" w:fill="auto"/>
          </w:tcPr>
          <w:p w14:paraId="708A7C88" w14:textId="77777777" w:rsidR="00274FD1" w:rsidRPr="00274FD1" w:rsidRDefault="00274FD1" w:rsidP="00274FD1">
            <w:pPr>
              <w:jc w:val="center"/>
            </w:pPr>
            <w:r w:rsidRPr="00274FD1">
              <w:rPr>
                <w:rFonts w:ascii="Times New Roman" w:eastAsia="Times New Roman" w:hAnsi="Times New Roman" w:cs="Times New Roman"/>
                <w:sz w:val="20"/>
                <w:szCs w:val="20"/>
                <w:lang w:eastAsia="ru-RU"/>
              </w:rPr>
              <w:t>-</w:t>
            </w:r>
          </w:p>
        </w:tc>
      </w:tr>
    </w:tbl>
    <w:p w14:paraId="07429ED2" w14:textId="77777777" w:rsidR="00274FD1" w:rsidRPr="00274FD1" w:rsidRDefault="00274FD1" w:rsidP="00274FD1">
      <w:pPr>
        <w:spacing w:after="0" w:line="240" w:lineRule="auto"/>
        <w:jc w:val="right"/>
        <w:rPr>
          <w:rFonts w:ascii="Times New Roman" w:eastAsia="Times New Roman" w:hAnsi="Times New Roman" w:cs="Times New Roman"/>
          <w:sz w:val="28"/>
          <w:szCs w:val="28"/>
          <w:lang w:eastAsia="ru-RU"/>
        </w:rPr>
      </w:pPr>
    </w:p>
    <w:p w14:paraId="21D39CA2" w14:textId="77777777" w:rsidR="00274FD1" w:rsidRPr="00274FD1" w:rsidRDefault="00274FD1" w:rsidP="00274FD1">
      <w:pPr>
        <w:spacing w:after="0" w:line="240" w:lineRule="auto"/>
        <w:jc w:val="right"/>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Таблица 3.6.2</w:t>
      </w:r>
    </w:p>
    <w:p w14:paraId="4E2CAB1F" w14:textId="77777777" w:rsidR="00274FD1" w:rsidRPr="00274FD1" w:rsidRDefault="00274FD1" w:rsidP="00274FD1">
      <w:pPr>
        <w:spacing w:after="0" w:line="240" w:lineRule="auto"/>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Мероприятия по развитию жилищной инфраструктуры в Ленино-Кокушкинском сельском поселении</w:t>
      </w:r>
    </w:p>
    <w:tbl>
      <w:tblPr>
        <w:tblW w:w="15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2141"/>
        <w:gridCol w:w="1559"/>
        <w:gridCol w:w="2126"/>
        <w:gridCol w:w="1134"/>
        <w:gridCol w:w="1134"/>
        <w:gridCol w:w="1134"/>
        <w:gridCol w:w="992"/>
        <w:gridCol w:w="1134"/>
        <w:gridCol w:w="3262"/>
      </w:tblGrid>
      <w:tr w:rsidR="00274FD1" w:rsidRPr="00274FD1" w14:paraId="6DF5C660" w14:textId="77777777" w:rsidTr="00F44F2C">
        <w:trPr>
          <w:cantSplit/>
          <w:trHeight w:val="362"/>
          <w:tblHeader/>
          <w:jc w:val="center"/>
        </w:trPr>
        <w:tc>
          <w:tcPr>
            <w:tcW w:w="548" w:type="dxa"/>
            <w:vMerge w:val="restart"/>
            <w:vAlign w:val="center"/>
          </w:tcPr>
          <w:p w14:paraId="22ADADE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п/п</w:t>
            </w:r>
          </w:p>
        </w:tc>
        <w:tc>
          <w:tcPr>
            <w:tcW w:w="2141" w:type="dxa"/>
            <w:vMerge w:val="restart"/>
            <w:vAlign w:val="center"/>
          </w:tcPr>
          <w:p w14:paraId="7BF5A1D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Населенный пункт</w:t>
            </w:r>
          </w:p>
        </w:tc>
        <w:tc>
          <w:tcPr>
            <w:tcW w:w="1559" w:type="dxa"/>
            <w:vMerge w:val="restart"/>
            <w:vAlign w:val="center"/>
          </w:tcPr>
          <w:p w14:paraId="194E283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Наименование объекта</w:t>
            </w:r>
          </w:p>
        </w:tc>
        <w:tc>
          <w:tcPr>
            <w:tcW w:w="2126" w:type="dxa"/>
            <w:vMerge w:val="restart"/>
            <w:vAlign w:val="center"/>
          </w:tcPr>
          <w:p w14:paraId="6669BCE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Вид мероприятия</w:t>
            </w:r>
          </w:p>
        </w:tc>
        <w:tc>
          <w:tcPr>
            <w:tcW w:w="1134" w:type="dxa"/>
            <w:vMerge w:val="restart"/>
            <w:vAlign w:val="center"/>
          </w:tcPr>
          <w:p w14:paraId="01805AC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Единица измерения</w:t>
            </w:r>
          </w:p>
        </w:tc>
        <w:tc>
          <w:tcPr>
            <w:tcW w:w="2268" w:type="dxa"/>
            <w:gridSpan w:val="2"/>
            <w:vAlign w:val="center"/>
          </w:tcPr>
          <w:p w14:paraId="3427905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Мощность</w:t>
            </w:r>
          </w:p>
        </w:tc>
        <w:tc>
          <w:tcPr>
            <w:tcW w:w="2126" w:type="dxa"/>
            <w:gridSpan w:val="2"/>
            <w:vAlign w:val="center"/>
          </w:tcPr>
          <w:p w14:paraId="6CD8F96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Сроки реализации</w:t>
            </w:r>
          </w:p>
        </w:tc>
        <w:tc>
          <w:tcPr>
            <w:tcW w:w="3262" w:type="dxa"/>
            <w:vMerge w:val="restart"/>
            <w:vAlign w:val="center"/>
          </w:tcPr>
          <w:p w14:paraId="5AE3BDD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Источник мероприятия</w:t>
            </w:r>
          </w:p>
        </w:tc>
      </w:tr>
      <w:tr w:rsidR="00274FD1" w:rsidRPr="00274FD1" w14:paraId="70BDEDF9" w14:textId="77777777" w:rsidTr="00F44F2C">
        <w:trPr>
          <w:cantSplit/>
          <w:trHeight w:val="381"/>
          <w:tblHeader/>
          <w:jc w:val="center"/>
        </w:trPr>
        <w:tc>
          <w:tcPr>
            <w:tcW w:w="548" w:type="dxa"/>
            <w:vMerge/>
            <w:vAlign w:val="center"/>
          </w:tcPr>
          <w:p w14:paraId="08C84DB6"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2141" w:type="dxa"/>
            <w:vMerge/>
            <w:vAlign w:val="center"/>
          </w:tcPr>
          <w:p w14:paraId="0759E3E9"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559" w:type="dxa"/>
            <w:vMerge/>
            <w:vAlign w:val="center"/>
          </w:tcPr>
          <w:p w14:paraId="1E891C3E"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2126" w:type="dxa"/>
            <w:vMerge/>
            <w:vAlign w:val="center"/>
          </w:tcPr>
          <w:p w14:paraId="0D0D2BA7"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134" w:type="dxa"/>
            <w:vMerge/>
            <w:vAlign w:val="center"/>
          </w:tcPr>
          <w:p w14:paraId="4D5050D4"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134" w:type="dxa"/>
            <w:vAlign w:val="center"/>
          </w:tcPr>
          <w:p w14:paraId="1D39A079"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Существующая</w:t>
            </w:r>
          </w:p>
        </w:tc>
        <w:tc>
          <w:tcPr>
            <w:tcW w:w="1134" w:type="dxa"/>
            <w:vAlign w:val="center"/>
          </w:tcPr>
          <w:p w14:paraId="46CDF21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Дополни</w:t>
            </w:r>
          </w:p>
          <w:p w14:paraId="65CC1AD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тельная</w:t>
            </w:r>
          </w:p>
        </w:tc>
        <w:tc>
          <w:tcPr>
            <w:tcW w:w="992" w:type="dxa"/>
            <w:vAlign w:val="center"/>
          </w:tcPr>
          <w:p w14:paraId="622D96F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Первая очередь (2023-2033 гг.)</w:t>
            </w:r>
          </w:p>
        </w:tc>
        <w:tc>
          <w:tcPr>
            <w:tcW w:w="1134" w:type="dxa"/>
            <w:vAlign w:val="center"/>
          </w:tcPr>
          <w:p w14:paraId="0A04A5A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Расчетный срок (2033-2043 гг.)</w:t>
            </w:r>
          </w:p>
        </w:tc>
        <w:tc>
          <w:tcPr>
            <w:tcW w:w="3262" w:type="dxa"/>
            <w:vMerge/>
            <w:vAlign w:val="center"/>
          </w:tcPr>
          <w:p w14:paraId="6F537BB6"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r>
      <w:tr w:rsidR="00274FD1" w:rsidRPr="00274FD1" w14:paraId="04540AEC" w14:textId="77777777" w:rsidTr="00F44F2C">
        <w:trPr>
          <w:cantSplit/>
          <w:trHeight w:val="381"/>
          <w:tblHeader/>
          <w:jc w:val="center"/>
        </w:trPr>
        <w:tc>
          <w:tcPr>
            <w:tcW w:w="15164" w:type="dxa"/>
            <w:gridSpan w:val="10"/>
            <w:vAlign w:val="center"/>
          </w:tcPr>
          <w:p w14:paraId="415F693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caps/>
                <w:sz w:val="20"/>
                <w:szCs w:val="20"/>
                <w:lang w:eastAsia="ru-RU"/>
              </w:rPr>
              <w:t>МЕРОПРИЯТИЯ Местного значения (Поселения)</w:t>
            </w:r>
          </w:p>
        </w:tc>
      </w:tr>
      <w:tr w:rsidR="00274FD1" w:rsidRPr="00274FD1" w14:paraId="57358D63" w14:textId="77777777" w:rsidTr="00F44F2C">
        <w:trPr>
          <w:cantSplit/>
          <w:trHeight w:val="381"/>
          <w:tblHeader/>
          <w:jc w:val="center"/>
        </w:trPr>
        <w:tc>
          <w:tcPr>
            <w:tcW w:w="548" w:type="dxa"/>
            <w:vAlign w:val="center"/>
          </w:tcPr>
          <w:p w14:paraId="2733AC1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2141" w:type="dxa"/>
            <w:vAlign w:val="center"/>
          </w:tcPr>
          <w:p w14:paraId="045DDC94"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bCs/>
                <w:sz w:val="20"/>
                <w:szCs w:val="20"/>
                <w:lang w:eastAsia="ru-RU"/>
              </w:rPr>
              <w:t>с.Ленино-Кокушкино</w:t>
            </w:r>
          </w:p>
        </w:tc>
        <w:tc>
          <w:tcPr>
            <w:tcW w:w="1559" w:type="dxa"/>
            <w:vAlign w:val="center"/>
          </w:tcPr>
          <w:p w14:paraId="1FE3D4A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жилой фонд</w:t>
            </w:r>
          </w:p>
        </w:tc>
        <w:tc>
          <w:tcPr>
            <w:tcW w:w="2126" w:type="dxa"/>
            <w:vAlign w:val="center"/>
          </w:tcPr>
          <w:p w14:paraId="0262286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новое строительство</w:t>
            </w:r>
          </w:p>
        </w:tc>
        <w:tc>
          <w:tcPr>
            <w:tcW w:w="1134" w:type="dxa"/>
            <w:vAlign w:val="center"/>
          </w:tcPr>
          <w:p w14:paraId="0AB46BBC"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тыс.кв.м.</w:t>
            </w:r>
          </w:p>
        </w:tc>
        <w:tc>
          <w:tcPr>
            <w:tcW w:w="1134" w:type="dxa"/>
            <w:vAlign w:val="center"/>
          </w:tcPr>
          <w:p w14:paraId="4695B1E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77,26</w:t>
            </w:r>
          </w:p>
        </w:tc>
        <w:tc>
          <w:tcPr>
            <w:tcW w:w="1134" w:type="dxa"/>
            <w:vAlign w:val="center"/>
          </w:tcPr>
          <w:p w14:paraId="77D630D6" w14:textId="77777777" w:rsidR="00274FD1" w:rsidRPr="00274FD1" w:rsidRDefault="00274FD1" w:rsidP="00274FD1">
            <w:pPr>
              <w:spacing w:after="0" w:line="240" w:lineRule="auto"/>
              <w:ind w:left="-109"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10,20/10,08</w:t>
            </w:r>
          </w:p>
        </w:tc>
        <w:tc>
          <w:tcPr>
            <w:tcW w:w="992" w:type="dxa"/>
            <w:vAlign w:val="center"/>
          </w:tcPr>
          <w:p w14:paraId="6F1C7B6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32B7DDD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262" w:type="dxa"/>
            <w:vAlign w:val="center"/>
          </w:tcPr>
          <w:p w14:paraId="52C64178" w14:textId="77777777" w:rsidR="00274FD1" w:rsidRPr="00274FD1" w:rsidRDefault="00274FD1" w:rsidP="00274FD1">
            <w:pPr>
              <w:spacing w:after="0" w:line="240" w:lineRule="auto"/>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Генеральный план</w:t>
            </w:r>
          </w:p>
          <w:p w14:paraId="1ACA738F" w14:textId="77777777" w:rsidR="00274FD1" w:rsidRPr="00274FD1" w:rsidRDefault="00274FD1" w:rsidP="00274FD1">
            <w:pPr>
              <w:spacing w:after="0" w:line="240" w:lineRule="auto"/>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(Внесение изменений)</w:t>
            </w:r>
          </w:p>
          <w:p w14:paraId="63BFFC0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rPr>
              <w:t>Ленино-Кокушкинского СП</w:t>
            </w:r>
          </w:p>
        </w:tc>
      </w:tr>
      <w:tr w:rsidR="00274FD1" w:rsidRPr="00274FD1" w14:paraId="43E6204A" w14:textId="77777777" w:rsidTr="00F44F2C">
        <w:trPr>
          <w:cantSplit/>
          <w:trHeight w:val="381"/>
          <w:tblHeader/>
          <w:jc w:val="center"/>
        </w:trPr>
        <w:tc>
          <w:tcPr>
            <w:tcW w:w="548" w:type="dxa"/>
            <w:vAlign w:val="center"/>
          </w:tcPr>
          <w:p w14:paraId="3C7DE2C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2141" w:type="dxa"/>
            <w:vAlign w:val="center"/>
          </w:tcPr>
          <w:p w14:paraId="447302DB"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bCs/>
                <w:sz w:val="20"/>
                <w:szCs w:val="20"/>
                <w:lang w:eastAsia="ru-RU"/>
              </w:rPr>
              <w:t>с.Большие Бутырки</w:t>
            </w:r>
          </w:p>
        </w:tc>
        <w:tc>
          <w:tcPr>
            <w:tcW w:w="1559" w:type="dxa"/>
            <w:vAlign w:val="center"/>
          </w:tcPr>
          <w:p w14:paraId="0B41555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жилой фонд</w:t>
            </w:r>
          </w:p>
        </w:tc>
        <w:tc>
          <w:tcPr>
            <w:tcW w:w="2126" w:type="dxa"/>
            <w:vAlign w:val="center"/>
          </w:tcPr>
          <w:p w14:paraId="6474A76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новое строительство</w:t>
            </w:r>
          </w:p>
        </w:tc>
        <w:tc>
          <w:tcPr>
            <w:tcW w:w="1134" w:type="dxa"/>
            <w:vAlign w:val="center"/>
          </w:tcPr>
          <w:p w14:paraId="6A46F35B"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тыс.кв.м.</w:t>
            </w:r>
          </w:p>
        </w:tc>
        <w:tc>
          <w:tcPr>
            <w:tcW w:w="1134" w:type="dxa"/>
            <w:vAlign w:val="center"/>
          </w:tcPr>
          <w:p w14:paraId="3EF2DB3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3,31</w:t>
            </w:r>
          </w:p>
        </w:tc>
        <w:tc>
          <w:tcPr>
            <w:tcW w:w="1134" w:type="dxa"/>
            <w:vAlign w:val="center"/>
          </w:tcPr>
          <w:p w14:paraId="05D0180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5,16</w:t>
            </w:r>
          </w:p>
        </w:tc>
        <w:tc>
          <w:tcPr>
            <w:tcW w:w="992" w:type="dxa"/>
            <w:vAlign w:val="center"/>
          </w:tcPr>
          <w:p w14:paraId="1B35CE7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7A3E2E2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262" w:type="dxa"/>
            <w:vAlign w:val="center"/>
          </w:tcPr>
          <w:p w14:paraId="3E7D6B3B" w14:textId="77777777" w:rsidR="00274FD1" w:rsidRPr="00274FD1" w:rsidRDefault="00274FD1" w:rsidP="00274FD1">
            <w:pPr>
              <w:spacing w:after="0" w:line="240" w:lineRule="auto"/>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Генеральный план</w:t>
            </w:r>
          </w:p>
          <w:p w14:paraId="6C8780FC" w14:textId="77777777" w:rsidR="00274FD1" w:rsidRPr="00274FD1" w:rsidRDefault="00274FD1" w:rsidP="00274FD1">
            <w:pPr>
              <w:spacing w:after="0" w:line="240" w:lineRule="auto"/>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(Внесение изменений)</w:t>
            </w:r>
          </w:p>
          <w:p w14:paraId="256C397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rPr>
              <w:t>Ленино-Кокушкинского СП</w:t>
            </w:r>
          </w:p>
        </w:tc>
      </w:tr>
    </w:tbl>
    <w:p w14:paraId="6E719358" w14:textId="77777777" w:rsidR="00274FD1" w:rsidRPr="00274FD1" w:rsidRDefault="00274FD1" w:rsidP="00274FD1">
      <w:pPr>
        <w:spacing w:after="0" w:line="240" w:lineRule="auto"/>
        <w:jc w:val="center"/>
        <w:rPr>
          <w:rFonts w:ascii="Times New Roman" w:eastAsia="Times New Roman" w:hAnsi="Times New Roman" w:cs="Times New Roman"/>
          <w:color w:val="FF0000"/>
          <w:sz w:val="20"/>
          <w:szCs w:val="20"/>
          <w:lang w:eastAsia="ru-RU"/>
        </w:rPr>
        <w:sectPr w:rsidR="00274FD1" w:rsidRPr="00274FD1" w:rsidSect="0011060F">
          <w:pgSz w:w="16838" w:h="11906" w:orient="landscape"/>
          <w:pgMar w:top="851" w:right="851" w:bottom="851" w:left="1701" w:header="709" w:footer="709" w:gutter="0"/>
          <w:cols w:space="708"/>
          <w:docGrid w:linePitch="360"/>
        </w:sectPr>
      </w:pPr>
    </w:p>
    <w:p w14:paraId="162E765B" w14:textId="77777777" w:rsidR="00274FD1" w:rsidRPr="00274FD1" w:rsidRDefault="00274FD1" w:rsidP="00274FD1">
      <w:pPr>
        <w:keepNext/>
        <w:keepLines/>
        <w:spacing w:after="0"/>
        <w:ind w:firstLine="709"/>
        <w:jc w:val="center"/>
        <w:outlineLvl w:val="2"/>
        <w:rPr>
          <w:rFonts w:ascii="Times New Roman" w:hAnsi="Times New Roman" w:cs="Times New Roman"/>
          <w:b/>
          <w:sz w:val="28"/>
          <w:szCs w:val="28"/>
        </w:rPr>
      </w:pPr>
      <w:r w:rsidRPr="00274FD1">
        <w:rPr>
          <w:rFonts w:ascii="Times New Roman" w:eastAsiaTheme="majorEastAsia" w:hAnsi="Times New Roman" w:cs="Times New Roman"/>
          <w:b/>
          <w:color w:val="000000" w:themeColor="text1"/>
          <w:sz w:val="28"/>
          <w:szCs w:val="28"/>
        </w:rPr>
        <w:lastRenderedPageBreak/>
        <w:t xml:space="preserve">3.7. Мероприятия по развитию </w:t>
      </w:r>
      <w:r w:rsidRPr="00274FD1">
        <w:rPr>
          <w:rFonts w:ascii="Times New Roman" w:eastAsia="Times New Roman" w:hAnsi="Times New Roman" w:cs="Times New Roman"/>
          <w:b/>
          <w:sz w:val="28"/>
          <w:szCs w:val="28"/>
        </w:rPr>
        <w:t>объектов социального и культурно-бытового обслуживания населения</w:t>
      </w:r>
      <w:bookmarkEnd w:id="99"/>
    </w:p>
    <w:p w14:paraId="0F7F3D61" w14:textId="77777777" w:rsidR="00274FD1" w:rsidRPr="00274FD1" w:rsidRDefault="00274FD1" w:rsidP="00274FD1">
      <w:pPr>
        <w:spacing w:after="0" w:line="240" w:lineRule="auto"/>
        <w:ind w:left="-426" w:firstLine="71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Одной из основных целей генерального плана Ленино-Кокушкинского сельского поселения является удовлетворение потребностей населения в учреждениях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14:paraId="1F626E2F" w14:textId="77777777" w:rsidR="00274FD1" w:rsidRPr="00274FD1" w:rsidRDefault="00274FD1" w:rsidP="00274FD1">
      <w:pPr>
        <w:spacing w:after="0" w:line="240" w:lineRule="auto"/>
        <w:ind w:left="-426" w:firstLine="71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Объекты социально-культурного обслуживания, предлагаемые к размещению на территории поселения, предусмотрены с учетом того, что данные объекты будут обслуживать не только постоянное население, но и население, строящее второе жилье.</w:t>
      </w:r>
    </w:p>
    <w:p w14:paraId="1E29C08A" w14:textId="77777777" w:rsidR="00274FD1" w:rsidRPr="00274FD1" w:rsidRDefault="00274FD1" w:rsidP="00274FD1">
      <w:pPr>
        <w:widowControl w:val="0"/>
        <w:spacing w:after="0" w:line="240" w:lineRule="auto"/>
        <w:ind w:left="-426" w:firstLine="710"/>
        <w:jc w:val="both"/>
        <w:rPr>
          <w:rFonts w:ascii="Times New Roman" w:eastAsia="Times New Roman" w:hAnsi="Times New Roman" w:cs="Times New Roman"/>
          <w:spacing w:val="-1"/>
          <w:sz w:val="28"/>
          <w:szCs w:val="28"/>
        </w:rPr>
      </w:pPr>
      <w:r w:rsidRPr="00274FD1">
        <w:rPr>
          <w:rFonts w:ascii="Times New Roman" w:eastAsia="Times New Roman" w:hAnsi="Times New Roman" w:cs="Times New Roman"/>
          <w:sz w:val="28"/>
          <w:szCs w:val="28"/>
        </w:rPr>
        <w:t>Расчет</w:t>
      </w:r>
      <w:r w:rsidRPr="00274FD1">
        <w:rPr>
          <w:rFonts w:ascii="Times New Roman" w:eastAsia="Times New Roman" w:hAnsi="Times New Roman" w:cs="Times New Roman"/>
          <w:spacing w:val="61"/>
          <w:sz w:val="28"/>
          <w:szCs w:val="28"/>
        </w:rPr>
        <w:t xml:space="preserve"> </w:t>
      </w:r>
      <w:r w:rsidRPr="00274FD1">
        <w:rPr>
          <w:rFonts w:ascii="Times New Roman" w:eastAsia="Times New Roman" w:hAnsi="Times New Roman" w:cs="Times New Roman"/>
          <w:spacing w:val="-2"/>
          <w:sz w:val="28"/>
          <w:szCs w:val="28"/>
        </w:rPr>
        <w:t>необходимых</w:t>
      </w:r>
      <w:r w:rsidRPr="00274FD1">
        <w:rPr>
          <w:rFonts w:ascii="Times New Roman" w:eastAsia="Times New Roman" w:hAnsi="Times New Roman" w:cs="Times New Roman"/>
          <w:spacing w:val="62"/>
          <w:sz w:val="28"/>
          <w:szCs w:val="28"/>
        </w:rPr>
        <w:t xml:space="preserve"> </w:t>
      </w:r>
      <w:r w:rsidRPr="00274FD1">
        <w:rPr>
          <w:rFonts w:ascii="Times New Roman" w:eastAsia="Times New Roman" w:hAnsi="Times New Roman" w:cs="Times New Roman"/>
          <w:spacing w:val="-1"/>
          <w:sz w:val="28"/>
          <w:szCs w:val="28"/>
        </w:rPr>
        <w:t>мощностей</w:t>
      </w:r>
      <w:r w:rsidRPr="00274FD1">
        <w:rPr>
          <w:rFonts w:ascii="Times New Roman" w:eastAsia="Times New Roman" w:hAnsi="Times New Roman" w:cs="Times New Roman"/>
          <w:spacing w:val="59"/>
          <w:sz w:val="28"/>
          <w:szCs w:val="28"/>
        </w:rPr>
        <w:t xml:space="preserve"> </w:t>
      </w:r>
      <w:r w:rsidRPr="00274FD1">
        <w:rPr>
          <w:rFonts w:ascii="Times New Roman" w:eastAsia="Times New Roman" w:hAnsi="Times New Roman" w:cs="Times New Roman"/>
          <w:spacing w:val="-1"/>
          <w:sz w:val="28"/>
          <w:szCs w:val="28"/>
        </w:rPr>
        <w:t>объектов</w:t>
      </w:r>
      <w:r w:rsidRPr="00274FD1">
        <w:rPr>
          <w:rFonts w:ascii="Times New Roman" w:eastAsia="Times New Roman" w:hAnsi="Times New Roman" w:cs="Times New Roman"/>
          <w:spacing w:val="60"/>
          <w:sz w:val="28"/>
          <w:szCs w:val="28"/>
        </w:rPr>
        <w:t xml:space="preserve"> </w:t>
      </w:r>
      <w:r w:rsidRPr="00274FD1">
        <w:rPr>
          <w:rFonts w:ascii="Times New Roman" w:eastAsia="Times New Roman" w:hAnsi="Times New Roman" w:cs="Times New Roman"/>
          <w:spacing w:val="-1"/>
          <w:sz w:val="28"/>
          <w:szCs w:val="28"/>
        </w:rPr>
        <w:t>обслуживания</w:t>
      </w:r>
      <w:r w:rsidRPr="00274FD1">
        <w:rPr>
          <w:rFonts w:ascii="Times New Roman" w:eastAsia="Times New Roman" w:hAnsi="Times New Roman" w:cs="Times New Roman"/>
          <w:spacing w:val="61"/>
          <w:sz w:val="28"/>
          <w:szCs w:val="28"/>
        </w:rPr>
        <w:t xml:space="preserve"> </w:t>
      </w:r>
      <w:r w:rsidRPr="00274FD1">
        <w:rPr>
          <w:rFonts w:ascii="Times New Roman" w:eastAsia="Times New Roman" w:hAnsi="Times New Roman" w:cs="Times New Roman"/>
          <w:spacing w:val="-1"/>
          <w:sz w:val="28"/>
          <w:szCs w:val="28"/>
        </w:rPr>
        <w:t>согласно</w:t>
      </w:r>
      <w:r w:rsidRPr="00274FD1">
        <w:rPr>
          <w:rFonts w:ascii="Times New Roman" w:eastAsia="Times New Roman" w:hAnsi="Times New Roman" w:cs="Times New Roman"/>
          <w:spacing w:val="43"/>
          <w:sz w:val="28"/>
          <w:szCs w:val="28"/>
        </w:rPr>
        <w:t xml:space="preserve"> </w:t>
      </w:r>
      <w:r w:rsidRPr="00274FD1">
        <w:rPr>
          <w:rFonts w:ascii="Times New Roman" w:eastAsia="Times New Roman" w:hAnsi="Times New Roman" w:cs="Times New Roman"/>
          <w:spacing w:val="-1"/>
          <w:sz w:val="28"/>
          <w:szCs w:val="28"/>
        </w:rPr>
        <w:t>действующим</w:t>
      </w:r>
      <w:r w:rsidRPr="00274FD1">
        <w:rPr>
          <w:rFonts w:ascii="Times New Roman" w:eastAsia="Times New Roman" w:hAnsi="Times New Roman" w:cs="Times New Roman"/>
          <w:sz w:val="28"/>
          <w:szCs w:val="28"/>
        </w:rPr>
        <w:t xml:space="preserve"> </w:t>
      </w:r>
      <w:r w:rsidRPr="00274FD1">
        <w:rPr>
          <w:rFonts w:ascii="Times New Roman" w:eastAsia="Times New Roman" w:hAnsi="Times New Roman" w:cs="Times New Roman"/>
          <w:spacing w:val="-1"/>
          <w:sz w:val="28"/>
          <w:szCs w:val="28"/>
        </w:rPr>
        <w:t>нормативам</w:t>
      </w:r>
      <w:r w:rsidRPr="00274FD1">
        <w:rPr>
          <w:rFonts w:ascii="Times New Roman" w:eastAsia="Times New Roman" w:hAnsi="Times New Roman" w:cs="Times New Roman"/>
          <w:sz w:val="28"/>
          <w:szCs w:val="28"/>
        </w:rPr>
        <w:t xml:space="preserve"> </w:t>
      </w:r>
      <w:r w:rsidRPr="00274FD1">
        <w:rPr>
          <w:rFonts w:ascii="Times New Roman" w:eastAsia="Times New Roman" w:hAnsi="Times New Roman" w:cs="Times New Roman"/>
          <w:spacing w:val="-1"/>
          <w:sz w:val="28"/>
          <w:szCs w:val="28"/>
        </w:rPr>
        <w:t>представлен</w:t>
      </w:r>
      <w:r w:rsidRPr="00274FD1">
        <w:rPr>
          <w:rFonts w:ascii="Times New Roman" w:eastAsia="Times New Roman" w:hAnsi="Times New Roman" w:cs="Times New Roman"/>
          <w:spacing w:val="-2"/>
          <w:sz w:val="28"/>
          <w:szCs w:val="28"/>
        </w:rPr>
        <w:t xml:space="preserve"> </w:t>
      </w:r>
      <w:r w:rsidRPr="00274FD1">
        <w:rPr>
          <w:rFonts w:ascii="Times New Roman" w:eastAsia="Times New Roman" w:hAnsi="Times New Roman" w:cs="Times New Roman"/>
          <w:sz w:val="28"/>
          <w:szCs w:val="28"/>
        </w:rPr>
        <w:t>в</w:t>
      </w:r>
      <w:r w:rsidRPr="00274FD1">
        <w:rPr>
          <w:rFonts w:ascii="Times New Roman" w:eastAsia="Times New Roman" w:hAnsi="Times New Roman" w:cs="Times New Roman"/>
          <w:spacing w:val="-1"/>
          <w:sz w:val="28"/>
          <w:szCs w:val="28"/>
        </w:rPr>
        <w:t xml:space="preserve"> таблице</w:t>
      </w:r>
      <w:r w:rsidRPr="00274FD1">
        <w:rPr>
          <w:rFonts w:ascii="Times New Roman" w:eastAsia="Times New Roman" w:hAnsi="Times New Roman" w:cs="Times New Roman"/>
          <w:sz w:val="28"/>
          <w:szCs w:val="28"/>
        </w:rPr>
        <w:t xml:space="preserve"> 3</w:t>
      </w:r>
      <w:r w:rsidRPr="00274FD1">
        <w:rPr>
          <w:rFonts w:ascii="Times New Roman" w:eastAsia="Times New Roman" w:hAnsi="Times New Roman" w:cs="Times New Roman"/>
          <w:spacing w:val="-1"/>
          <w:sz w:val="28"/>
          <w:szCs w:val="28"/>
        </w:rPr>
        <w:t>.7.1.</w:t>
      </w:r>
    </w:p>
    <w:p w14:paraId="42CC4234" w14:textId="77777777" w:rsidR="00274FD1" w:rsidRPr="00274FD1" w:rsidRDefault="00274FD1" w:rsidP="00274FD1">
      <w:pPr>
        <w:widowControl w:val="0"/>
        <w:spacing w:after="0" w:line="240" w:lineRule="auto"/>
        <w:ind w:left="-426" w:firstLine="710"/>
        <w:jc w:val="both"/>
        <w:rPr>
          <w:rFonts w:ascii="Times New Roman" w:eastAsia="Times New Roman" w:hAnsi="Times New Roman" w:cs="Times New Roman"/>
          <w:sz w:val="28"/>
          <w:szCs w:val="28"/>
        </w:rPr>
      </w:pPr>
    </w:p>
    <w:p w14:paraId="31149717" w14:textId="77777777" w:rsidR="00274FD1" w:rsidRPr="00274FD1" w:rsidRDefault="00274FD1" w:rsidP="00274FD1">
      <w:pPr>
        <w:widowControl w:val="0"/>
        <w:kinsoku w:val="0"/>
        <w:overflowPunct w:val="0"/>
        <w:autoSpaceDE w:val="0"/>
        <w:autoSpaceDN w:val="0"/>
        <w:adjustRightInd w:val="0"/>
        <w:spacing w:after="0" w:line="240" w:lineRule="auto"/>
        <w:ind w:left="-426" w:firstLine="710"/>
        <w:jc w:val="center"/>
        <w:rPr>
          <w:rFonts w:ascii="Times New Roman" w:eastAsia="Times New Roman" w:hAnsi="Times New Roman" w:cs="Times New Roman"/>
          <w:sz w:val="28"/>
          <w:szCs w:val="28"/>
          <w:lang w:val="x-none" w:eastAsia="x-none"/>
        </w:rPr>
      </w:pPr>
      <w:r w:rsidRPr="00274FD1">
        <w:rPr>
          <w:rFonts w:ascii="Times New Roman" w:eastAsia="Calibri" w:hAnsi="Times New Roman" w:cs="Times New Roman"/>
          <w:spacing w:val="-71"/>
          <w:sz w:val="28"/>
          <w:u w:val="single" w:color="000000"/>
        </w:rPr>
        <w:t xml:space="preserve"> </w:t>
      </w:r>
    </w:p>
    <w:p w14:paraId="7DF50ACB"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4"/>
          <w:lang w:val="x-none" w:eastAsia="x-none"/>
        </w:rPr>
      </w:pPr>
    </w:p>
    <w:p w14:paraId="3CAC0BDA" w14:textId="77777777" w:rsidR="00274FD1" w:rsidRPr="00274FD1" w:rsidRDefault="00274FD1" w:rsidP="00274FD1">
      <w:pPr>
        <w:spacing w:after="0" w:line="240" w:lineRule="auto"/>
        <w:ind w:left="-426" w:firstLine="710"/>
        <w:jc w:val="both"/>
        <w:rPr>
          <w:rFonts w:ascii="Times New Roman" w:eastAsia="Times New Roman" w:hAnsi="Times New Roman" w:cs="Times New Roman"/>
          <w:sz w:val="20"/>
          <w:szCs w:val="20"/>
          <w:lang w:val="x-none" w:eastAsia="ru-RU"/>
        </w:rPr>
      </w:pPr>
    </w:p>
    <w:p w14:paraId="2F4F78A6" w14:textId="77777777" w:rsidR="00274FD1" w:rsidRPr="00274FD1" w:rsidRDefault="00274FD1" w:rsidP="00274FD1">
      <w:pPr>
        <w:spacing w:after="0" w:line="240" w:lineRule="auto"/>
        <w:ind w:left="-426" w:firstLine="710"/>
        <w:jc w:val="both"/>
        <w:rPr>
          <w:rFonts w:ascii="Times New Roman" w:hAnsi="Times New Roman" w:cs="Times New Roman"/>
          <w:color w:val="FF0000"/>
          <w:sz w:val="28"/>
          <w:szCs w:val="28"/>
        </w:rPr>
        <w:sectPr w:rsidR="00274FD1" w:rsidRPr="00274FD1" w:rsidSect="00574DB5">
          <w:footerReference w:type="default" r:id="rId23"/>
          <w:pgSz w:w="11906" w:h="16838"/>
          <w:pgMar w:top="851" w:right="707" w:bottom="0" w:left="1701" w:header="708" w:footer="708" w:gutter="0"/>
          <w:cols w:space="708"/>
          <w:docGrid w:linePitch="360"/>
        </w:sectPr>
      </w:pPr>
    </w:p>
    <w:p w14:paraId="16D4329A" w14:textId="77777777" w:rsidR="00274FD1" w:rsidRPr="00274FD1" w:rsidRDefault="00274FD1" w:rsidP="00274FD1">
      <w:pPr>
        <w:widowControl w:val="0"/>
        <w:spacing w:after="0" w:line="240" w:lineRule="auto"/>
        <w:jc w:val="right"/>
        <w:rPr>
          <w:rFonts w:ascii="Times New Roman" w:eastAsia="Times New Roman" w:hAnsi="Times New Roman" w:cs="Times New Roman"/>
          <w:spacing w:val="-1"/>
          <w:sz w:val="28"/>
          <w:szCs w:val="28"/>
        </w:rPr>
      </w:pPr>
    </w:p>
    <w:p w14:paraId="65A5FD8F" w14:textId="77777777" w:rsidR="00274FD1" w:rsidRPr="00274FD1" w:rsidRDefault="00274FD1" w:rsidP="00274FD1">
      <w:pPr>
        <w:widowControl w:val="0"/>
        <w:spacing w:after="0" w:line="240" w:lineRule="auto"/>
        <w:jc w:val="right"/>
        <w:rPr>
          <w:rFonts w:ascii="Times New Roman" w:eastAsia="Times New Roman" w:hAnsi="Times New Roman" w:cs="Times New Roman"/>
          <w:spacing w:val="-1"/>
          <w:sz w:val="28"/>
          <w:szCs w:val="28"/>
        </w:rPr>
      </w:pPr>
    </w:p>
    <w:p w14:paraId="2BFD38F5" w14:textId="77777777" w:rsidR="00274FD1" w:rsidRPr="00274FD1" w:rsidRDefault="00274FD1" w:rsidP="00274FD1">
      <w:pPr>
        <w:widowControl w:val="0"/>
        <w:spacing w:after="0" w:line="240" w:lineRule="auto"/>
        <w:jc w:val="right"/>
        <w:rPr>
          <w:rFonts w:ascii="Times New Roman" w:eastAsia="Times New Roman" w:hAnsi="Times New Roman" w:cs="Times New Roman"/>
          <w:sz w:val="28"/>
          <w:szCs w:val="28"/>
        </w:rPr>
      </w:pPr>
      <w:r w:rsidRPr="00274FD1">
        <w:rPr>
          <w:rFonts w:ascii="Times New Roman" w:eastAsia="Times New Roman" w:hAnsi="Times New Roman" w:cs="Times New Roman"/>
          <w:spacing w:val="-1"/>
          <w:sz w:val="28"/>
          <w:szCs w:val="28"/>
        </w:rPr>
        <w:t>Таблица</w:t>
      </w:r>
      <w:r w:rsidRPr="00274FD1">
        <w:rPr>
          <w:rFonts w:ascii="Times New Roman" w:eastAsia="Times New Roman" w:hAnsi="Times New Roman" w:cs="Times New Roman"/>
          <w:sz w:val="28"/>
          <w:szCs w:val="28"/>
        </w:rPr>
        <w:t xml:space="preserve"> 3</w:t>
      </w:r>
      <w:r w:rsidRPr="00274FD1">
        <w:rPr>
          <w:rFonts w:ascii="Times New Roman" w:eastAsia="Times New Roman" w:hAnsi="Times New Roman" w:cs="Times New Roman"/>
          <w:spacing w:val="-1"/>
          <w:sz w:val="28"/>
          <w:szCs w:val="28"/>
        </w:rPr>
        <w:t>.7.1.</w:t>
      </w:r>
    </w:p>
    <w:p w14:paraId="2C7ED8F6" w14:textId="77777777" w:rsidR="00274FD1" w:rsidRPr="00274FD1" w:rsidRDefault="00274FD1" w:rsidP="00274FD1">
      <w:pPr>
        <w:widowControl w:val="0"/>
        <w:spacing w:after="0" w:line="240" w:lineRule="auto"/>
        <w:jc w:val="center"/>
        <w:rPr>
          <w:rFonts w:ascii="Times New Roman" w:eastAsia="Calibri" w:hAnsi="Times New Roman" w:cs="Times New Roman"/>
          <w:sz w:val="28"/>
        </w:rPr>
      </w:pPr>
      <w:r w:rsidRPr="00274FD1">
        <w:rPr>
          <w:rFonts w:ascii="Times New Roman" w:eastAsia="Calibri" w:hAnsi="Times New Roman" w:cs="Times New Roman"/>
          <w:spacing w:val="-1"/>
          <w:sz w:val="28"/>
        </w:rPr>
        <w:t>Расчет необходимой</w:t>
      </w:r>
      <w:r w:rsidRPr="00274FD1">
        <w:rPr>
          <w:rFonts w:ascii="Times New Roman" w:eastAsia="Calibri" w:hAnsi="Times New Roman" w:cs="Times New Roman"/>
          <w:spacing w:val="1"/>
          <w:sz w:val="28"/>
        </w:rPr>
        <w:t xml:space="preserve"> </w:t>
      </w:r>
      <w:r w:rsidRPr="00274FD1">
        <w:rPr>
          <w:rFonts w:ascii="Times New Roman" w:eastAsia="Calibri" w:hAnsi="Times New Roman" w:cs="Times New Roman"/>
          <w:spacing w:val="-2"/>
          <w:sz w:val="28"/>
        </w:rPr>
        <w:t>мощности</w:t>
      </w:r>
      <w:r w:rsidRPr="00274FD1">
        <w:rPr>
          <w:rFonts w:ascii="Times New Roman" w:eastAsia="Calibri" w:hAnsi="Times New Roman" w:cs="Times New Roman"/>
          <w:spacing w:val="-3"/>
          <w:sz w:val="28"/>
        </w:rPr>
        <w:t xml:space="preserve"> </w:t>
      </w:r>
      <w:r w:rsidRPr="00274FD1">
        <w:rPr>
          <w:rFonts w:ascii="Times New Roman" w:eastAsia="Calibri" w:hAnsi="Times New Roman" w:cs="Times New Roman"/>
          <w:spacing w:val="-1"/>
          <w:sz w:val="28"/>
        </w:rPr>
        <w:t>объектов</w:t>
      </w:r>
      <w:r w:rsidRPr="00274FD1">
        <w:rPr>
          <w:rFonts w:ascii="Times New Roman" w:eastAsia="Calibri" w:hAnsi="Times New Roman" w:cs="Times New Roman"/>
          <w:sz w:val="28"/>
        </w:rPr>
        <w:t xml:space="preserve"> </w:t>
      </w:r>
      <w:r w:rsidRPr="00274FD1">
        <w:rPr>
          <w:rFonts w:ascii="Times New Roman" w:eastAsia="Calibri" w:hAnsi="Times New Roman" w:cs="Times New Roman"/>
          <w:spacing w:val="-1"/>
          <w:sz w:val="28"/>
        </w:rPr>
        <w:t>социально-культурного</w:t>
      </w:r>
      <w:r w:rsidRPr="00274FD1">
        <w:rPr>
          <w:rFonts w:ascii="Times New Roman" w:eastAsia="Calibri" w:hAnsi="Times New Roman" w:cs="Times New Roman"/>
          <w:spacing w:val="-3"/>
          <w:sz w:val="28"/>
        </w:rPr>
        <w:t xml:space="preserve"> </w:t>
      </w:r>
      <w:r w:rsidRPr="00274FD1">
        <w:rPr>
          <w:rFonts w:ascii="Times New Roman" w:eastAsia="Calibri" w:hAnsi="Times New Roman" w:cs="Times New Roman"/>
          <w:sz w:val="28"/>
        </w:rPr>
        <w:t>и</w:t>
      </w:r>
      <w:r w:rsidRPr="00274FD1">
        <w:rPr>
          <w:rFonts w:ascii="Times New Roman" w:eastAsia="Calibri" w:hAnsi="Times New Roman" w:cs="Times New Roman"/>
          <w:spacing w:val="1"/>
          <w:sz w:val="28"/>
        </w:rPr>
        <w:t xml:space="preserve"> </w:t>
      </w:r>
      <w:r w:rsidRPr="00274FD1">
        <w:rPr>
          <w:rFonts w:ascii="Times New Roman" w:eastAsia="Calibri" w:hAnsi="Times New Roman" w:cs="Times New Roman"/>
          <w:spacing w:val="-1"/>
          <w:sz w:val="28"/>
        </w:rPr>
        <w:t>коммунально-бытового</w:t>
      </w:r>
      <w:r w:rsidRPr="00274FD1">
        <w:rPr>
          <w:rFonts w:ascii="Times New Roman" w:eastAsia="Calibri" w:hAnsi="Times New Roman" w:cs="Times New Roman"/>
          <w:spacing w:val="1"/>
          <w:sz w:val="28"/>
        </w:rPr>
        <w:t xml:space="preserve"> </w:t>
      </w:r>
      <w:r w:rsidRPr="00274FD1">
        <w:rPr>
          <w:rFonts w:ascii="Times New Roman" w:eastAsia="Calibri" w:hAnsi="Times New Roman" w:cs="Times New Roman"/>
          <w:spacing w:val="-1"/>
          <w:sz w:val="28"/>
        </w:rPr>
        <w:t>обслуживания</w:t>
      </w:r>
      <w:r w:rsidRPr="00274FD1">
        <w:rPr>
          <w:rFonts w:ascii="Times New Roman" w:eastAsia="Calibri" w:hAnsi="Times New Roman" w:cs="Times New Roman"/>
          <w:sz w:val="28"/>
        </w:rPr>
        <w:t xml:space="preserve"> </w:t>
      </w:r>
    </w:p>
    <w:p w14:paraId="1956138F" w14:textId="77777777" w:rsidR="00274FD1" w:rsidRPr="00274FD1" w:rsidRDefault="00274FD1" w:rsidP="00274FD1">
      <w:pPr>
        <w:widowControl w:val="0"/>
        <w:spacing w:after="0" w:line="240" w:lineRule="auto"/>
        <w:jc w:val="center"/>
        <w:rPr>
          <w:rFonts w:ascii="Times New Roman" w:eastAsia="Calibri" w:hAnsi="Times New Roman" w:cs="Times New Roman"/>
          <w:spacing w:val="-1"/>
          <w:sz w:val="28"/>
        </w:rPr>
      </w:pPr>
      <w:r w:rsidRPr="00274FD1">
        <w:rPr>
          <w:rFonts w:ascii="Times New Roman" w:eastAsia="Calibri" w:hAnsi="Times New Roman" w:cs="Times New Roman"/>
          <w:spacing w:val="-1"/>
          <w:sz w:val="28"/>
        </w:rPr>
        <w:t>Ленино-Кокушкинского сельского</w:t>
      </w:r>
      <w:r w:rsidRPr="00274FD1">
        <w:rPr>
          <w:rFonts w:ascii="Times New Roman" w:eastAsia="Calibri" w:hAnsi="Times New Roman" w:cs="Times New Roman"/>
          <w:spacing w:val="-2"/>
          <w:sz w:val="28"/>
        </w:rPr>
        <w:t xml:space="preserve"> </w:t>
      </w:r>
      <w:r w:rsidRPr="00274FD1">
        <w:rPr>
          <w:rFonts w:ascii="Times New Roman" w:eastAsia="Calibri" w:hAnsi="Times New Roman" w:cs="Times New Roman"/>
          <w:spacing w:val="-1"/>
          <w:sz w:val="28"/>
        </w:rPr>
        <w:t>поселения</w:t>
      </w:r>
    </w:p>
    <w:tbl>
      <w:tblPr>
        <w:tblW w:w="15866" w:type="dxa"/>
        <w:jc w:val="center"/>
        <w:shd w:val="clear" w:color="auto" w:fill="FFFFFF"/>
        <w:tblLayout w:type="fixed"/>
        <w:tblLook w:val="04A0" w:firstRow="1" w:lastRow="0" w:firstColumn="1" w:lastColumn="0" w:noHBand="0" w:noVBand="1"/>
      </w:tblPr>
      <w:tblGrid>
        <w:gridCol w:w="3534"/>
        <w:gridCol w:w="1276"/>
        <w:gridCol w:w="992"/>
        <w:gridCol w:w="3119"/>
        <w:gridCol w:w="992"/>
        <w:gridCol w:w="992"/>
        <w:gridCol w:w="1134"/>
        <w:gridCol w:w="992"/>
        <w:gridCol w:w="993"/>
        <w:gridCol w:w="1842"/>
      </w:tblGrid>
      <w:tr w:rsidR="00274FD1" w:rsidRPr="00274FD1" w14:paraId="79466B0C" w14:textId="77777777" w:rsidTr="00F44F2C">
        <w:trPr>
          <w:trHeight w:val="540"/>
          <w:tblHeader/>
          <w:jc w:val="center"/>
        </w:trPr>
        <w:tc>
          <w:tcPr>
            <w:tcW w:w="3534"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14:paraId="163925A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Наименование</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14:paraId="29661CD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Единица измерения</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FFFFFF"/>
            <w:vAlign w:val="center"/>
          </w:tcPr>
          <w:p w14:paraId="4D6CF4D0" w14:textId="77777777" w:rsidR="00274FD1" w:rsidRPr="00274FD1" w:rsidRDefault="00274FD1" w:rsidP="00274FD1">
            <w:pPr>
              <w:spacing w:after="0" w:line="240" w:lineRule="auto"/>
              <w:ind w:left="-111" w:right="-111"/>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Существующее положение</w:t>
            </w:r>
          </w:p>
        </w:tc>
        <w:tc>
          <w:tcPr>
            <w:tcW w:w="3119"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14:paraId="67F8BCC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Норма</w:t>
            </w:r>
          </w:p>
        </w:tc>
        <w:tc>
          <w:tcPr>
            <w:tcW w:w="1984" w:type="dxa"/>
            <w:gridSpan w:val="2"/>
            <w:tcBorders>
              <w:top w:val="single" w:sz="8" w:space="0" w:color="auto"/>
              <w:left w:val="nil"/>
              <w:bottom w:val="single" w:sz="4" w:space="0" w:color="auto"/>
              <w:right w:val="single" w:sz="8" w:space="0" w:color="000000"/>
            </w:tcBorders>
            <w:shd w:val="clear" w:color="auto" w:fill="FFFFFF"/>
            <w:noWrap/>
            <w:vAlign w:val="center"/>
          </w:tcPr>
          <w:p w14:paraId="4C70249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Потребность для сельского поселения</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FFFFFF"/>
            <w:vAlign w:val="center"/>
          </w:tcPr>
          <w:p w14:paraId="0538BB6E" w14:textId="77777777" w:rsidR="00274FD1" w:rsidRPr="00274FD1" w:rsidRDefault="00274FD1" w:rsidP="00274FD1">
            <w:pPr>
              <w:spacing w:after="0" w:line="240" w:lineRule="auto"/>
              <w:ind w:left="-110" w:right="-110"/>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Существую</w:t>
            </w:r>
          </w:p>
          <w:p w14:paraId="6C7B2720" w14:textId="77777777" w:rsidR="00274FD1" w:rsidRPr="00274FD1" w:rsidRDefault="00274FD1" w:rsidP="00274FD1">
            <w:pPr>
              <w:spacing w:after="0" w:line="240" w:lineRule="auto"/>
              <w:ind w:left="-110" w:right="-110"/>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щее сохраняемое</w:t>
            </w:r>
          </w:p>
        </w:tc>
        <w:tc>
          <w:tcPr>
            <w:tcW w:w="1985" w:type="dxa"/>
            <w:gridSpan w:val="2"/>
            <w:tcBorders>
              <w:top w:val="single" w:sz="8" w:space="0" w:color="auto"/>
              <w:left w:val="single" w:sz="8" w:space="0" w:color="auto"/>
              <w:bottom w:val="single" w:sz="8" w:space="0" w:color="auto"/>
              <w:right w:val="single" w:sz="8" w:space="0" w:color="auto"/>
            </w:tcBorders>
            <w:shd w:val="clear" w:color="auto" w:fill="FFFFFF"/>
            <w:noWrap/>
            <w:vAlign w:val="center"/>
          </w:tcPr>
          <w:p w14:paraId="4B98F15B"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Потребное новое строительство</w:t>
            </w:r>
          </w:p>
        </w:tc>
        <w:tc>
          <w:tcPr>
            <w:tcW w:w="1842" w:type="dxa"/>
            <w:vMerge w:val="restart"/>
            <w:tcBorders>
              <w:top w:val="single" w:sz="8" w:space="0" w:color="auto"/>
              <w:left w:val="single" w:sz="8" w:space="0" w:color="auto"/>
              <w:right w:val="single" w:sz="8" w:space="0" w:color="auto"/>
            </w:tcBorders>
            <w:shd w:val="clear" w:color="auto" w:fill="FFFFFF"/>
            <w:vAlign w:val="center"/>
          </w:tcPr>
          <w:p w14:paraId="45701E4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Обеспеченность к 2043 г. (с учетом реализации мероприятий по строительству объектов обслуживания)% </w:t>
            </w:r>
          </w:p>
        </w:tc>
      </w:tr>
      <w:tr w:rsidR="00274FD1" w:rsidRPr="00274FD1" w14:paraId="3E86BDC2" w14:textId="77777777" w:rsidTr="00F44F2C">
        <w:trPr>
          <w:trHeight w:val="601"/>
          <w:tblHeader/>
          <w:jc w:val="center"/>
        </w:trPr>
        <w:tc>
          <w:tcPr>
            <w:tcW w:w="3534" w:type="dxa"/>
            <w:vMerge/>
            <w:tcBorders>
              <w:top w:val="single" w:sz="8" w:space="0" w:color="auto"/>
              <w:left w:val="single" w:sz="8" w:space="0" w:color="auto"/>
              <w:bottom w:val="single" w:sz="8" w:space="0" w:color="000000"/>
              <w:right w:val="single" w:sz="8" w:space="0" w:color="auto"/>
            </w:tcBorders>
            <w:shd w:val="clear" w:color="auto" w:fill="FFFFFF"/>
            <w:vAlign w:val="center"/>
          </w:tcPr>
          <w:p w14:paraId="1D85A2B9"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276" w:type="dxa"/>
            <w:vMerge/>
            <w:tcBorders>
              <w:top w:val="single" w:sz="8" w:space="0" w:color="auto"/>
              <w:left w:val="single" w:sz="8" w:space="0" w:color="auto"/>
              <w:bottom w:val="single" w:sz="8" w:space="0" w:color="000000"/>
              <w:right w:val="single" w:sz="8" w:space="0" w:color="auto"/>
            </w:tcBorders>
            <w:shd w:val="clear" w:color="auto" w:fill="FFFFFF"/>
            <w:vAlign w:val="center"/>
          </w:tcPr>
          <w:p w14:paraId="2AC05452"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992" w:type="dxa"/>
            <w:vMerge/>
            <w:tcBorders>
              <w:top w:val="single" w:sz="8" w:space="0" w:color="auto"/>
              <w:left w:val="single" w:sz="8" w:space="0" w:color="auto"/>
              <w:bottom w:val="single" w:sz="8" w:space="0" w:color="000000"/>
              <w:right w:val="single" w:sz="8" w:space="0" w:color="auto"/>
            </w:tcBorders>
            <w:shd w:val="clear" w:color="auto" w:fill="FFFFFF"/>
            <w:vAlign w:val="center"/>
          </w:tcPr>
          <w:p w14:paraId="2F6FA1B6"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3119" w:type="dxa"/>
            <w:vMerge/>
            <w:tcBorders>
              <w:top w:val="single" w:sz="8" w:space="0" w:color="auto"/>
              <w:left w:val="single" w:sz="8" w:space="0" w:color="auto"/>
              <w:bottom w:val="single" w:sz="8" w:space="0" w:color="000000"/>
              <w:right w:val="single" w:sz="4" w:space="0" w:color="auto"/>
            </w:tcBorders>
            <w:shd w:val="clear" w:color="auto" w:fill="FFFFFF"/>
            <w:vAlign w:val="center"/>
          </w:tcPr>
          <w:p w14:paraId="689B876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992" w:type="dxa"/>
            <w:tcBorders>
              <w:top w:val="single" w:sz="4" w:space="0" w:color="auto"/>
              <w:left w:val="single" w:sz="4" w:space="0" w:color="auto"/>
              <w:bottom w:val="single" w:sz="4" w:space="0" w:color="auto"/>
              <w:right w:val="single" w:sz="8" w:space="0" w:color="auto"/>
            </w:tcBorders>
            <w:shd w:val="clear" w:color="auto" w:fill="FFFFFF"/>
            <w:noWrap/>
            <w:vAlign w:val="center"/>
          </w:tcPr>
          <w:p w14:paraId="31A559E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1 очередь </w:t>
            </w:r>
          </w:p>
          <w:p w14:paraId="2F7789B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(2033 г.)</w:t>
            </w:r>
          </w:p>
        </w:tc>
        <w:tc>
          <w:tcPr>
            <w:tcW w:w="992" w:type="dxa"/>
            <w:tcBorders>
              <w:top w:val="single" w:sz="4" w:space="0" w:color="auto"/>
              <w:left w:val="nil"/>
              <w:bottom w:val="single" w:sz="4" w:space="0" w:color="auto"/>
              <w:right w:val="single" w:sz="4" w:space="0" w:color="auto"/>
            </w:tcBorders>
            <w:shd w:val="clear" w:color="auto" w:fill="FFFFFF"/>
            <w:noWrap/>
            <w:vAlign w:val="center"/>
          </w:tcPr>
          <w:p w14:paraId="17EB79F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Расч. срок </w:t>
            </w:r>
          </w:p>
          <w:p w14:paraId="3FB3BB7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 (2043 г.)</w:t>
            </w:r>
          </w:p>
        </w:tc>
        <w:tc>
          <w:tcPr>
            <w:tcW w:w="1134" w:type="dxa"/>
            <w:vMerge/>
            <w:tcBorders>
              <w:top w:val="single" w:sz="8" w:space="0" w:color="auto"/>
              <w:left w:val="single" w:sz="4" w:space="0" w:color="auto"/>
              <w:bottom w:val="single" w:sz="8" w:space="0" w:color="000000"/>
              <w:right w:val="single" w:sz="8" w:space="0" w:color="auto"/>
            </w:tcBorders>
            <w:shd w:val="clear" w:color="auto" w:fill="FFFFFF"/>
            <w:vAlign w:val="center"/>
          </w:tcPr>
          <w:p w14:paraId="6D2AEAC4"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992" w:type="dxa"/>
            <w:tcBorders>
              <w:top w:val="nil"/>
              <w:left w:val="single" w:sz="8" w:space="0" w:color="auto"/>
              <w:right w:val="single" w:sz="8" w:space="0" w:color="auto"/>
            </w:tcBorders>
            <w:shd w:val="clear" w:color="auto" w:fill="FFFFFF"/>
            <w:noWrap/>
            <w:vAlign w:val="center"/>
          </w:tcPr>
          <w:p w14:paraId="227D3FB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 очередь</w:t>
            </w:r>
          </w:p>
          <w:p w14:paraId="3A011EB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(2023 г.-2033 г.)</w:t>
            </w:r>
          </w:p>
        </w:tc>
        <w:tc>
          <w:tcPr>
            <w:tcW w:w="993" w:type="dxa"/>
            <w:tcBorders>
              <w:top w:val="nil"/>
              <w:left w:val="nil"/>
              <w:right w:val="single" w:sz="8" w:space="0" w:color="auto"/>
            </w:tcBorders>
            <w:shd w:val="clear" w:color="auto" w:fill="FFFFFF"/>
            <w:noWrap/>
            <w:vAlign w:val="center"/>
          </w:tcPr>
          <w:p w14:paraId="58048C9A" w14:textId="77777777" w:rsidR="00274FD1" w:rsidRPr="00274FD1" w:rsidRDefault="00274FD1" w:rsidP="00274FD1">
            <w:pPr>
              <w:spacing w:after="0" w:line="240" w:lineRule="auto"/>
              <w:ind w:left="-254" w:right="-114" w:firstLine="141"/>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Расч.срок</w:t>
            </w:r>
          </w:p>
          <w:p w14:paraId="4192D147" w14:textId="77777777" w:rsidR="00274FD1" w:rsidRPr="00274FD1" w:rsidRDefault="00274FD1" w:rsidP="00274FD1">
            <w:pPr>
              <w:spacing w:after="0" w:line="240" w:lineRule="auto"/>
              <w:ind w:left="-254" w:right="-114" w:firstLine="141"/>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(2033 г.-  2043 г.)</w:t>
            </w:r>
          </w:p>
        </w:tc>
        <w:tc>
          <w:tcPr>
            <w:tcW w:w="1842" w:type="dxa"/>
            <w:vMerge/>
            <w:tcBorders>
              <w:left w:val="single" w:sz="8" w:space="0" w:color="auto"/>
              <w:right w:val="single" w:sz="8" w:space="0" w:color="auto"/>
            </w:tcBorders>
            <w:shd w:val="clear" w:color="auto" w:fill="FFFFFF"/>
            <w:vAlign w:val="center"/>
          </w:tcPr>
          <w:p w14:paraId="387368C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p>
        </w:tc>
      </w:tr>
      <w:tr w:rsidR="00274FD1" w:rsidRPr="00274FD1" w14:paraId="7F103366" w14:textId="77777777" w:rsidTr="00F44F2C">
        <w:trPr>
          <w:trHeight w:val="510"/>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522A88CD"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Дошкольные образовательные организации</w:t>
            </w:r>
          </w:p>
        </w:tc>
        <w:tc>
          <w:tcPr>
            <w:tcW w:w="1276" w:type="dxa"/>
            <w:tcBorders>
              <w:top w:val="nil"/>
              <w:left w:val="nil"/>
              <w:bottom w:val="single" w:sz="4" w:space="0" w:color="auto"/>
              <w:right w:val="nil"/>
            </w:tcBorders>
            <w:shd w:val="clear" w:color="auto" w:fill="FFFFFF"/>
            <w:vAlign w:val="center"/>
          </w:tcPr>
          <w:p w14:paraId="44CF0BB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место</w:t>
            </w:r>
          </w:p>
        </w:tc>
        <w:tc>
          <w:tcPr>
            <w:tcW w:w="992" w:type="dxa"/>
            <w:tcBorders>
              <w:top w:val="single" w:sz="4" w:space="0" w:color="auto"/>
              <w:left w:val="single" w:sz="8" w:space="0" w:color="auto"/>
              <w:bottom w:val="single" w:sz="4" w:space="0" w:color="auto"/>
              <w:right w:val="single" w:sz="8" w:space="0" w:color="auto"/>
            </w:tcBorders>
            <w:shd w:val="clear" w:color="auto" w:fill="FFFFFF"/>
            <w:noWrap/>
            <w:vAlign w:val="center"/>
          </w:tcPr>
          <w:p w14:paraId="560082BB"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140</w:t>
            </w:r>
          </w:p>
        </w:tc>
        <w:tc>
          <w:tcPr>
            <w:tcW w:w="3119" w:type="dxa"/>
            <w:tcBorders>
              <w:top w:val="nil"/>
              <w:left w:val="nil"/>
              <w:bottom w:val="nil"/>
              <w:right w:val="single" w:sz="8" w:space="0" w:color="auto"/>
            </w:tcBorders>
            <w:shd w:val="clear" w:color="auto" w:fill="FFFFFF"/>
            <w:vAlign w:val="center"/>
          </w:tcPr>
          <w:p w14:paraId="6CA41C51"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45 мест на 100 детей от 0-7 лет</w:t>
            </w:r>
          </w:p>
        </w:tc>
        <w:tc>
          <w:tcPr>
            <w:tcW w:w="992" w:type="dxa"/>
            <w:tcBorders>
              <w:top w:val="single" w:sz="4" w:space="0" w:color="auto"/>
              <w:left w:val="nil"/>
              <w:bottom w:val="single" w:sz="4" w:space="0" w:color="auto"/>
              <w:right w:val="single" w:sz="4" w:space="0" w:color="auto"/>
            </w:tcBorders>
            <w:shd w:val="clear" w:color="auto" w:fill="FFFFFF"/>
            <w:noWrap/>
            <w:vAlign w:val="center"/>
          </w:tcPr>
          <w:p w14:paraId="6EDF4E3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203</w:t>
            </w:r>
          </w:p>
        </w:tc>
        <w:tc>
          <w:tcPr>
            <w:tcW w:w="992" w:type="dxa"/>
            <w:tcBorders>
              <w:top w:val="single" w:sz="4" w:space="0" w:color="auto"/>
              <w:left w:val="nil"/>
              <w:bottom w:val="single" w:sz="4" w:space="0" w:color="auto"/>
              <w:right w:val="single" w:sz="4" w:space="0" w:color="auto"/>
            </w:tcBorders>
            <w:shd w:val="clear" w:color="auto" w:fill="FFFFFF"/>
            <w:noWrap/>
            <w:vAlign w:val="center"/>
          </w:tcPr>
          <w:p w14:paraId="07C8079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284</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1FD9137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140</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5CB7DC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63</w:t>
            </w:r>
          </w:p>
        </w:tc>
        <w:tc>
          <w:tcPr>
            <w:tcW w:w="993" w:type="dxa"/>
            <w:tcBorders>
              <w:top w:val="single" w:sz="4" w:space="0" w:color="auto"/>
              <w:left w:val="nil"/>
              <w:bottom w:val="single" w:sz="4" w:space="0" w:color="auto"/>
              <w:right w:val="single" w:sz="8" w:space="0" w:color="auto"/>
            </w:tcBorders>
            <w:shd w:val="clear" w:color="auto" w:fill="FFFFFF"/>
            <w:noWrap/>
            <w:vAlign w:val="center"/>
          </w:tcPr>
          <w:p w14:paraId="4AA4860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81</w:t>
            </w:r>
          </w:p>
        </w:tc>
        <w:tc>
          <w:tcPr>
            <w:tcW w:w="1842" w:type="dxa"/>
            <w:tcBorders>
              <w:top w:val="single" w:sz="4" w:space="0" w:color="auto"/>
              <w:left w:val="nil"/>
              <w:bottom w:val="single" w:sz="4" w:space="0" w:color="auto"/>
              <w:right w:val="single" w:sz="8" w:space="0" w:color="auto"/>
            </w:tcBorders>
            <w:shd w:val="clear" w:color="auto" w:fill="FFFFFF"/>
            <w:vAlign w:val="center"/>
          </w:tcPr>
          <w:p w14:paraId="24B6420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6FFC2536" w14:textId="77777777" w:rsidTr="00F44F2C">
        <w:trPr>
          <w:trHeight w:val="283"/>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2B90D1FB"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Общеобразовательные организации</w:t>
            </w:r>
          </w:p>
        </w:tc>
        <w:tc>
          <w:tcPr>
            <w:tcW w:w="1276" w:type="dxa"/>
            <w:tcBorders>
              <w:top w:val="nil"/>
              <w:left w:val="nil"/>
              <w:bottom w:val="single" w:sz="4" w:space="0" w:color="auto"/>
              <w:right w:val="nil"/>
            </w:tcBorders>
            <w:shd w:val="clear" w:color="auto" w:fill="FFFFFF"/>
            <w:vAlign w:val="center"/>
          </w:tcPr>
          <w:p w14:paraId="6DD462D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место</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07E00DE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570</w:t>
            </w:r>
          </w:p>
        </w:tc>
        <w:tc>
          <w:tcPr>
            <w:tcW w:w="3119" w:type="dxa"/>
            <w:tcBorders>
              <w:top w:val="single" w:sz="4" w:space="0" w:color="auto"/>
              <w:left w:val="nil"/>
              <w:bottom w:val="single" w:sz="4" w:space="0" w:color="auto"/>
              <w:right w:val="single" w:sz="8" w:space="0" w:color="auto"/>
            </w:tcBorders>
            <w:shd w:val="clear" w:color="auto" w:fill="FFFFFF"/>
            <w:vAlign w:val="center"/>
          </w:tcPr>
          <w:p w14:paraId="3982E57C"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45 мест на 100 детей от 7-18 лет</w:t>
            </w:r>
          </w:p>
        </w:tc>
        <w:tc>
          <w:tcPr>
            <w:tcW w:w="992" w:type="dxa"/>
            <w:tcBorders>
              <w:top w:val="nil"/>
              <w:left w:val="nil"/>
              <w:bottom w:val="single" w:sz="4" w:space="0" w:color="auto"/>
              <w:right w:val="single" w:sz="4" w:space="0" w:color="auto"/>
            </w:tcBorders>
            <w:shd w:val="clear" w:color="auto" w:fill="FFFFFF"/>
            <w:noWrap/>
            <w:vAlign w:val="center"/>
          </w:tcPr>
          <w:p w14:paraId="6DAA9C3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319</w:t>
            </w:r>
          </w:p>
        </w:tc>
        <w:tc>
          <w:tcPr>
            <w:tcW w:w="992" w:type="dxa"/>
            <w:tcBorders>
              <w:top w:val="nil"/>
              <w:left w:val="nil"/>
              <w:bottom w:val="single" w:sz="4" w:space="0" w:color="auto"/>
              <w:right w:val="single" w:sz="4" w:space="0" w:color="auto"/>
            </w:tcBorders>
            <w:shd w:val="clear" w:color="auto" w:fill="FFFFFF"/>
            <w:noWrap/>
            <w:vAlign w:val="center"/>
          </w:tcPr>
          <w:p w14:paraId="4537BF7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409</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06B9688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570</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11EC38F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nil"/>
              <w:left w:val="nil"/>
              <w:bottom w:val="single" w:sz="4" w:space="0" w:color="auto"/>
              <w:right w:val="single" w:sz="8" w:space="0" w:color="auto"/>
            </w:tcBorders>
            <w:shd w:val="clear" w:color="auto" w:fill="FFFFFF"/>
            <w:noWrap/>
            <w:vAlign w:val="center"/>
          </w:tcPr>
          <w:p w14:paraId="2E525CD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14:paraId="28C02FF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139*</w:t>
            </w:r>
          </w:p>
        </w:tc>
      </w:tr>
      <w:tr w:rsidR="00274FD1" w:rsidRPr="00274FD1" w14:paraId="00AF2148" w14:textId="77777777" w:rsidTr="00F44F2C">
        <w:trPr>
          <w:trHeight w:val="360"/>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372C81B4"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Организации дополнительного образования детей</w:t>
            </w:r>
          </w:p>
        </w:tc>
        <w:tc>
          <w:tcPr>
            <w:tcW w:w="1276" w:type="dxa"/>
            <w:tcBorders>
              <w:top w:val="nil"/>
              <w:left w:val="nil"/>
              <w:bottom w:val="single" w:sz="4" w:space="0" w:color="auto"/>
              <w:right w:val="nil"/>
            </w:tcBorders>
            <w:shd w:val="clear" w:color="auto" w:fill="FFFFFF"/>
            <w:vAlign w:val="center"/>
          </w:tcPr>
          <w:p w14:paraId="41789E3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место</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4B5BB82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30</w:t>
            </w:r>
          </w:p>
        </w:tc>
        <w:tc>
          <w:tcPr>
            <w:tcW w:w="3119" w:type="dxa"/>
            <w:tcBorders>
              <w:top w:val="nil"/>
              <w:left w:val="nil"/>
              <w:bottom w:val="single" w:sz="4" w:space="0" w:color="auto"/>
              <w:right w:val="single" w:sz="8" w:space="0" w:color="auto"/>
            </w:tcBorders>
            <w:shd w:val="clear" w:color="auto" w:fill="FFFFFF"/>
            <w:vAlign w:val="center"/>
          </w:tcPr>
          <w:p w14:paraId="18B43471"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 мест на 100 детей от 5-18 лет</w:t>
            </w:r>
          </w:p>
        </w:tc>
        <w:tc>
          <w:tcPr>
            <w:tcW w:w="992" w:type="dxa"/>
            <w:tcBorders>
              <w:top w:val="nil"/>
              <w:left w:val="nil"/>
              <w:bottom w:val="single" w:sz="4" w:space="0" w:color="auto"/>
              <w:right w:val="single" w:sz="4" w:space="0" w:color="auto"/>
            </w:tcBorders>
            <w:shd w:val="clear" w:color="auto" w:fill="FFFFFF"/>
            <w:noWrap/>
            <w:vAlign w:val="center"/>
          </w:tcPr>
          <w:p w14:paraId="544C941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w:t>
            </w:r>
          </w:p>
        </w:tc>
        <w:tc>
          <w:tcPr>
            <w:tcW w:w="992" w:type="dxa"/>
            <w:tcBorders>
              <w:top w:val="nil"/>
              <w:left w:val="nil"/>
              <w:bottom w:val="single" w:sz="4" w:space="0" w:color="auto"/>
              <w:right w:val="single" w:sz="4" w:space="0" w:color="auto"/>
            </w:tcBorders>
            <w:shd w:val="clear" w:color="auto" w:fill="FFFFFF"/>
            <w:noWrap/>
            <w:vAlign w:val="center"/>
          </w:tcPr>
          <w:p w14:paraId="18DA034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11</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7EBDB61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30</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4EFF08F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nil"/>
              <w:left w:val="nil"/>
              <w:bottom w:val="single" w:sz="4" w:space="0" w:color="auto"/>
              <w:right w:val="single" w:sz="8" w:space="0" w:color="auto"/>
            </w:tcBorders>
            <w:shd w:val="clear" w:color="auto" w:fill="FFFFFF"/>
            <w:noWrap/>
            <w:vAlign w:val="center"/>
          </w:tcPr>
          <w:p w14:paraId="2906B9C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14:paraId="0211D1E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273*</w:t>
            </w:r>
          </w:p>
        </w:tc>
      </w:tr>
      <w:tr w:rsidR="00274FD1" w:rsidRPr="00274FD1" w14:paraId="393C6A06" w14:textId="77777777" w:rsidTr="00F44F2C">
        <w:trPr>
          <w:trHeight w:val="235"/>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599C72C4"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Больницы</w:t>
            </w:r>
          </w:p>
        </w:tc>
        <w:tc>
          <w:tcPr>
            <w:tcW w:w="1276" w:type="dxa"/>
            <w:tcBorders>
              <w:top w:val="nil"/>
              <w:left w:val="nil"/>
              <w:bottom w:val="single" w:sz="4" w:space="0" w:color="auto"/>
              <w:right w:val="nil"/>
            </w:tcBorders>
            <w:shd w:val="clear" w:color="auto" w:fill="FFFFFF"/>
            <w:vAlign w:val="center"/>
          </w:tcPr>
          <w:p w14:paraId="61EBAF1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коек</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29A9406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9" w:type="dxa"/>
            <w:tcBorders>
              <w:top w:val="nil"/>
              <w:left w:val="nil"/>
              <w:bottom w:val="single" w:sz="4" w:space="0" w:color="auto"/>
              <w:right w:val="single" w:sz="8" w:space="0" w:color="auto"/>
            </w:tcBorders>
            <w:shd w:val="clear" w:color="auto" w:fill="FFFFFF"/>
            <w:vAlign w:val="center"/>
          </w:tcPr>
          <w:p w14:paraId="5D178B19"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7,5 коек на 1000 чел.</w:t>
            </w:r>
          </w:p>
        </w:tc>
        <w:tc>
          <w:tcPr>
            <w:tcW w:w="992" w:type="dxa"/>
            <w:tcBorders>
              <w:top w:val="nil"/>
              <w:left w:val="nil"/>
              <w:bottom w:val="single" w:sz="4" w:space="0" w:color="auto"/>
              <w:right w:val="single" w:sz="4" w:space="0" w:color="auto"/>
            </w:tcBorders>
            <w:shd w:val="clear" w:color="auto" w:fill="FFFFFF"/>
            <w:noWrap/>
            <w:vAlign w:val="center"/>
          </w:tcPr>
          <w:p w14:paraId="6B40315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27</w:t>
            </w:r>
          </w:p>
        </w:tc>
        <w:tc>
          <w:tcPr>
            <w:tcW w:w="992" w:type="dxa"/>
            <w:tcBorders>
              <w:top w:val="nil"/>
              <w:left w:val="nil"/>
              <w:bottom w:val="single" w:sz="4" w:space="0" w:color="auto"/>
              <w:right w:val="single" w:sz="4" w:space="0" w:color="auto"/>
            </w:tcBorders>
            <w:shd w:val="clear" w:color="auto" w:fill="FFFFFF"/>
            <w:noWrap/>
            <w:vAlign w:val="center"/>
          </w:tcPr>
          <w:p w14:paraId="18B0FE9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29</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5922CA2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26B327D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27</w:t>
            </w:r>
          </w:p>
        </w:tc>
        <w:tc>
          <w:tcPr>
            <w:tcW w:w="993" w:type="dxa"/>
            <w:tcBorders>
              <w:top w:val="nil"/>
              <w:left w:val="nil"/>
              <w:bottom w:val="single" w:sz="4" w:space="0" w:color="auto"/>
              <w:right w:val="single" w:sz="8" w:space="0" w:color="auto"/>
            </w:tcBorders>
            <w:shd w:val="clear" w:color="auto" w:fill="FFFFFF"/>
            <w:noWrap/>
            <w:vAlign w:val="center"/>
          </w:tcPr>
          <w:p w14:paraId="420B665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1842" w:type="dxa"/>
            <w:tcBorders>
              <w:top w:val="nil"/>
              <w:left w:val="nil"/>
              <w:bottom w:val="single" w:sz="4" w:space="0" w:color="auto"/>
              <w:right w:val="single" w:sz="8" w:space="0" w:color="auto"/>
            </w:tcBorders>
            <w:shd w:val="clear" w:color="auto" w:fill="FFFFFF"/>
            <w:vAlign w:val="center"/>
          </w:tcPr>
          <w:p w14:paraId="4A6253F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w:t>
            </w:r>
          </w:p>
        </w:tc>
      </w:tr>
      <w:tr w:rsidR="00274FD1" w:rsidRPr="00274FD1" w14:paraId="7E9BCA08" w14:textId="77777777" w:rsidTr="00F44F2C">
        <w:trPr>
          <w:trHeight w:val="360"/>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5DBC379A"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Бассейны крытые и открытые общего пользования</w:t>
            </w:r>
          </w:p>
        </w:tc>
        <w:tc>
          <w:tcPr>
            <w:tcW w:w="1276" w:type="dxa"/>
            <w:tcBorders>
              <w:top w:val="nil"/>
              <w:left w:val="nil"/>
              <w:bottom w:val="single" w:sz="4" w:space="0" w:color="auto"/>
              <w:right w:val="nil"/>
            </w:tcBorders>
            <w:shd w:val="clear" w:color="auto" w:fill="FFFFFF"/>
            <w:vAlign w:val="center"/>
          </w:tcPr>
          <w:p w14:paraId="18ADFD7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кв.м.пл.зеркала воды</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65E194F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9" w:type="dxa"/>
            <w:tcBorders>
              <w:top w:val="nil"/>
              <w:left w:val="nil"/>
              <w:bottom w:val="single" w:sz="4" w:space="0" w:color="auto"/>
              <w:right w:val="single" w:sz="8" w:space="0" w:color="auto"/>
            </w:tcBorders>
            <w:shd w:val="clear" w:color="auto" w:fill="FFFFFF"/>
            <w:vAlign w:val="center"/>
          </w:tcPr>
          <w:p w14:paraId="1A1DE184"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25 кв.м.пл.зеркала воды на 1000 чел.</w:t>
            </w:r>
          </w:p>
        </w:tc>
        <w:tc>
          <w:tcPr>
            <w:tcW w:w="992" w:type="dxa"/>
            <w:tcBorders>
              <w:top w:val="nil"/>
              <w:left w:val="nil"/>
              <w:bottom w:val="single" w:sz="4" w:space="0" w:color="auto"/>
              <w:right w:val="single" w:sz="4" w:space="0" w:color="auto"/>
            </w:tcBorders>
            <w:shd w:val="clear" w:color="auto" w:fill="FFFFFF"/>
            <w:noWrap/>
            <w:vAlign w:val="center"/>
          </w:tcPr>
          <w:p w14:paraId="0761477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89</w:t>
            </w:r>
          </w:p>
        </w:tc>
        <w:tc>
          <w:tcPr>
            <w:tcW w:w="992" w:type="dxa"/>
            <w:tcBorders>
              <w:top w:val="nil"/>
              <w:left w:val="nil"/>
              <w:bottom w:val="single" w:sz="4" w:space="0" w:color="auto"/>
              <w:right w:val="single" w:sz="4" w:space="0" w:color="auto"/>
            </w:tcBorders>
            <w:shd w:val="clear" w:color="auto" w:fill="FFFFFF"/>
            <w:noWrap/>
            <w:vAlign w:val="center"/>
          </w:tcPr>
          <w:p w14:paraId="3A006BA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98</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3D2E354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30BE3E8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89</w:t>
            </w:r>
          </w:p>
        </w:tc>
        <w:tc>
          <w:tcPr>
            <w:tcW w:w="993" w:type="dxa"/>
            <w:tcBorders>
              <w:top w:val="nil"/>
              <w:left w:val="nil"/>
              <w:bottom w:val="single" w:sz="4" w:space="0" w:color="auto"/>
              <w:right w:val="single" w:sz="8" w:space="0" w:color="auto"/>
            </w:tcBorders>
            <w:shd w:val="clear" w:color="auto" w:fill="FFFFFF"/>
            <w:noWrap/>
            <w:vAlign w:val="center"/>
          </w:tcPr>
          <w:p w14:paraId="0D70BBA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9</w:t>
            </w:r>
          </w:p>
        </w:tc>
        <w:tc>
          <w:tcPr>
            <w:tcW w:w="1842" w:type="dxa"/>
            <w:tcBorders>
              <w:top w:val="nil"/>
              <w:left w:val="nil"/>
              <w:bottom w:val="single" w:sz="4" w:space="0" w:color="auto"/>
              <w:right w:val="single" w:sz="8" w:space="0" w:color="auto"/>
            </w:tcBorders>
            <w:shd w:val="clear" w:color="auto" w:fill="FFFFFF"/>
            <w:vAlign w:val="center"/>
          </w:tcPr>
          <w:p w14:paraId="38DC830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w:t>
            </w:r>
          </w:p>
        </w:tc>
      </w:tr>
      <w:tr w:rsidR="00274FD1" w:rsidRPr="00274FD1" w14:paraId="15D3988F" w14:textId="77777777" w:rsidTr="00F44F2C">
        <w:trPr>
          <w:trHeight w:val="512"/>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39A285F9"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Лечебно-профилактические медицинские организации</w:t>
            </w:r>
          </w:p>
        </w:tc>
        <w:tc>
          <w:tcPr>
            <w:tcW w:w="1276" w:type="dxa"/>
            <w:tcBorders>
              <w:top w:val="nil"/>
              <w:left w:val="nil"/>
              <w:bottom w:val="single" w:sz="4" w:space="0" w:color="auto"/>
              <w:right w:val="nil"/>
            </w:tcBorders>
            <w:shd w:val="clear" w:color="auto" w:fill="FFFFFF"/>
            <w:vAlign w:val="center"/>
          </w:tcPr>
          <w:p w14:paraId="2AFA7F0B"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пос. в смену</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66E89DD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85</w:t>
            </w:r>
          </w:p>
        </w:tc>
        <w:tc>
          <w:tcPr>
            <w:tcW w:w="3119" w:type="dxa"/>
            <w:tcBorders>
              <w:top w:val="nil"/>
              <w:left w:val="nil"/>
              <w:bottom w:val="single" w:sz="4" w:space="0" w:color="auto"/>
              <w:right w:val="single" w:sz="8" w:space="0" w:color="auto"/>
            </w:tcBorders>
            <w:shd w:val="clear" w:color="auto" w:fill="FFFFFF"/>
            <w:vAlign w:val="center"/>
          </w:tcPr>
          <w:p w14:paraId="04FB2615"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19,7 пос.в смену на 1000 чел.</w:t>
            </w:r>
          </w:p>
        </w:tc>
        <w:tc>
          <w:tcPr>
            <w:tcW w:w="992" w:type="dxa"/>
            <w:tcBorders>
              <w:top w:val="nil"/>
              <w:left w:val="nil"/>
              <w:bottom w:val="single" w:sz="4" w:space="0" w:color="auto"/>
              <w:right w:val="single" w:sz="4" w:space="0" w:color="auto"/>
            </w:tcBorders>
            <w:shd w:val="clear" w:color="auto" w:fill="FFFFFF"/>
            <w:noWrap/>
            <w:vAlign w:val="center"/>
          </w:tcPr>
          <w:p w14:paraId="31F0AE3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70</w:t>
            </w:r>
          </w:p>
        </w:tc>
        <w:tc>
          <w:tcPr>
            <w:tcW w:w="992" w:type="dxa"/>
            <w:tcBorders>
              <w:top w:val="nil"/>
              <w:left w:val="nil"/>
              <w:bottom w:val="single" w:sz="4" w:space="0" w:color="auto"/>
              <w:right w:val="single" w:sz="4" w:space="0" w:color="auto"/>
            </w:tcBorders>
            <w:shd w:val="clear" w:color="auto" w:fill="FFFFFF"/>
            <w:noWrap/>
            <w:vAlign w:val="center"/>
          </w:tcPr>
          <w:p w14:paraId="79589C3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77</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576CFBA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85</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0B005A6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nil"/>
              <w:left w:val="nil"/>
              <w:bottom w:val="single" w:sz="4" w:space="0" w:color="auto"/>
              <w:right w:val="single" w:sz="8" w:space="0" w:color="auto"/>
            </w:tcBorders>
            <w:shd w:val="clear" w:color="auto" w:fill="FFFFFF"/>
            <w:noWrap/>
            <w:vAlign w:val="center"/>
          </w:tcPr>
          <w:p w14:paraId="279884C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14:paraId="212B511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110*</w:t>
            </w:r>
          </w:p>
        </w:tc>
      </w:tr>
      <w:tr w:rsidR="00274FD1" w:rsidRPr="00274FD1" w14:paraId="60A61FF3" w14:textId="77777777" w:rsidTr="00F44F2C">
        <w:trPr>
          <w:trHeight w:val="285"/>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7190635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Аптеки</w:t>
            </w:r>
          </w:p>
        </w:tc>
        <w:tc>
          <w:tcPr>
            <w:tcW w:w="1276" w:type="dxa"/>
            <w:tcBorders>
              <w:top w:val="nil"/>
              <w:left w:val="nil"/>
              <w:bottom w:val="single" w:sz="4" w:space="0" w:color="auto"/>
              <w:right w:val="nil"/>
            </w:tcBorders>
            <w:shd w:val="clear" w:color="auto" w:fill="FFFFFF"/>
            <w:vAlign w:val="center"/>
          </w:tcPr>
          <w:p w14:paraId="4B3EEB3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объект</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47D1D62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3119" w:type="dxa"/>
            <w:tcBorders>
              <w:top w:val="nil"/>
              <w:left w:val="nil"/>
              <w:bottom w:val="single" w:sz="4" w:space="0" w:color="auto"/>
              <w:right w:val="single" w:sz="8" w:space="0" w:color="auto"/>
            </w:tcBorders>
            <w:shd w:val="clear" w:color="auto" w:fill="FFFFFF"/>
            <w:vAlign w:val="center"/>
          </w:tcPr>
          <w:p w14:paraId="58123D3C"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 объект на 6,2 тыс.чел.</w:t>
            </w:r>
          </w:p>
        </w:tc>
        <w:tc>
          <w:tcPr>
            <w:tcW w:w="992" w:type="dxa"/>
            <w:tcBorders>
              <w:top w:val="nil"/>
              <w:left w:val="nil"/>
              <w:bottom w:val="single" w:sz="4" w:space="0" w:color="auto"/>
              <w:right w:val="single" w:sz="4" w:space="0" w:color="auto"/>
            </w:tcBorders>
            <w:shd w:val="clear" w:color="auto" w:fill="FFFFFF"/>
            <w:noWrap/>
            <w:vAlign w:val="center"/>
          </w:tcPr>
          <w:p w14:paraId="4EC40C2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FFFFFF"/>
            <w:noWrap/>
            <w:vAlign w:val="center"/>
          </w:tcPr>
          <w:p w14:paraId="5213EAF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612A170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26C1D60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nil"/>
              <w:left w:val="nil"/>
              <w:bottom w:val="single" w:sz="4" w:space="0" w:color="auto"/>
              <w:right w:val="single" w:sz="8" w:space="0" w:color="auto"/>
            </w:tcBorders>
            <w:shd w:val="clear" w:color="auto" w:fill="FFFFFF"/>
            <w:noWrap/>
            <w:vAlign w:val="center"/>
          </w:tcPr>
          <w:p w14:paraId="753BF79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14:paraId="18967F8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1991AB12" w14:textId="77777777" w:rsidTr="00F44F2C">
        <w:trPr>
          <w:trHeight w:hRule="exact" w:val="291"/>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60248DEF"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Спортивные залы</w:t>
            </w:r>
          </w:p>
        </w:tc>
        <w:tc>
          <w:tcPr>
            <w:tcW w:w="1276" w:type="dxa"/>
            <w:tcBorders>
              <w:top w:val="nil"/>
              <w:left w:val="nil"/>
              <w:bottom w:val="single" w:sz="4" w:space="0" w:color="auto"/>
              <w:right w:val="nil"/>
            </w:tcBorders>
            <w:shd w:val="clear" w:color="auto" w:fill="FFFFFF"/>
            <w:vAlign w:val="center"/>
          </w:tcPr>
          <w:p w14:paraId="7565EFCC" w14:textId="77777777" w:rsidR="00274FD1" w:rsidRPr="00274FD1" w:rsidRDefault="00274FD1" w:rsidP="00274FD1">
            <w:pPr>
              <w:spacing w:after="0" w:line="240" w:lineRule="auto"/>
              <w:ind w:left="-110" w:right="-102"/>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кв.м. пл.пола</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62AD6D7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892</w:t>
            </w:r>
          </w:p>
        </w:tc>
        <w:tc>
          <w:tcPr>
            <w:tcW w:w="3119" w:type="dxa"/>
            <w:tcBorders>
              <w:top w:val="nil"/>
              <w:left w:val="nil"/>
              <w:bottom w:val="single" w:sz="4" w:space="0" w:color="auto"/>
              <w:right w:val="single" w:sz="8" w:space="0" w:color="auto"/>
            </w:tcBorders>
            <w:shd w:val="clear" w:color="auto" w:fill="FFFFFF"/>
            <w:vAlign w:val="center"/>
          </w:tcPr>
          <w:p w14:paraId="324DD1A4"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60 кв.м. площади пола на 1000 чел.</w:t>
            </w:r>
          </w:p>
        </w:tc>
        <w:tc>
          <w:tcPr>
            <w:tcW w:w="992" w:type="dxa"/>
            <w:tcBorders>
              <w:top w:val="nil"/>
              <w:left w:val="nil"/>
              <w:bottom w:val="single" w:sz="4" w:space="0" w:color="auto"/>
              <w:right w:val="single" w:sz="4" w:space="0" w:color="auto"/>
            </w:tcBorders>
            <w:shd w:val="clear" w:color="auto" w:fill="FFFFFF"/>
            <w:noWrap/>
            <w:vAlign w:val="center"/>
          </w:tcPr>
          <w:p w14:paraId="6E703EC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213</w:t>
            </w:r>
          </w:p>
        </w:tc>
        <w:tc>
          <w:tcPr>
            <w:tcW w:w="992" w:type="dxa"/>
            <w:tcBorders>
              <w:top w:val="nil"/>
              <w:left w:val="nil"/>
              <w:bottom w:val="single" w:sz="4" w:space="0" w:color="auto"/>
              <w:right w:val="single" w:sz="4" w:space="0" w:color="auto"/>
            </w:tcBorders>
            <w:shd w:val="clear" w:color="auto" w:fill="FFFFFF"/>
            <w:noWrap/>
            <w:vAlign w:val="center"/>
          </w:tcPr>
          <w:p w14:paraId="6324DC4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236</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1822E84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892</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0E36DCB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nil"/>
              <w:left w:val="nil"/>
              <w:bottom w:val="single" w:sz="4" w:space="0" w:color="auto"/>
              <w:right w:val="single" w:sz="8" w:space="0" w:color="auto"/>
            </w:tcBorders>
            <w:shd w:val="clear" w:color="auto" w:fill="FFFFFF"/>
            <w:noWrap/>
            <w:vAlign w:val="center"/>
          </w:tcPr>
          <w:p w14:paraId="69BF27C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14:paraId="65661DC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378*</w:t>
            </w:r>
          </w:p>
        </w:tc>
      </w:tr>
      <w:tr w:rsidR="00274FD1" w:rsidRPr="00274FD1" w14:paraId="7186CAD9" w14:textId="77777777" w:rsidTr="00F44F2C">
        <w:trPr>
          <w:trHeight w:val="90"/>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045C9F78"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Плоскостные сооружения</w:t>
            </w:r>
          </w:p>
        </w:tc>
        <w:tc>
          <w:tcPr>
            <w:tcW w:w="1276" w:type="dxa"/>
            <w:tcBorders>
              <w:top w:val="nil"/>
              <w:left w:val="nil"/>
              <w:bottom w:val="single" w:sz="4" w:space="0" w:color="auto"/>
              <w:right w:val="single" w:sz="8" w:space="0" w:color="auto"/>
            </w:tcBorders>
            <w:shd w:val="clear" w:color="auto" w:fill="FFFFFF"/>
            <w:vAlign w:val="center"/>
          </w:tcPr>
          <w:p w14:paraId="705E6E7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га</w:t>
            </w:r>
          </w:p>
        </w:tc>
        <w:tc>
          <w:tcPr>
            <w:tcW w:w="992" w:type="dxa"/>
            <w:tcBorders>
              <w:top w:val="nil"/>
              <w:left w:val="nil"/>
              <w:bottom w:val="single" w:sz="4" w:space="0" w:color="auto"/>
              <w:right w:val="single" w:sz="8" w:space="0" w:color="auto"/>
            </w:tcBorders>
            <w:shd w:val="clear" w:color="auto" w:fill="FFFFFF"/>
            <w:noWrap/>
            <w:vAlign w:val="center"/>
          </w:tcPr>
          <w:p w14:paraId="71C0F46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0,33</w:t>
            </w:r>
          </w:p>
        </w:tc>
        <w:tc>
          <w:tcPr>
            <w:tcW w:w="3119" w:type="dxa"/>
            <w:tcBorders>
              <w:top w:val="nil"/>
              <w:left w:val="nil"/>
              <w:bottom w:val="single" w:sz="4" w:space="0" w:color="auto"/>
              <w:right w:val="single" w:sz="8" w:space="0" w:color="auto"/>
            </w:tcBorders>
            <w:shd w:val="clear" w:color="auto" w:fill="FFFFFF"/>
            <w:vAlign w:val="center"/>
          </w:tcPr>
          <w:p w14:paraId="126D8C68"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0,2 га. на 1000 чел.</w:t>
            </w:r>
          </w:p>
        </w:tc>
        <w:tc>
          <w:tcPr>
            <w:tcW w:w="992" w:type="dxa"/>
            <w:tcBorders>
              <w:top w:val="nil"/>
              <w:left w:val="nil"/>
              <w:bottom w:val="single" w:sz="4" w:space="0" w:color="auto"/>
              <w:right w:val="single" w:sz="4" w:space="0" w:color="auto"/>
            </w:tcBorders>
            <w:shd w:val="clear" w:color="auto" w:fill="FFFFFF"/>
            <w:noWrap/>
            <w:vAlign w:val="center"/>
          </w:tcPr>
          <w:p w14:paraId="0FB03C0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0,71</w:t>
            </w:r>
          </w:p>
        </w:tc>
        <w:tc>
          <w:tcPr>
            <w:tcW w:w="992" w:type="dxa"/>
            <w:tcBorders>
              <w:top w:val="nil"/>
              <w:left w:val="nil"/>
              <w:bottom w:val="single" w:sz="4" w:space="0" w:color="auto"/>
              <w:right w:val="single" w:sz="4" w:space="0" w:color="auto"/>
            </w:tcBorders>
            <w:shd w:val="clear" w:color="auto" w:fill="FFFFFF"/>
            <w:noWrap/>
            <w:vAlign w:val="center"/>
          </w:tcPr>
          <w:p w14:paraId="76FBFF5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0,79</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3C7F467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0,33</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79BEC39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0,38</w:t>
            </w:r>
          </w:p>
        </w:tc>
        <w:tc>
          <w:tcPr>
            <w:tcW w:w="993" w:type="dxa"/>
            <w:tcBorders>
              <w:top w:val="nil"/>
              <w:left w:val="nil"/>
              <w:bottom w:val="single" w:sz="4" w:space="0" w:color="auto"/>
              <w:right w:val="single" w:sz="8" w:space="0" w:color="auto"/>
            </w:tcBorders>
            <w:shd w:val="clear" w:color="auto" w:fill="FFFFFF"/>
            <w:noWrap/>
            <w:vAlign w:val="center"/>
          </w:tcPr>
          <w:p w14:paraId="2662E7A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0,08</w:t>
            </w:r>
          </w:p>
        </w:tc>
        <w:tc>
          <w:tcPr>
            <w:tcW w:w="1842" w:type="dxa"/>
            <w:tcBorders>
              <w:top w:val="nil"/>
              <w:left w:val="nil"/>
              <w:bottom w:val="single" w:sz="4" w:space="0" w:color="auto"/>
              <w:right w:val="single" w:sz="8" w:space="0" w:color="auto"/>
            </w:tcBorders>
            <w:shd w:val="clear" w:color="auto" w:fill="FFFFFF"/>
            <w:vAlign w:val="center"/>
          </w:tcPr>
          <w:p w14:paraId="3B5CC88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0A56F42F" w14:textId="77777777" w:rsidTr="00F44F2C">
        <w:trPr>
          <w:trHeight w:val="90"/>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5B20C9D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Клубы, Дома культуры</w:t>
            </w:r>
          </w:p>
        </w:tc>
        <w:tc>
          <w:tcPr>
            <w:tcW w:w="1276" w:type="dxa"/>
            <w:tcBorders>
              <w:top w:val="nil"/>
              <w:left w:val="nil"/>
              <w:bottom w:val="single" w:sz="4" w:space="0" w:color="auto"/>
              <w:right w:val="nil"/>
            </w:tcBorders>
            <w:shd w:val="clear" w:color="auto" w:fill="FFFFFF"/>
            <w:vAlign w:val="center"/>
          </w:tcPr>
          <w:p w14:paraId="13EB087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место</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3AB0267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520</w:t>
            </w:r>
          </w:p>
        </w:tc>
        <w:tc>
          <w:tcPr>
            <w:tcW w:w="3119" w:type="dxa"/>
            <w:tcBorders>
              <w:top w:val="nil"/>
              <w:left w:val="nil"/>
              <w:bottom w:val="single" w:sz="4" w:space="0" w:color="auto"/>
              <w:right w:val="single" w:sz="8" w:space="0" w:color="auto"/>
            </w:tcBorders>
            <w:shd w:val="clear" w:color="auto" w:fill="FFFFFF"/>
            <w:vAlign w:val="center"/>
          </w:tcPr>
          <w:p w14:paraId="12C00197"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200 мест на 1000 чел.</w:t>
            </w:r>
          </w:p>
        </w:tc>
        <w:tc>
          <w:tcPr>
            <w:tcW w:w="992" w:type="dxa"/>
            <w:tcBorders>
              <w:top w:val="nil"/>
              <w:left w:val="nil"/>
              <w:bottom w:val="single" w:sz="4" w:space="0" w:color="auto"/>
              <w:right w:val="single" w:sz="4" w:space="0" w:color="auto"/>
            </w:tcBorders>
            <w:shd w:val="clear" w:color="auto" w:fill="FFFFFF"/>
            <w:noWrap/>
            <w:vAlign w:val="center"/>
          </w:tcPr>
          <w:p w14:paraId="6B09C25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711</w:t>
            </w:r>
          </w:p>
        </w:tc>
        <w:tc>
          <w:tcPr>
            <w:tcW w:w="992" w:type="dxa"/>
            <w:tcBorders>
              <w:top w:val="nil"/>
              <w:left w:val="nil"/>
              <w:bottom w:val="single" w:sz="4" w:space="0" w:color="auto"/>
              <w:right w:val="single" w:sz="8" w:space="0" w:color="auto"/>
            </w:tcBorders>
            <w:shd w:val="clear" w:color="auto" w:fill="FFFFFF"/>
            <w:noWrap/>
            <w:vAlign w:val="center"/>
          </w:tcPr>
          <w:p w14:paraId="70715E3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785</w:t>
            </w:r>
          </w:p>
        </w:tc>
        <w:tc>
          <w:tcPr>
            <w:tcW w:w="1134" w:type="dxa"/>
            <w:tcBorders>
              <w:top w:val="nil"/>
              <w:left w:val="nil"/>
              <w:bottom w:val="single" w:sz="4" w:space="0" w:color="auto"/>
              <w:right w:val="single" w:sz="4" w:space="0" w:color="auto"/>
            </w:tcBorders>
            <w:shd w:val="clear" w:color="auto" w:fill="FFFFFF"/>
            <w:noWrap/>
            <w:vAlign w:val="center"/>
          </w:tcPr>
          <w:p w14:paraId="48376ED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520</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11A5183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191</w:t>
            </w:r>
          </w:p>
        </w:tc>
        <w:tc>
          <w:tcPr>
            <w:tcW w:w="993" w:type="dxa"/>
            <w:tcBorders>
              <w:top w:val="nil"/>
              <w:left w:val="nil"/>
              <w:bottom w:val="single" w:sz="4" w:space="0" w:color="auto"/>
              <w:right w:val="single" w:sz="8" w:space="0" w:color="auto"/>
            </w:tcBorders>
            <w:shd w:val="clear" w:color="auto" w:fill="FFFFFF"/>
            <w:noWrap/>
            <w:vAlign w:val="center"/>
          </w:tcPr>
          <w:p w14:paraId="059F8A9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74</w:t>
            </w:r>
          </w:p>
        </w:tc>
        <w:tc>
          <w:tcPr>
            <w:tcW w:w="1842" w:type="dxa"/>
            <w:tcBorders>
              <w:top w:val="nil"/>
              <w:left w:val="nil"/>
              <w:bottom w:val="single" w:sz="4" w:space="0" w:color="auto"/>
              <w:right w:val="single" w:sz="8" w:space="0" w:color="auto"/>
            </w:tcBorders>
            <w:shd w:val="clear" w:color="auto" w:fill="FFFFFF"/>
            <w:vAlign w:val="center"/>
          </w:tcPr>
          <w:p w14:paraId="54959A8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0AB80797" w14:textId="77777777" w:rsidTr="00F44F2C">
        <w:trPr>
          <w:trHeight w:hRule="exact" w:val="257"/>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44E26433"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Библиотеки</w:t>
            </w:r>
          </w:p>
        </w:tc>
        <w:tc>
          <w:tcPr>
            <w:tcW w:w="1276" w:type="dxa"/>
            <w:tcBorders>
              <w:top w:val="nil"/>
              <w:left w:val="nil"/>
              <w:bottom w:val="single" w:sz="4" w:space="0" w:color="auto"/>
              <w:right w:val="nil"/>
            </w:tcBorders>
            <w:shd w:val="clear" w:color="auto" w:fill="FFFFFF"/>
            <w:vAlign w:val="center"/>
          </w:tcPr>
          <w:p w14:paraId="3C2ACA0D" w14:textId="77777777" w:rsidR="00274FD1" w:rsidRPr="00274FD1" w:rsidRDefault="00274FD1" w:rsidP="00274FD1">
            <w:pPr>
              <w:spacing w:after="0" w:line="240" w:lineRule="auto"/>
              <w:ind w:left="-114"/>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тыс.экз.книг</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5096202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11,00</w:t>
            </w:r>
          </w:p>
        </w:tc>
        <w:tc>
          <w:tcPr>
            <w:tcW w:w="3119" w:type="dxa"/>
            <w:tcBorders>
              <w:top w:val="nil"/>
              <w:left w:val="nil"/>
              <w:bottom w:val="single" w:sz="4" w:space="0" w:color="auto"/>
              <w:right w:val="single" w:sz="8" w:space="0" w:color="auto"/>
            </w:tcBorders>
            <w:shd w:val="clear" w:color="auto" w:fill="FFFFFF"/>
            <w:vAlign w:val="center"/>
          </w:tcPr>
          <w:p w14:paraId="2A5D34D1"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5000 экз.книг на 1000 чел.</w:t>
            </w:r>
          </w:p>
        </w:tc>
        <w:tc>
          <w:tcPr>
            <w:tcW w:w="992" w:type="dxa"/>
            <w:tcBorders>
              <w:top w:val="nil"/>
              <w:left w:val="nil"/>
              <w:bottom w:val="single" w:sz="4" w:space="0" w:color="auto"/>
              <w:right w:val="single" w:sz="4" w:space="0" w:color="auto"/>
            </w:tcBorders>
            <w:shd w:val="clear" w:color="auto" w:fill="FFFFFF"/>
            <w:noWrap/>
            <w:vAlign w:val="center"/>
          </w:tcPr>
          <w:p w14:paraId="54C000E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17,77</w:t>
            </w:r>
          </w:p>
        </w:tc>
        <w:tc>
          <w:tcPr>
            <w:tcW w:w="992" w:type="dxa"/>
            <w:tcBorders>
              <w:top w:val="nil"/>
              <w:left w:val="nil"/>
              <w:bottom w:val="single" w:sz="4" w:space="0" w:color="auto"/>
              <w:right w:val="single" w:sz="4" w:space="0" w:color="auto"/>
            </w:tcBorders>
            <w:shd w:val="clear" w:color="auto" w:fill="FFFFFF"/>
            <w:noWrap/>
            <w:vAlign w:val="center"/>
          </w:tcPr>
          <w:p w14:paraId="64F07D7B"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19,64</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790ABB6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11,00</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2BC4A24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7,77</w:t>
            </w:r>
          </w:p>
        </w:tc>
        <w:tc>
          <w:tcPr>
            <w:tcW w:w="993" w:type="dxa"/>
            <w:tcBorders>
              <w:top w:val="nil"/>
              <w:left w:val="nil"/>
              <w:bottom w:val="single" w:sz="4" w:space="0" w:color="auto"/>
              <w:right w:val="single" w:sz="8" w:space="0" w:color="auto"/>
            </w:tcBorders>
            <w:shd w:val="clear" w:color="auto" w:fill="FFFFFF"/>
            <w:noWrap/>
            <w:vAlign w:val="center"/>
          </w:tcPr>
          <w:p w14:paraId="319276C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1,87</w:t>
            </w:r>
          </w:p>
        </w:tc>
        <w:tc>
          <w:tcPr>
            <w:tcW w:w="1842" w:type="dxa"/>
            <w:tcBorders>
              <w:top w:val="nil"/>
              <w:left w:val="nil"/>
              <w:bottom w:val="single" w:sz="4" w:space="0" w:color="auto"/>
              <w:right w:val="single" w:sz="8" w:space="0" w:color="auto"/>
            </w:tcBorders>
            <w:shd w:val="clear" w:color="auto" w:fill="FFFFFF"/>
            <w:vAlign w:val="center"/>
          </w:tcPr>
          <w:p w14:paraId="5AE47DB9"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19A7CFF2" w14:textId="77777777" w:rsidTr="00F44F2C">
        <w:trPr>
          <w:trHeight w:hRule="exact" w:val="325"/>
          <w:jc w:val="center"/>
        </w:trPr>
        <w:tc>
          <w:tcPr>
            <w:tcW w:w="3534" w:type="dxa"/>
            <w:tcBorders>
              <w:top w:val="single" w:sz="4" w:space="0" w:color="auto"/>
              <w:left w:val="single" w:sz="4" w:space="0" w:color="auto"/>
              <w:bottom w:val="single" w:sz="4" w:space="0" w:color="auto"/>
              <w:right w:val="single" w:sz="4" w:space="0" w:color="auto"/>
            </w:tcBorders>
            <w:shd w:val="clear" w:color="auto" w:fill="FFFFFF"/>
            <w:vAlign w:val="center"/>
          </w:tcPr>
          <w:p w14:paraId="5107D61D"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Магазины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AE0175" w14:textId="77777777" w:rsidR="00274FD1" w:rsidRPr="00274FD1" w:rsidRDefault="00274FD1" w:rsidP="00274FD1">
            <w:pPr>
              <w:spacing w:after="0" w:line="240" w:lineRule="auto"/>
              <w:ind w:left="-110"/>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кв.м.торг.пл.</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7AC71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1531</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14:paraId="0B337753"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300 кв.м.торг.площади на 1000 чел.</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0755BB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1066,2</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14BFD3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1178,1</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B3D948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1531</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478A4D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35887C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365C9AB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130*</w:t>
            </w:r>
          </w:p>
        </w:tc>
      </w:tr>
      <w:tr w:rsidR="00274FD1" w:rsidRPr="00274FD1" w14:paraId="30D7121F" w14:textId="77777777" w:rsidTr="00F44F2C">
        <w:trPr>
          <w:trHeight w:hRule="exact" w:val="283"/>
          <w:jc w:val="center"/>
        </w:trPr>
        <w:tc>
          <w:tcPr>
            <w:tcW w:w="3534" w:type="dxa"/>
            <w:tcBorders>
              <w:top w:val="single" w:sz="4" w:space="0" w:color="auto"/>
              <w:left w:val="single" w:sz="4" w:space="0" w:color="auto"/>
              <w:bottom w:val="single" w:sz="4" w:space="0" w:color="auto"/>
              <w:right w:val="single" w:sz="4" w:space="0" w:color="auto"/>
            </w:tcBorders>
            <w:shd w:val="clear" w:color="auto" w:fill="FFFFFF"/>
            <w:vAlign w:val="center"/>
          </w:tcPr>
          <w:p w14:paraId="55E1479C"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Предприятия общественного питания</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E851D9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пос.мест</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3CBFAC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14:paraId="135F5EA3"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40 посадочных мест на 1000 чел.</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CBE403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142</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9B3911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157</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8D2284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15EF39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142</w:t>
            </w:r>
          </w:p>
        </w:tc>
        <w:tc>
          <w:tcPr>
            <w:tcW w:w="99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2B4E27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5060E8F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14C40612" w14:textId="77777777" w:rsidTr="00F44F2C">
        <w:trPr>
          <w:trHeight w:val="90"/>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45DEEB6E"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Предприятия  бытового обслуживания</w:t>
            </w:r>
          </w:p>
        </w:tc>
        <w:tc>
          <w:tcPr>
            <w:tcW w:w="1276" w:type="dxa"/>
            <w:tcBorders>
              <w:top w:val="nil"/>
              <w:left w:val="nil"/>
              <w:bottom w:val="single" w:sz="4" w:space="0" w:color="auto"/>
              <w:right w:val="nil"/>
            </w:tcBorders>
            <w:shd w:val="clear" w:color="auto" w:fill="FFFFFF"/>
            <w:vAlign w:val="center"/>
          </w:tcPr>
          <w:p w14:paraId="13FAAF5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раб. место</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1325179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9" w:type="dxa"/>
            <w:tcBorders>
              <w:top w:val="nil"/>
              <w:left w:val="nil"/>
              <w:bottom w:val="single" w:sz="4" w:space="0" w:color="auto"/>
              <w:right w:val="single" w:sz="8" w:space="0" w:color="auto"/>
            </w:tcBorders>
            <w:shd w:val="clear" w:color="auto" w:fill="FFFFFF"/>
            <w:vAlign w:val="center"/>
          </w:tcPr>
          <w:p w14:paraId="1106A8D1"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7 рабочих места на 1000 чел.</w:t>
            </w:r>
          </w:p>
        </w:tc>
        <w:tc>
          <w:tcPr>
            <w:tcW w:w="992" w:type="dxa"/>
            <w:tcBorders>
              <w:top w:val="nil"/>
              <w:left w:val="nil"/>
              <w:bottom w:val="single" w:sz="4" w:space="0" w:color="auto"/>
              <w:right w:val="single" w:sz="4" w:space="0" w:color="auto"/>
            </w:tcBorders>
            <w:shd w:val="clear" w:color="auto" w:fill="FFFFFF"/>
            <w:noWrap/>
            <w:vAlign w:val="center"/>
          </w:tcPr>
          <w:p w14:paraId="47870CC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25</w:t>
            </w:r>
          </w:p>
        </w:tc>
        <w:tc>
          <w:tcPr>
            <w:tcW w:w="992" w:type="dxa"/>
            <w:tcBorders>
              <w:top w:val="nil"/>
              <w:left w:val="nil"/>
              <w:bottom w:val="single" w:sz="4" w:space="0" w:color="auto"/>
              <w:right w:val="single" w:sz="4" w:space="0" w:color="auto"/>
            </w:tcBorders>
            <w:shd w:val="clear" w:color="auto" w:fill="FFFFFF"/>
            <w:noWrap/>
            <w:vAlign w:val="center"/>
          </w:tcPr>
          <w:p w14:paraId="2302FB2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27</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14:paraId="4468CE9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03CB74F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25</w:t>
            </w:r>
          </w:p>
        </w:tc>
        <w:tc>
          <w:tcPr>
            <w:tcW w:w="993" w:type="dxa"/>
            <w:tcBorders>
              <w:top w:val="nil"/>
              <w:left w:val="nil"/>
              <w:bottom w:val="single" w:sz="4" w:space="0" w:color="auto"/>
              <w:right w:val="single" w:sz="8" w:space="0" w:color="auto"/>
            </w:tcBorders>
            <w:shd w:val="clear" w:color="auto" w:fill="FFFFFF"/>
            <w:noWrap/>
            <w:vAlign w:val="center"/>
          </w:tcPr>
          <w:p w14:paraId="2F53F5D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1842" w:type="dxa"/>
            <w:tcBorders>
              <w:top w:val="nil"/>
              <w:left w:val="nil"/>
              <w:bottom w:val="single" w:sz="4" w:space="0" w:color="auto"/>
              <w:right w:val="single" w:sz="8" w:space="0" w:color="auto"/>
            </w:tcBorders>
            <w:shd w:val="clear" w:color="auto" w:fill="FFFFFF"/>
            <w:vAlign w:val="center"/>
          </w:tcPr>
          <w:p w14:paraId="430AEA1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3699210C" w14:textId="77777777" w:rsidTr="00F44F2C">
        <w:trPr>
          <w:trHeight w:hRule="exact" w:val="284"/>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3F29A878"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Отделения связи</w:t>
            </w:r>
          </w:p>
        </w:tc>
        <w:tc>
          <w:tcPr>
            <w:tcW w:w="1276" w:type="dxa"/>
            <w:tcBorders>
              <w:top w:val="nil"/>
              <w:left w:val="nil"/>
              <w:bottom w:val="single" w:sz="4" w:space="0" w:color="auto"/>
              <w:right w:val="nil"/>
            </w:tcBorders>
            <w:shd w:val="clear" w:color="auto" w:fill="FFFFFF"/>
            <w:vAlign w:val="center"/>
          </w:tcPr>
          <w:p w14:paraId="3C30EBD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объект</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3BD3A42B"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3119" w:type="dxa"/>
            <w:tcBorders>
              <w:top w:val="nil"/>
              <w:left w:val="nil"/>
              <w:bottom w:val="single" w:sz="4" w:space="0" w:color="auto"/>
              <w:right w:val="single" w:sz="8" w:space="0" w:color="auto"/>
            </w:tcBorders>
            <w:shd w:val="clear" w:color="auto" w:fill="FFFFFF"/>
            <w:vAlign w:val="center"/>
          </w:tcPr>
          <w:p w14:paraId="414DC709"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 объект на 0,5-6,0 тыс.чел.</w:t>
            </w:r>
          </w:p>
        </w:tc>
        <w:tc>
          <w:tcPr>
            <w:tcW w:w="992" w:type="dxa"/>
            <w:tcBorders>
              <w:top w:val="nil"/>
              <w:left w:val="nil"/>
              <w:bottom w:val="single" w:sz="4" w:space="0" w:color="auto"/>
              <w:right w:val="single" w:sz="4" w:space="0" w:color="auto"/>
            </w:tcBorders>
            <w:shd w:val="clear" w:color="auto" w:fill="FFFFFF"/>
            <w:noWrap/>
            <w:vAlign w:val="center"/>
          </w:tcPr>
          <w:p w14:paraId="5FD96DB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8" w:space="0" w:color="auto"/>
            </w:tcBorders>
            <w:shd w:val="clear" w:color="auto" w:fill="FFFFFF"/>
            <w:noWrap/>
            <w:vAlign w:val="center"/>
          </w:tcPr>
          <w:p w14:paraId="3352462B"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FFFFFF"/>
            <w:noWrap/>
            <w:vAlign w:val="center"/>
          </w:tcPr>
          <w:p w14:paraId="765AA6C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0EBDF5B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nil"/>
              <w:left w:val="nil"/>
              <w:bottom w:val="single" w:sz="4" w:space="0" w:color="auto"/>
              <w:right w:val="single" w:sz="8" w:space="0" w:color="auto"/>
            </w:tcBorders>
            <w:shd w:val="clear" w:color="auto" w:fill="FFFFFF"/>
            <w:noWrap/>
            <w:vAlign w:val="center"/>
          </w:tcPr>
          <w:p w14:paraId="288949D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14:paraId="35E1E84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7E80744C" w14:textId="77777777" w:rsidTr="00F44F2C">
        <w:trPr>
          <w:trHeight w:hRule="exact" w:val="446"/>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2B958BBF"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Полиция</w:t>
            </w:r>
          </w:p>
        </w:tc>
        <w:tc>
          <w:tcPr>
            <w:tcW w:w="1276" w:type="dxa"/>
            <w:tcBorders>
              <w:top w:val="nil"/>
              <w:left w:val="nil"/>
              <w:bottom w:val="single" w:sz="4" w:space="0" w:color="auto"/>
              <w:right w:val="nil"/>
            </w:tcBorders>
            <w:shd w:val="clear" w:color="auto" w:fill="FFFFFF"/>
            <w:vAlign w:val="center"/>
          </w:tcPr>
          <w:p w14:paraId="231EF5A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чел.</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75C3DF2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3119" w:type="dxa"/>
            <w:tcBorders>
              <w:top w:val="nil"/>
              <w:left w:val="nil"/>
              <w:bottom w:val="single" w:sz="4" w:space="0" w:color="auto"/>
              <w:right w:val="single" w:sz="8" w:space="0" w:color="auto"/>
            </w:tcBorders>
            <w:shd w:val="clear" w:color="auto" w:fill="FFFFFF"/>
            <w:vAlign w:val="center"/>
          </w:tcPr>
          <w:p w14:paraId="76543421"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 на 1-4 участка, где адм.уч. равен 2,8 тыс.чел.</w:t>
            </w:r>
          </w:p>
        </w:tc>
        <w:tc>
          <w:tcPr>
            <w:tcW w:w="992" w:type="dxa"/>
            <w:tcBorders>
              <w:top w:val="nil"/>
              <w:left w:val="nil"/>
              <w:bottom w:val="single" w:sz="4" w:space="0" w:color="auto"/>
              <w:right w:val="single" w:sz="4" w:space="0" w:color="auto"/>
            </w:tcBorders>
            <w:shd w:val="clear" w:color="auto" w:fill="FFFFFF"/>
            <w:noWrap/>
            <w:vAlign w:val="center"/>
          </w:tcPr>
          <w:p w14:paraId="1760BDEB"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8" w:space="0" w:color="auto"/>
            </w:tcBorders>
            <w:shd w:val="clear" w:color="auto" w:fill="FFFFFF"/>
            <w:noWrap/>
            <w:vAlign w:val="center"/>
          </w:tcPr>
          <w:p w14:paraId="7562917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FFFFFF"/>
            <w:noWrap/>
            <w:vAlign w:val="center"/>
          </w:tcPr>
          <w:p w14:paraId="6172C1A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0A7B9AE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nil"/>
              <w:left w:val="nil"/>
              <w:bottom w:val="single" w:sz="4" w:space="0" w:color="auto"/>
              <w:right w:val="single" w:sz="8" w:space="0" w:color="auto"/>
            </w:tcBorders>
            <w:shd w:val="clear" w:color="auto" w:fill="FFFFFF"/>
            <w:noWrap/>
            <w:vAlign w:val="center"/>
          </w:tcPr>
          <w:p w14:paraId="42F2601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14:paraId="675D39D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0FE719DC" w14:textId="77777777" w:rsidTr="00F44F2C">
        <w:trPr>
          <w:trHeight w:hRule="exact" w:val="233"/>
          <w:jc w:val="center"/>
        </w:trPr>
        <w:tc>
          <w:tcPr>
            <w:tcW w:w="3534" w:type="dxa"/>
            <w:tcBorders>
              <w:top w:val="nil"/>
              <w:left w:val="single" w:sz="8" w:space="0" w:color="auto"/>
              <w:bottom w:val="single" w:sz="4" w:space="0" w:color="auto"/>
              <w:right w:val="single" w:sz="8" w:space="0" w:color="auto"/>
            </w:tcBorders>
            <w:shd w:val="clear" w:color="auto" w:fill="FFFFFF"/>
            <w:vAlign w:val="center"/>
          </w:tcPr>
          <w:p w14:paraId="20FA723C"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Отделения, филиал банка</w:t>
            </w:r>
          </w:p>
        </w:tc>
        <w:tc>
          <w:tcPr>
            <w:tcW w:w="1276" w:type="dxa"/>
            <w:tcBorders>
              <w:top w:val="nil"/>
              <w:left w:val="nil"/>
              <w:bottom w:val="single" w:sz="4" w:space="0" w:color="auto"/>
              <w:right w:val="nil"/>
            </w:tcBorders>
            <w:shd w:val="clear" w:color="auto" w:fill="FFFFFF"/>
            <w:vAlign w:val="center"/>
          </w:tcPr>
          <w:p w14:paraId="42FD2D8E" w14:textId="77777777" w:rsidR="00274FD1" w:rsidRPr="00274FD1" w:rsidRDefault="00274FD1" w:rsidP="00274FD1">
            <w:pPr>
              <w:spacing w:after="0" w:line="240" w:lineRule="auto"/>
              <w:ind w:left="-110"/>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операц.место</w:t>
            </w:r>
          </w:p>
        </w:tc>
        <w:tc>
          <w:tcPr>
            <w:tcW w:w="992" w:type="dxa"/>
            <w:tcBorders>
              <w:top w:val="nil"/>
              <w:left w:val="single" w:sz="8" w:space="0" w:color="auto"/>
              <w:bottom w:val="single" w:sz="4" w:space="0" w:color="auto"/>
              <w:right w:val="single" w:sz="8" w:space="0" w:color="auto"/>
            </w:tcBorders>
            <w:shd w:val="clear" w:color="auto" w:fill="FFFFFF"/>
            <w:noWrap/>
            <w:vAlign w:val="center"/>
          </w:tcPr>
          <w:p w14:paraId="05C97E8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3119" w:type="dxa"/>
            <w:tcBorders>
              <w:top w:val="nil"/>
              <w:left w:val="nil"/>
              <w:bottom w:val="single" w:sz="4" w:space="0" w:color="auto"/>
              <w:right w:val="single" w:sz="8" w:space="0" w:color="auto"/>
            </w:tcBorders>
            <w:shd w:val="clear" w:color="auto" w:fill="FFFFFF"/>
            <w:vAlign w:val="center"/>
          </w:tcPr>
          <w:p w14:paraId="1E089229"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 операц.место на 1-2 тыс.чел.</w:t>
            </w:r>
          </w:p>
        </w:tc>
        <w:tc>
          <w:tcPr>
            <w:tcW w:w="992" w:type="dxa"/>
            <w:tcBorders>
              <w:top w:val="nil"/>
              <w:left w:val="nil"/>
              <w:bottom w:val="single" w:sz="4" w:space="0" w:color="auto"/>
              <w:right w:val="single" w:sz="4" w:space="0" w:color="auto"/>
            </w:tcBorders>
            <w:shd w:val="clear" w:color="auto" w:fill="FFFFFF"/>
            <w:noWrap/>
            <w:vAlign w:val="center"/>
          </w:tcPr>
          <w:p w14:paraId="49DBE57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8" w:space="0" w:color="auto"/>
            </w:tcBorders>
            <w:shd w:val="clear" w:color="auto" w:fill="FFFFFF"/>
            <w:noWrap/>
            <w:vAlign w:val="center"/>
          </w:tcPr>
          <w:p w14:paraId="13FE02E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1134" w:type="dxa"/>
            <w:tcBorders>
              <w:top w:val="nil"/>
              <w:left w:val="nil"/>
              <w:bottom w:val="single" w:sz="4" w:space="0" w:color="auto"/>
              <w:right w:val="single" w:sz="4" w:space="0" w:color="auto"/>
            </w:tcBorders>
            <w:shd w:val="clear" w:color="auto" w:fill="FFFFFF"/>
            <w:noWrap/>
            <w:vAlign w:val="center"/>
          </w:tcPr>
          <w:p w14:paraId="12C161F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FD8B7C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80ED56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4C1D021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r>
      <w:tr w:rsidR="00274FD1" w:rsidRPr="00274FD1" w14:paraId="05D52A83" w14:textId="77777777" w:rsidTr="00F44F2C">
        <w:trPr>
          <w:trHeight w:val="270"/>
          <w:jc w:val="center"/>
        </w:trPr>
        <w:tc>
          <w:tcPr>
            <w:tcW w:w="3534" w:type="dxa"/>
            <w:tcBorders>
              <w:top w:val="single" w:sz="4" w:space="0" w:color="auto"/>
              <w:left w:val="single" w:sz="8" w:space="0" w:color="auto"/>
              <w:bottom w:val="single" w:sz="8" w:space="0" w:color="auto"/>
              <w:right w:val="single" w:sz="8" w:space="0" w:color="auto"/>
            </w:tcBorders>
            <w:shd w:val="clear" w:color="auto" w:fill="FFFFFF"/>
            <w:vAlign w:val="center"/>
          </w:tcPr>
          <w:p w14:paraId="2FD7C20C"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Кладбище</w:t>
            </w:r>
          </w:p>
        </w:tc>
        <w:tc>
          <w:tcPr>
            <w:tcW w:w="1276" w:type="dxa"/>
            <w:tcBorders>
              <w:top w:val="single" w:sz="4" w:space="0" w:color="auto"/>
              <w:left w:val="nil"/>
              <w:bottom w:val="single" w:sz="8" w:space="0" w:color="auto"/>
              <w:right w:val="nil"/>
            </w:tcBorders>
            <w:shd w:val="clear" w:color="auto" w:fill="FFFFFF"/>
            <w:vAlign w:val="center"/>
          </w:tcPr>
          <w:p w14:paraId="033C17E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га.</w:t>
            </w:r>
          </w:p>
        </w:tc>
        <w:tc>
          <w:tcPr>
            <w:tcW w:w="992" w:type="dxa"/>
            <w:tcBorders>
              <w:top w:val="nil"/>
              <w:left w:val="single" w:sz="8" w:space="0" w:color="auto"/>
              <w:bottom w:val="single" w:sz="8" w:space="0" w:color="auto"/>
              <w:right w:val="single" w:sz="8" w:space="0" w:color="auto"/>
            </w:tcBorders>
            <w:shd w:val="clear" w:color="auto" w:fill="FFFFFF"/>
            <w:noWrap/>
            <w:vAlign w:val="center"/>
          </w:tcPr>
          <w:p w14:paraId="336D048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1,55</w:t>
            </w:r>
          </w:p>
        </w:tc>
        <w:tc>
          <w:tcPr>
            <w:tcW w:w="3119" w:type="dxa"/>
            <w:tcBorders>
              <w:top w:val="nil"/>
              <w:left w:val="nil"/>
              <w:bottom w:val="single" w:sz="8" w:space="0" w:color="auto"/>
              <w:right w:val="single" w:sz="8" w:space="0" w:color="auto"/>
            </w:tcBorders>
            <w:shd w:val="clear" w:color="auto" w:fill="FFFFFF"/>
            <w:vAlign w:val="center"/>
          </w:tcPr>
          <w:p w14:paraId="7854920D" w14:textId="77777777" w:rsidR="00274FD1" w:rsidRPr="00274FD1" w:rsidRDefault="00274FD1" w:rsidP="00274FD1">
            <w:pPr>
              <w:spacing w:after="0" w:line="240" w:lineRule="auto"/>
              <w:ind w:left="-110" w:right="-103"/>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0,28 га на 1000 чел.</w:t>
            </w:r>
          </w:p>
        </w:tc>
        <w:tc>
          <w:tcPr>
            <w:tcW w:w="992" w:type="dxa"/>
            <w:tcBorders>
              <w:top w:val="nil"/>
              <w:left w:val="nil"/>
              <w:bottom w:val="single" w:sz="8" w:space="0" w:color="auto"/>
              <w:right w:val="single" w:sz="4" w:space="0" w:color="auto"/>
            </w:tcBorders>
            <w:shd w:val="clear" w:color="auto" w:fill="FFFFFF"/>
            <w:noWrap/>
            <w:vAlign w:val="center"/>
          </w:tcPr>
          <w:p w14:paraId="5F74051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1,00</w:t>
            </w:r>
          </w:p>
        </w:tc>
        <w:tc>
          <w:tcPr>
            <w:tcW w:w="992" w:type="dxa"/>
            <w:tcBorders>
              <w:top w:val="nil"/>
              <w:left w:val="nil"/>
              <w:bottom w:val="single" w:sz="8" w:space="0" w:color="auto"/>
              <w:right w:val="single" w:sz="4" w:space="0" w:color="auto"/>
            </w:tcBorders>
            <w:shd w:val="clear" w:color="auto" w:fill="FFFFFF"/>
            <w:noWrap/>
            <w:vAlign w:val="center"/>
          </w:tcPr>
          <w:p w14:paraId="00F433A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1,10</w:t>
            </w:r>
          </w:p>
        </w:tc>
        <w:tc>
          <w:tcPr>
            <w:tcW w:w="1134" w:type="dxa"/>
            <w:tcBorders>
              <w:top w:val="nil"/>
              <w:left w:val="single" w:sz="8" w:space="0" w:color="auto"/>
              <w:bottom w:val="single" w:sz="8" w:space="0" w:color="auto"/>
              <w:right w:val="single" w:sz="4" w:space="0" w:color="auto"/>
            </w:tcBorders>
            <w:shd w:val="clear" w:color="auto" w:fill="FFFFFF"/>
            <w:noWrap/>
            <w:vAlign w:val="center"/>
          </w:tcPr>
          <w:p w14:paraId="336F320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1,55</w:t>
            </w:r>
          </w:p>
        </w:tc>
        <w:tc>
          <w:tcPr>
            <w:tcW w:w="992" w:type="dxa"/>
            <w:tcBorders>
              <w:top w:val="nil"/>
              <w:left w:val="single" w:sz="4" w:space="0" w:color="auto"/>
              <w:bottom w:val="single" w:sz="4" w:space="0" w:color="auto"/>
              <w:right w:val="single" w:sz="4" w:space="0" w:color="auto"/>
            </w:tcBorders>
            <w:shd w:val="clear" w:color="auto" w:fill="FFFFFF"/>
            <w:noWrap/>
            <w:vAlign w:val="center"/>
          </w:tcPr>
          <w:p w14:paraId="4BDF7A5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3" w:type="dxa"/>
            <w:tcBorders>
              <w:top w:val="nil"/>
              <w:left w:val="nil"/>
              <w:bottom w:val="single" w:sz="4" w:space="0" w:color="auto"/>
              <w:right w:val="single" w:sz="8" w:space="0" w:color="auto"/>
            </w:tcBorders>
            <w:shd w:val="clear" w:color="auto" w:fill="FFFFFF"/>
            <w:noWrap/>
            <w:vAlign w:val="center"/>
          </w:tcPr>
          <w:p w14:paraId="5764E5E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14:paraId="54D4E15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141**</w:t>
            </w:r>
          </w:p>
        </w:tc>
      </w:tr>
    </w:tbl>
    <w:p w14:paraId="5DCC92A5" w14:textId="77777777" w:rsidR="00274FD1" w:rsidRPr="00274FD1" w:rsidRDefault="00274FD1" w:rsidP="00274FD1">
      <w:pPr>
        <w:spacing w:after="0" w:line="240" w:lineRule="auto"/>
        <w:rPr>
          <w:rFonts w:ascii="Times New Roman" w:eastAsia="Times New Roman" w:hAnsi="Times New Roman" w:cs="Times New Roman"/>
          <w:bCs/>
          <w:sz w:val="20"/>
          <w:szCs w:val="20"/>
          <w:lang w:eastAsia="ru-RU"/>
        </w:rPr>
      </w:pPr>
      <w:r w:rsidRPr="00274FD1">
        <w:rPr>
          <w:rFonts w:ascii="Times New Roman" w:eastAsia="Times New Roman" w:hAnsi="Times New Roman" w:cs="Times New Roman"/>
          <w:b/>
          <w:bCs/>
          <w:sz w:val="20"/>
          <w:szCs w:val="20"/>
          <w:vertAlign w:val="superscript"/>
          <w:lang w:eastAsia="ru-RU"/>
        </w:rPr>
        <w:t xml:space="preserve"> </w:t>
      </w:r>
      <w:r w:rsidRPr="00274FD1">
        <w:rPr>
          <w:rFonts w:ascii="Times New Roman" w:eastAsia="Times New Roman" w:hAnsi="Times New Roman" w:cs="Times New Roman"/>
          <w:bCs/>
          <w:sz w:val="20"/>
          <w:szCs w:val="20"/>
          <w:lang w:eastAsia="ru-RU"/>
        </w:rPr>
        <w:t xml:space="preserve"> *показатель обеспеченности более 100% связан с тем, что существующая мощность объектов превышает потребную на расчетный срок</w:t>
      </w:r>
    </w:p>
    <w:p w14:paraId="0C22A07B" w14:textId="77777777" w:rsidR="00274FD1" w:rsidRPr="00274FD1" w:rsidRDefault="00274FD1" w:rsidP="00274FD1">
      <w:pPr>
        <w:spacing w:after="0" w:line="240" w:lineRule="auto"/>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w:t>
      </w:r>
      <w:r w:rsidRPr="00274FD1">
        <w:rPr>
          <w:rFonts w:ascii="Times New Roman" w:eastAsia="Times New Roman" w:hAnsi="Times New Roman" w:cs="Times New Roman"/>
          <w:sz w:val="20"/>
          <w:szCs w:val="20"/>
          <w:lang w:val="x-none" w:eastAsia="x-none"/>
        </w:rPr>
        <w:t xml:space="preserve">поскольку больницы </w:t>
      </w:r>
      <w:r w:rsidRPr="00274FD1">
        <w:rPr>
          <w:rFonts w:ascii="Times New Roman" w:eastAsia="Times New Roman" w:hAnsi="Times New Roman" w:cs="Times New Roman"/>
          <w:sz w:val="20"/>
          <w:szCs w:val="20"/>
          <w:lang w:eastAsia="x-none"/>
        </w:rPr>
        <w:t xml:space="preserve">и бассейны </w:t>
      </w:r>
      <w:r w:rsidRPr="00274FD1">
        <w:rPr>
          <w:rFonts w:ascii="Times New Roman" w:eastAsia="Times New Roman" w:hAnsi="Times New Roman" w:cs="Times New Roman"/>
          <w:sz w:val="20"/>
          <w:szCs w:val="20"/>
          <w:lang w:val="x-none" w:eastAsia="x-none"/>
        </w:rPr>
        <w:t>имеют районный уровень обслуживания, размещение их предусматривается в районном центре муниципального района. Обеспеченность больничными учреждениями рассчитывается от населения района в цело</w:t>
      </w:r>
      <w:r w:rsidRPr="00274FD1">
        <w:rPr>
          <w:rFonts w:ascii="Times New Roman" w:eastAsia="Times New Roman" w:hAnsi="Times New Roman" w:cs="Times New Roman"/>
          <w:sz w:val="20"/>
          <w:szCs w:val="20"/>
          <w:lang w:eastAsia="x-none"/>
        </w:rPr>
        <w:t>м</w:t>
      </w:r>
    </w:p>
    <w:p w14:paraId="27734EAD" w14:textId="77777777" w:rsidR="00274FD1" w:rsidRPr="00274FD1" w:rsidRDefault="00274FD1" w:rsidP="00274FD1">
      <w:pPr>
        <w:widowControl w:val="0"/>
        <w:spacing w:after="0" w:line="240" w:lineRule="auto"/>
        <w:jc w:val="center"/>
        <w:rPr>
          <w:rFonts w:ascii="Times New Roman" w:eastAsia="Times New Roman" w:hAnsi="Times New Roman" w:cs="Times New Roman"/>
          <w:sz w:val="28"/>
          <w:szCs w:val="28"/>
        </w:rPr>
      </w:pPr>
    </w:p>
    <w:p w14:paraId="0D9DFAF9" w14:textId="77777777" w:rsidR="00274FD1" w:rsidRPr="00274FD1" w:rsidRDefault="00274FD1" w:rsidP="00274FD1">
      <w:pPr>
        <w:widowControl w:val="0"/>
        <w:spacing w:after="0" w:line="240" w:lineRule="auto"/>
        <w:jc w:val="right"/>
        <w:rPr>
          <w:rFonts w:ascii="Times New Roman" w:eastAsia="Times New Roman" w:hAnsi="Times New Roman" w:cs="Times New Roman"/>
          <w:spacing w:val="-1"/>
          <w:sz w:val="28"/>
          <w:szCs w:val="28"/>
        </w:rPr>
      </w:pPr>
    </w:p>
    <w:p w14:paraId="00B1D7CF" w14:textId="77777777" w:rsidR="00274FD1" w:rsidRPr="00274FD1" w:rsidRDefault="00274FD1" w:rsidP="00274FD1">
      <w:pPr>
        <w:widowControl w:val="0"/>
        <w:spacing w:after="0" w:line="240" w:lineRule="auto"/>
        <w:jc w:val="right"/>
        <w:rPr>
          <w:rFonts w:ascii="Times New Roman" w:eastAsia="Times New Roman" w:hAnsi="Times New Roman" w:cs="Times New Roman"/>
          <w:sz w:val="28"/>
          <w:szCs w:val="28"/>
        </w:rPr>
      </w:pPr>
      <w:r w:rsidRPr="00274FD1">
        <w:rPr>
          <w:rFonts w:ascii="Times New Roman" w:eastAsia="Times New Roman" w:hAnsi="Times New Roman" w:cs="Times New Roman"/>
          <w:spacing w:val="-1"/>
          <w:sz w:val="28"/>
          <w:szCs w:val="28"/>
        </w:rPr>
        <w:t>Таблица</w:t>
      </w:r>
      <w:r w:rsidRPr="00274FD1">
        <w:rPr>
          <w:rFonts w:ascii="Times New Roman" w:eastAsia="Times New Roman" w:hAnsi="Times New Roman" w:cs="Times New Roman"/>
          <w:sz w:val="28"/>
          <w:szCs w:val="28"/>
        </w:rPr>
        <w:t xml:space="preserve"> 3.7.2.</w:t>
      </w:r>
    </w:p>
    <w:p w14:paraId="41B0E043" w14:textId="77777777" w:rsidR="00274FD1" w:rsidRPr="00274FD1" w:rsidRDefault="00274FD1" w:rsidP="00274FD1">
      <w:pPr>
        <w:widowControl w:val="0"/>
        <w:spacing w:after="0" w:line="240" w:lineRule="auto"/>
        <w:jc w:val="center"/>
        <w:rPr>
          <w:rFonts w:ascii="Times New Roman" w:eastAsia="Calibri" w:hAnsi="Times New Roman" w:cs="Times New Roman"/>
          <w:spacing w:val="-1"/>
          <w:sz w:val="28"/>
        </w:rPr>
      </w:pPr>
      <w:r w:rsidRPr="00274FD1">
        <w:rPr>
          <w:rFonts w:ascii="Times New Roman" w:eastAsia="Calibri" w:hAnsi="Times New Roman" w:cs="Times New Roman"/>
          <w:spacing w:val="-1"/>
          <w:sz w:val="28"/>
        </w:rPr>
        <w:t xml:space="preserve">Перечень </w:t>
      </w:r>
      <w:r w:rsidRPr="00274FD1">
        <w:rPr>
          <w:rFonts w:ascii="Times New Roman" w:eastAsia="Calibri" w:hAnsi="Times New Roman" w:cs="Times New Roman"/>
          <w:spacing w:val="-2"/>
          <w:sz w:val="28"/>
        </w:rPr>
        <w:t>мероприятий</w:t>
      </w:r>
      <w:r w:rsidRPr="00274FD1">
        <w:rPr>
          <w:rFonts w:ascii="Times New Roman" w:eastAsia="Calibri" w:hAnsi="Times New Roman" w:cs="Times New Roman"/>
          <w:spacing w:val="-3"/>
          <w:sz w:val="28"/>
        </w:rPr>
        <w:t xml:space="preserve"> </w:t>
      </w:r>
      <w:r w:rsidRPr="00274FD1">
        <w:rPr>
          <w:rFonts w:ascii="Times New Roman" w:eastAsia="Calibri" w:hAnsi="Times New Roman" w:cs="Times New Roman"/>
          <w:spacing w:val="1"/>
          <w:sz w:val="28"/>
        </w:rPr>
        <w:t>по</w:t>
      </w:r>
      <w:r w:rsidRPr="00274FD1">
        <w:rPr>
          <w:rFonts w:ascii="Times New Roman" w:eastAsia="Calibri" w:hAnsi="Times New Roman" w:cs="Times New Roman"/>
          <w:spacing w:val="-3"/>
          <w:sz w:val="28"/>
        </w:rPr>
        <w:t xml:space="preserve"> </w:t>
      </w:r>
      <w:r w:rsidRPr="00274FD1">
        <w:rPr>
          <w:rFonts w:ascii="Times New Roman" w:eastAsia="Calibri" w:hAnsi="Times New Roman" w:cs="Times New Roman"/>
          <w:spacing w:val="-1"/>
          <w:sz w:val="28"/>
        </w:rPr>
        <w:t>развитию сферы</w:t>
      </w:r>
      <w:r w:rsidRPr="00274FD1">
        <w:rPr>
          <w:rFonts w:ascii="Times New Roman" w:eastAsia="Calibri" w:hAnsi="Times New Roman" w:cs="Times New Roman"/>
          <w:spacing w:val="-4"/>
          <w:sz w:val="28"/>
        </w:rPr>
        <w:t xml:space="preserve"> </w:t>
      </w:r>
      <w:r w:rsidRPr="00274FD1">
        <w:rPr>
          <w:rFonts w:ascii="Times New Roman" w:eastAsia="Calibri" w:hAnsi="Times New Roman" w:cs="Times New Roman"/>
          <w:spacing w:val="-1"/>
          <w:sz w:val="28"/>
        </w:rPr>
        <w:t>обслуживания</w:t>
      </w:r>
      <w:r w:rsidRPr="00274FD1">
        <w:rPr>
          <w:rFonts w:ascii="Times New Roman" w:eastAsia="Calibri" w:hAnsi="Times New Roman" w:cs="Times New Roman"/>
          <w:spacing w:val="-4"/>
          <w:sz w:val="28"/>
        </w:rPr>
        <w:t xml:space="preserve"> </w:t>
      </w:r>
      <w:r w:rsidRPr="00274FD1">
        <w:rPr>
          <w:rFonts w:ascii="Times New Roman" w:eastAsia="Calibri" w:hAnsi="Times New Roman" w:cs="Times New Roman"/>
          <w:sz w:val="28"/>
        </w:rPr>
        <w:t>в</w:t>
      </w:r>
      <w:r w:rsidRPr="00274FD1">
        <w:rPr>
          <w:rFonts w:ascii="Times New Roman" w:eastAsia="Calibri" w:hAnsi="Times New Roman" w:cs="Times New Roman"/>
          <w:spacing w:val="1"/>
          <w:sz w:val="28"/>
        </w:rPr>
        <w:t xml:space="preserve"> </w:t>
      </w:r>
      <w:r w:rsidRPr="00274FD1">
        <w:rPr>
          <w:rFonts w:ascii="Times New Roman" w:eastAsia="Calibri" w:hAnsi="Times New Roman" w:cs="Times New Roman"/>
          <w:spacing w:val="-1"/>
          <w:sz w:val="28"/>
        </w:rPr>
        <w:t>Ленино-Кокушкинском</w:t>
      </w:r>
      <w:r w:rsidRPr="00274FD1">
        <w:rPr>
          <w:rFonts w:ascii="Times New Roman" w:eastAsia="Calibri" w:hAnsi="Times New Roman" w:cs="Times New Roman"/>
          <w:spacing w:val="67"/>
          <w:sz w:val="28"/>
        </w:rPr>
        <w:t xml:space="preserve"> </w:t>
      </w:r>
      <w:r w:rsidRPr="00274FD1">
        <w:rPr>
          <w:rFonts w:ascii="Times New Roman" w:eastAsia="Calibri" w:hAnsi="Times New Roman" w:cs="Times New Roman"/>
          <w:sz w:val="28"/>
        </w:rPr>
        <w:t>сельском</w:t>
      </w:r>
      <w:r w:rsidRPr="00274FD1">
        <w:rPr>
          <w:rFonts w:ascii="Times New Roman" w:eastAsia="Calibri" w:hAnsi="Times New Roman" w:cs="Times New Roman"/>
          <w:spacing w:val="69"/>
          <w:sz w:val="28"/>
        </w:rPr>
        <w:t xml:space="preserve"> </w:t>
      </w:r>
      <w:r w:rsidRPr="00274FD1">
        <w:rPr>
          <w:rFonts w:ascii="Times New Roman" w:eastAsia="Calibri" w:hAnsi="Times New Roman" w:cs="Times New Roman"/>
          <w:spacing w:val="-1"/>
          <w:sz w:val="28"/>
        </w:rPr>
        <w:t>поселении</w:t>
      </w:r>
    </w:p>
    <w:p w14:paraId="39984FCB" w14:textId="77777777" w:rsidR="00274FD1" w:rsidRPr="00274FD1" w:rsidRDefault="00274FD1" w:rsidP="00274FD1">
      <w:pPr>
        <w:widowControl w:val="0"/>
        <w:spacing w:after="0" w:line="240" w:lineRule="auto"/>
        <w:rPr>
          <w:rFonts w:ascii="Times New Roman" w:eastAsia="Times New Roman" w:hAnsi="Times New Roman" w:cs="Times New Roman"/>
          <w:sz w:val="28"/>
          <w:szCs w:val="28"/>
        </w:rPr>
      </w:pPr>
    </w:p>
    <w:tbl>
      <w:tblPr>
        <w:tblStyle w:val="TableNormal10"/>
        <w:tblW w:w="0" w:type="auto"/>
        <w:jc w:val="center"/>
        <w:tblLayout w:type="fixed"/>
        <w:tblLook w:val="01E0" w:firstRow="1" w:lastRow="1" w:firstColumn="1" w:lastColumn="1" w:noHBand="0" w:noVBand="0"/>
      </w:tblPr>
      <w:tblGrid>
        <w:gridCol w:w="547"/>
        <w:gridCol w:w="1857"/>
        <w:gridCol w:w="1985"/>
        <w:gridCol w:w="1842"/>
        <w:gridCol w:w="993"/>
        <w:gridCol w:w="992"/>
        <w:gridCol w:w="850"/>
        <w:gridCol w:w="1418"/>
        <w:gridCol w:w="1559"/>
        <w:gridCol w:w="3827"/>
      </w:tblGrid>
      <w:tr w:rsidR="00274FD1" w:rsidRPr="00274FD1" w14:paraId="19014AA6" w14:textId="77777777" w:rsidTr="00F44F2C">
        <w:trPr>
          <w:trHeight w:hRule="exact" w:val="372"/>
          <w:jc w:val="center"/>
        </w:trPr>
        <w:tc>
          <w:tcPr>
            <w:tcW w:w="547" w:type="dxa"/>
            <w:vMerge w:val="restart"/>
            <w:tcBorders>
              <w:top w:val="single" w:sz="5" w:space="0" w:color="000000"/>
              <w:left w:val="single" w:sz="5" w:space="0" w:color="000000"/>
              <w:right w:val="single" w:sz="5" w:space="0" w:color="000000"/>
            </w:tcBorders>
          </w:tcPr>
          <w:p w14:paraId="233A01CE" w14:textId="77777777" w:rsidR="00274FD1" w:rsidRPr="00274FD1" w:rsidRDefault="00274FD1" w:rsidP="00274FD1">
            <w:pPr>
              <w:jc w:val="center"/>
              <w:rPr>
                <w:rFonts w:ascii="Times New Roman" w:eastAsia="Times New Roman" w:hAnsi="Times New Roman" w:cs="Times New Roman"/>
                <w:sz w:val="20"/>
                <w:szCs w:val="20"/>
                <w:lang w:val="ru-RU"/>
              </w:rPr>
            </w:pPr>
          </w:p>
          <w:p w14:paraId="0363F443" w14:textId="77777777" w:rsidR="00274FD1" w:rsidRPr="00274FD1" w:rsidRDefault="00274FD1" w:rsidP="00274FD1">
            <w:pPr>
              <w:ind w:firstLine="48"/>
              <w:jc w:val="center"/>
              <w:rPr>
                <w:rFonts w:ascii="Times New Roman" w:eastAsia="Times New Roman" w:hAnsi="Times New Roman" w:cs="Times New Roman"/>
                <w:sz w:val="20"/>
                <w:szCs w:val="20"/>
              </w:rPr>
            </w:pPr>
            <w:r w:rsidRPr="00274FD1">
              <w:rPr>
                <w:rFonts w:ascii="Times New Roman" w:eastAsia="Times New Roman" w:hAnsi="Times New Roman" w:cs="Times New Roman"/>
                <w:sz w:val="20"/>
                <w:szCs w:val="20"/>
              </w:rPr>
              <w:t>№ п/п</w:t>
            </w:r>
          </w:p>
        </w:tc>
        <w:tc>
          <w:tcPr>
            <w:tcW w:w="1857" w:type="dxa"/>
            <w:vMerge w:val="restart"/>
            <w:tcBorders>
              <w:top w:val="single" w:sz="5" w:space="0" w:color="000000"/>
              <w:left w:val="single" w:sz="5" w:space="0" w:color="000000"/>
              <w:right w:val="single" w:sz="5" w:space="0" w:color="000000"/>
            </w:tcBorders>
          </w:tcPr>
          <w:p w14:paraId="2C9E5933" w14:textId="77777777" w:rsidR="00274FD1" w:rsidRPr="00274FD1" w:rsidRDefault="00274FD1" w:rsidP="00274FD1">
            <w:pPr>
              <w:jc w:val="center"/>
              <w:rPr>
                <w:rFonts w:ascii="Times New Roman" w:eastAsia="Times New Roman" w:hAnsi="Times New Roman" w:cs="Times New Roman"/>
                <w:sz w:val="20"/>
                <w:szCs w:val="20"/>
              </w:rPr>
            </w:pPr>
          </w:p>
          <w:p w14:paraId="51D0CF78"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Населенный</w:t>
            </w:r>
            <w:r w:rsidRPr="00274FD1">
              <w:rPr>
                <w:rFonts w:ascii="Times New Roman" w:eastAsia="Calibri" w:hAnsi="Times New Roman" w:cs="Times New Roman"/>
                <w:spacing w:val="27"/>
                <w:sz w:val="20"/>
                <w:szCs w:val="20"/>
              </w:rPr>
              <w:t xml:space="preserve"> </w:t>
            </w:r>
            <w:r w:rsidRPr="00274FD1">
              <w:rPr>
                <w:rFonts w:ascii="Times New Roman" w:eastAsia="Calibri" w:hAnsi="Times New Roman" w:cs="Times New Roman"/>
                <w:spacing w:val="-1"/>
                <w:sz w:val="20"/>
                <w:szCs w:val="20"/>
              </w:rPr>
              <w:t>пункт</w:t>
            </w:r>
          </w:p>
        </w:tc>
        <w:tc>
          <w:tcPr>
            <w:tcW w:w="1985" w:type="dxa"/>
            <w:vMerge w:val="restart"/>
            <w:tcBorders>
              <w:top w:val="single" w:sz="5" w:space="0" w:color="000000"/>
              <w:left w:val="single" w:sz="5" w:space="0" w:color="000000"/>
              <w:right w:val="single" w:sz="5" w:space="0" w:color="000000"/>
            </w:tcBorders>
          </w:tcPr>
          <w:p w14:paraId="52B4158B" w14:textId="77777777" w:rsidR="00274FD1" w:rsidRPr="00274FD1" w:rsidRDefault="00274FD1" w:rsidP="00274FD1">
            <w:pPr>
              <w:jc w:val="center"/>
              <w:rPr>
                <w:rFonts w:ascii="Times New Roman" w:eastAsia="Times New Roman" w:hAnsi="Times New Roman" w:cs="Times New Roman"/>
                <w:sz w:val="20"/>
                <w:szCs w:val="20"/>
              </w:rPr>
            </w:pPr>
          </w:p>
          <w:p w14:paraId="61AB655D" w14:textId="77777777" w:rsidR="00274FD1" w:rsidRPr="00274FD1" w:rsidRDefault="00274FD1" w:rsidP="00274FD1">
            <w:pPr>
              <w:jc w:val="center"/>
              <w:rPr>
                <w:rFonts w:ascii="Times New Roman" w:eastAsia="Times New Roman" w:hAnsi="Times New Roman" w:cs="Times New Roman"/>
                <w:sz w:val="20"/>
                <w:szCs w:val="20"/>
              </w:rPr>
            </w:pPr>
          </w:p>
          <w:p w14:paraId="075C81E5"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 xml:space="preserve">Наименование </w:t>
            </w:r>
            <w:r w:rsidRPr="00274FD1">
              <w:rPr>
                <w:rFonts w:ascii="Times New Roman" w:eastAsia="Calibri" w:hAnsi="Times New Roman" w:cs="Times New Roman"/>
                <w:sz w:val="20"/>
                <w:szCs w:val="20"/>
              </w:rPr>
              <w:t>объекта</w:t>
            </w:r>
          </w:p>
        </w:tc>
        <w:tc>
          <w:tcPr>
            <w:tcW w:w="1842" w:type="dxa"/>
            <w:vMerge w:val="restart"/>
            <w:tcBorders>
              <w:top w:val="single" w:sz="5" w:space="0" w:color="000000"/>
              <w:left w:val="single" w:sz="5" w:space="0" w:color="000000"/>
              <w:right w:val="single" w:sz="5" w:space="0" w:color="000000"/>
            </w:tcBorders>
          </w:tcPr>
          <w:p w14:paraId="02EFF142" w14:textId="77777777" w:rsidR="00274FD1" w:rsidRPr="00274FD1" w:rsidRDefault="00274FD1" w:rsidP="00274FD1">
            <w:pPr>
              <w:jc w:val="center"/>
              <w:rPr>
                <w:rFonts w:ascii="Times New Roman" w:eastAsia="Times New Roman" w:hAnsi="Times New Roman" w:cs="Times New Roman"/>
                <w:sz w:val="20"/>
                <w:szCs w:val="20"/>
              </w:rPr>
            </w:pPr>
          </w:p>
          <w:p w14:paraId="4A0713E5" w14:textId="77777777" w:rsidR="00274FD1" w:rsidRPr="00274FD1" w:rsidRDefault="00274FD1" w:rsidP="00274FD1">
            <w:pPr>
              <w:jc w:val="center"/>
              <w:rPr>
                <w:rFonts w:ascii="Times New Roman" w:eastAsia="Times New Roman" w:hAnsi="Times New Roman" w:cs="Times New Roman"/>
                <w:sz w:val="20"/>
                <w:szCs w:val="20"/>
              </w:rPr>
            </w:pPr>
          </w:p>
          <w:p w14:paraId="0C930466"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Вид</w:t>
            </w:r>
            <w:r w:rsidRPr="00274FD1">
              <w:rPr>
                <w:rFonts w:ascii="Times New Roman" w:eastAsia="Calibri" w:hAnsi="Times New Roman" w:cs="Times New Roman"/>
                <w:sz w:val="20"/>
                <w:szCs w:val="20"/>
              </w:rPr>
              <w:t xml:space="preserve"> </w:t>
            </w:r>
            <w:r w:rsidRPr="00274FD1">
              <w:rPr>
                <w:rFonts w:ascii="Times New Roman" w:eastAsia="Calibri" w:hAnsi="Times New Roman" w:cs="Times New Roman"/>
                <w:spacing w:val="-1"/>
                <w:sz w:val="20"/>
                <w:szCs w:val="20"/>
              </w:rPr>
              <w:t>мероприятия</w:t>
            </w:r>
          </w:p>
        </w:tc>
        <w:tc>
          <w:tcPr>
            <w:tcW w:w="993" w:type="dxa"/>
            <w:vMerge w:val="restart"/>
            <w:tcBorders>
              <w:top w:val="single" w:sz="5" w:space="0" w:color="000000"/>
              <w:left w:val="single" w:sz="5" w:space="0" w:color="000000"/>
              <w:right w:val="single" w:sz="5" w:space="0" w:color="000000"/>
            </w:tcBorders>
          </w:tcPr>
          <w:p w14:paraId="7F1C7D1D" w14:textId="77777777" w:rsidR="00274FD1" w:rsidRPr="00274FD1" w:rsidRDefault="00274FD1" w:rsidP="00274FD1">
            <w:pPr>
              <w:jc w:val="center"/>
              <w:rPr>
                <w:rFonts w:ascii="Times New Roman" w:eastAsia="Times New Roman" w:hAnsi="Times New Roman" w:cs="Times New Roman"/>
                <w:sz w:val="20"/>
                <w:szCs w:val="20"/>
              </w:rPr>
            </w:pPr>
          </w:p>
          <w:p w14:paraId="02F8CD5B" w14:textId="77777777" w:rsidR="00274FD1" w:rsidRPr="00274FD1" w:rsidRDefault="00274FD1" w:rsidP="00274FD1">
            <w:pPr>
              <w:ind w:firstLine="91"/>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Единица</w:t>
            </w:r>
            <w:r w:rsidRPr="00274FD1">
              <w:rPr>
                <w:rFonts w:ascii="Times New Roman" w:eastAsia="Calibri" w:hAnsi="Times New Roman" w:cs="Times New Roman"/>
                <w:spacing w:val="25"/>
                <w:sz w:val="20"/>
                <w:szCs w:val="20"/>
              </w:rPr>
              <w:t xml:space="preserve"> </w:t>
            </w:r>
            <w:r w:rsidRPr="00274FD1">
              <w:rPr>
                <w:rFonts w:ascii="Times New Roman" w:eastAsia="Calibri" w:hAnsi="Times New Roman" w:cs="Times New Roman"/>
                <w:spacing w:val="-1"/>
                <w:sz w:val="20"/>
                <w:szCs w:val="20"/>
              </w:rPr>
              <w:t>измерения</w:t>
            </w:r>
          </w:p>
        </w:tc>
        <w:tc>
          <w:tcPr>
            <w:tcW w:w="1842" w:type="dxa"/>
            <w:gridSpan w:val="2"/>
            <w:tcBorders>
              <w:top w:val="single" w:sz="5" w:space="0" w:color="000000"/>
              <w:left w:val="single" w:sz="5" w:space="0" w:color="000000"/>
              <w:bottom w:val="single" w:sz="5" w:space="0" w:color="000000"/>
              <w:right w:val="single" w:sz="5" w:space="0" w:color="000000"/>
            </w:tcBorders>
          </w:tcPr>
          <w:p w14:paraId="1DEACD70"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Мощность</w:t>
            </w:r>
          </w:p>
        </w:tc>
        <w:tc>
          <w:tcPr>
            <w:tcW w:w="2977" w:type="dxa"/>
            <w:gridSpan w:val="2"/>
            <w:tcBorders>
              <w:top w:val="single" w:sz="5" w:space="0" w:color="000000"/>
              <w:left w:val="single" w:sz="5" w:space="0" w:color="000000"/>
              <w:bottom w:val="single" w:sz="5" w:space="0" w:color="000000"/>
              <w:right w:val="single" w:sz="5" w:space="0" w:color="000000"/>
            </w:tcBorders>
          </w:tcPr>
          <w:p w14:paraId="53D81010"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 xml:space="preserve">Сроки </w:t>
            </w:r>
            <w:r w:rsidRPr="00274FD1">
              <w:rPr>
                <w:rFonts w:ascii="Times New Roman" w:eastAsia="Calibri" w:hAnsi="Times New Roman" w:cs="Times New Roman"/>
                <w:spacing w:val="-1"/>
                <w:sz w:val="20"/>
                <w:szCs w:val="20"/>
              </w:rPr>
              <w:t>реализации</w:t>
            </w:r>
          </w:p>
        </w:tc>
        <w:tc>
          <w:tcPr>
            <w:tcW w:w="3827" w:type="dxa"/>
            <w:vMerge w:val="restart"/>
            <w:tcBorders>
              <w:top w:val="single" w:sz="5" w:space="0" w:color="000000"/>
              <w:left w:val="single" w:sz="5" w:space="0" w:color="000000"/>
              <w:right w:val="single" w:sz="5" w:space="0" w:color="000000"/>
            </w:tcBorders>
          </w:tcPr>
          <w:p w14:paraId="22ED2682" w14:textId="77777777" w:rsidR="00274FD1" w:rsidRPr="00274FD1" w:rsidRDefault="00274FD1" w:rsidP="00274FD1">
            <w:pPr>
              <w:rPr>
                <w:rFonts w:ascii="Times New Roman" w:eastAsia="Times New Roman" w:hAnsi="Times New Roman" w:cs="Times New Roman"/>
                <w:sz w:val="20"/>
                <w:szCs w:val="20"/>
              </w:rPr>
            </w:pPr>
          </w:p>
          <w:p w14:paraId="7EEB03E4" w14:textId="77777777" w:rsidR="00274FD1" w:rsidRPr="00274FD1" w:rsidRDefault="00274FD1" w:rsidP="00274FD1">
            <w:pPr>
              <w:ind w:firstLine="163"/>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Источник</w:t>
            </w:r>
            <w:r w:rsidRPr="00274FD1">
              <w:rPr>
                <w:rFonts w:ascii="Times New Roman" w:eastAsia="Calibri" w:hAnsi="Times New Roman" w:cs="Times New Roman"/>
                <w:spacing w:val="25"/>
                <w:sz w:val="20"/>
                <w:szCs w:val="20"/>
              </w:rPr>
              <w:t xml:space="preserve"> </w:t>
            </w:r>
            <w:r w:rsidRPr="00274FD1">
              <w:rPr>
                <w:rFonts w:ascii="Times New Roman" w:eastAsia="Calibri" w:hAnsi="Times New Roman" w:cs="Times New Roman"/>
                <w:spacing w:val="-1"/>
                <w:sz w:val="20"/>
                <w:szCs w:val="20"/>
              </w:rPr>
              <w:t>мероприятия</w:t>
            </w:r>
          </w:p>
        </w:tc>
      </w:tr>
      <w:tr w:rsidR="00274FD1" w:rsidRPr="00274FD1" w14:paraId="195C6590" w14:textId="77777777" w:rsidTr="00F44F2C">
        <w:trPr>
          <w:trHeight w:hRule="exact" w:val="894"/>
          <w:jc w:val="center"/>
        </w:trPr>
        <w:tc>
          <w:tcPr>
            <w:tcW w:w="547" w:type="dxa"/>
            <w:vMerge/>
            <w:tcBorders>
              <w:left w:val="single" w:sz="5" w:space="0" w:color="000000"/>
              <w:bottom w:val="single" w:sz="5" w:space="0" w:color="000000"/>
              <w:right w:val="single" w:sz="5" w:space="0" w:color="000000"/>
            </w:tcBorders>
          </w:tcPr>
          <w:p w14:paraId="61998FDB" w14:textId="77777777" w:rsidR="00274FD1" w:rsidRPr="00274FD1" w:rsidRDefault="00274FD1" w:rsidP="00274FD1">
            <w:pPr>
              <w:jc w:val="center"/>
              <w:rPr>
                <w:rFonts w:ascii="Times New Roman" w:eastAsia="Calibri" w:hAnsi="Times New Roman" w:cs="Times New Roman"/>
                <w:sz w:val="20"/>
                <w:szCs w:val="20"/>
              </w:rPr>
            </w:pPr>
          </w:p>
        </w:tc>
        <w:tc>
          <w:tcPr>
            <w:tcW w:w="1857" w:type="dxa"/>
            <w:vMerge/>
            <w:tcBorders>
              <w:left w:val="single" w:sz="5" w:space="0" w:color="000000"/>
              <w:bottom w:val="single" w:sz="5" w:space="0" w:color="000000"/>
              <w:right w:val="single" w:sz="5" w:space="0" w:color="000000"/>
            </w:tcBorders>
          </w:tcPr>
          <w:p w14:paraId="5B309E52" w14:textId="77777777" w:rsidR="00274FD1" w:rsidRPr="00274FD1" w:rsidRDefault="00274FD1" w:rsidP="00274FD1">
            <w:pPr>
              <w:jc w:val="center"/>
              <w:rPr>
                <w:rFonts w:ascii="Times New Roman" w:eastAsia="Calibri" w:hAnsi="Times New Roman" w:cs="Times New Roman"/>
                <w:sz w:val="20"/>
                <w:szCs w:val="20"/>
              </w:rPr>
            </w:pPr>
          </w:p>
        </w:tc>
        <w:tc>
          <w:tcPr>
            <w:tcW w:w="1985" w:type="dxa"/>
            <w:vMerge/>
            <w:tcBorders>
              <w:left w:val="single" w:sz="5" w:space="0" w:color="000000"/>
              <w:bottom w:val="single" w:sz="5" w:space="0" w:color="000000"/>
              <w:right w:val="single" w:sz="5" w:space="0" w:color="000000"/>
            </w:tcBorders>
          </w:tcPr>
          <w:p w14:paraId="7336A0DA" w14:textId="77777777" w:rsidR="00274FD1" w:rsidRPr="00274FD1" w:rsidRDefault="00274FD1" w:rsidP="00274FD1">
            <w:pPr>
              <w:jc w:val="center"/>
              <w:rPr>
                <w:rFonts w:ascii="Times New Roman" w:eastAsia="Calibri" w:hAnsi="Times New Roman" w:cs="Times New Roman"/>
                <w:sz w:val="20"/>
                <w:szCs w:val="20"/>
              </w:rPr>
            </w:pPr>
          </w:p>
        </w:tc>
        <w:tc>
          <w:tcPr>
            <w:tcW w:w="1842" w:type="dxa"/>
            <w:vMerge/>
            <w:tcBorders>
              <w:left w:val="single" w:sz="5" w:space="0" w:color="000000"/>
              <w:bottom w:val="single" w:sz="5" w:space="0" w:color="000000"/>
              <w:right w:val="single" w:sz="5" w:space="0" w:color="000000"/>
            </w:tcBorders>
          </w:tcPr>
          <w:p w14:paraId="11C5CF12" w14:textId="77777777" w:rsidR="00274FD1" w:rsidRPr="00274FD1" w:rsidRDefault="00274FD1" w:rsidP="00274FD1">
            <w:pPr>
              <w:jc w:val="center"/>
              <w:rPr>
                <w:rFonts w:ascii="Times New Roman" w:eastAsia="Calibri" w:hAnsi="Times New Roman" w:cs="Times New Roman"/>
                <w:sz w:val="20"/>
                <w:szCs w:val="20"/>
              </w:rPr>
            </w:pPr>
          </w:p>
        </w:tc>
        <w:tc>
          <w:tcPr>
            <w:tcW w:w="993" w:type="dxa"/>
            <w:vMerge/>
            <w:tcBorders>
              <w:left w:val="single" w:sz="5" w:space="0" w:color="000000"/>
              <w:bottom w:val="single" w:sz="5" w:space="0" w:color="000000"/>
              <w:right w:val="single" w:sz="5" w:space="0" w:color="000000"/>
            </w:tcBorders>
          </w:tcPr>
          <w:p w14:paraId="6CA5B363" w14:textId="77777777" w:rsidR="00274FD1" w:rsidRPr="00274FD1" w:rsidRDefault="00274FD1" w:rsidP="00274FD1">
            <w:pPr>
              <w:jc w:val="center"/>
              <w:rPr>
                <w:rFonts w:ascii="Times New Roman" w:eastAsia="Calibri" w:hAnsi="Times New Roman" w:cs="Times New Roman"/>
                <w:sz w:val="20"/>
                <w:szCs w:val="20"/>
              </w:rPr>
            </w:pPr>
          </w:p>
        </w:tc>
        <w:tc>
          <w:tcPr>
            <w:tcW w:w="992" w:type="dxa"/>
            <w:tcBorders>
              <w:top w:val="single" w:sz="5" w:space="0" w:color="000000"/>
              <w:left w:val="single" w:sz="5" w:space="0" w:color="000000"/>
              <w:bottom w:val="single" w:sz="5" w:space="0" w:color="000000"/>
              <w:right w:val="single" w:sz="5" w:space="0" w:color="000000"/>
            </w:tcBorders>
          </w:tcPr>
          <w:p w14:paraId="2BDFD29B" w14:textId="77777777" w:rsidR="00274FD1" w:rsidRPr="00274FD1" w:rsidRDefault="00274FD1" w:rsidP="00274FD1">
            <w:pPr>
              <w:jc w:val="center"/>
              <w:rPr>
                <w:rFonts w:ascii="Times New Roman" w:eastAsia="Times New Roman" w:hAnsi="Times New Roman" w:cs="Times New Roman"/>
                <w:sz w:val="20"/>
                <w:szCs w:val="20"/>
              </w:rPr>
            </w:pPr>
          </w:p>
          <w:p w14:paraId="449F3EAE" w14:textId="77777777" w:rsidR="00274FD1" w:rsidRPr="00274FD1" w:rsidRDefault="00274FD1" w:rsidP="00274FD1">
            <w:pPr>
              <w:ind w:hanging="96"/>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Существ</w:t>
            </w:r>
            <w:r w:rsidRPr="00274FD1">
              <w:rPr>
                <w:rFonts w:ascii="Times New Roman" w:eastAsia="Calibri" w:hAnsi="Times New Roman" w:cs="Times New Roman"/>
                <w:spacing w:val="22"/>
                <w:sz w:val="20"/>
                <w:szCs w:val="20"/>
              </w:rPr>
              <w:t xml:space="preserve"> </w:t>
            </w:r>
            <w:r w:rsidRPr="00274FD1">
              <w:rPr>
                <w:rFonts w:ascii="Times New Roman" w:eastAsia="Calibri" w:hAnsi="Times New Roman" w:cs="Times New Roman"/>
                <w:spacing w:val="-1"/>
                <w:sz w:val="20"/>
                <w:szCs w:val="20"/>
              </w:rPr>
              <w:t>ующая</w:t>
            </w:r>
          </w:p>
        </w:tc>
        <w:tc>
          <w:tcPr>
            <w:tcW w:w="850" w:type="dxa"/>
            <w:tcBorders>
              <w:top w:val="single" w:sz="5" w:space="0" w:color="000000"/>
              <w:left w:val="single" w:sz="5" w:space="0" w:color="000000"/>
              <w:bottom w:val="single" w:sz="5" w:space="0" w:color="000000"/>
              <w:right w:val="single" w:sz="5" w:space="0" w:color="000000"/>
            </w:tcBorders>
          </w:tcPr>
          <w:p w14:paraId="2C345FCC" w14:textId="77777777" w:rsidR="00274FD1" w:rsidRPr="00274FD1" w:rsidRDefault="00274FD1" w:rsidP="00274FD1">
            <w:pPr>
              <w:jc w:val="center"/>
              <w:rPr>
                <w:rFonts w:ascii="Times New Roman" w:eastAsia="Times New Roman" w:hAnsi="Times New Roman" w:cs="Times New Roman"/>
                <w:sz w:val="20"/>
                <w:szCs w:val="20"/>
              </w:rPr>
            </w:pPr>
          </w:p>
          <w:p w14:paraId="704BCCA1" w14:textId="77777777" w:rsidR="00274FD1" w:rsidRPr="00274FD1" w:rsidRDefault="00274FD1" w:rsidP="00274FD1">
            <w:pPr>
              <w:ind w:hanging="63"/>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Дополни</w:t>
            </w:r>
            <w:r w:rsidRPr="00274FD1">
              <w:rPr>
                <w:rFonts w:ascii="Times New Roman" w:eastAsia="Calibri" w:hAnsi="Times New Roman" w:cs="Times New Roman"/>
                <w:spacing w:val="23"/>
                <w:sz w:val="20"/>
                <w:szCs w:val="20"/>
              </w:rPr>
              <w:t xml:space="preserve"> </w:t>
            </w:r>
            <w:r w:rsidRPr="00274FD1">
              <w:rPr>
                <w:rFonts w:ascii="Times New Roman" w:eastAsia="Calibri" w:hAnsi="Times New Roman" w:cs="Times New Roman"/>
                <w:spacing w:val="-1"/>
                <w:sz w:val="20"/>
                <w:szCs w:val="20"/>
              </w:rPr>
              <w:t>тельная</w:t>
            </w:r>
          </w:p>
        </w:tc>
        <w:tc>
          <w:tcPr>
            <w:tcW w:w="1418" w:type="dxa"/>
            <w:tcBorders>
              <w:top w:val="single" w:sz="5" w:space="0" w:color="000000"/>
              <w:left w:val="single" w:sz="5" w:space="0" w:color="000000"/>
              <w:bottom w:val="single" w:sz="5" w:space="0" w:color="000000"/>
              <w:right w:val="single" w:sz="5" w:space="0" w:color="000000"/>
            </w:tcBorders>
          </w:tcPr>
          <w:p w14:paraId="26F62D2F" w14:textId="77777777" w:rsidR="00274FD1" w:rsidRPr="00274FD1" w:rsidRDefault="00274FD1" w:rsidP="00274FD1">
            <w:pPr>
              <w:ind w:firstLine="38"/>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Первая</w:t>
            </w:r>
            <w:r w:rsidRPr="00274FD1">
              <w:rPr>
                <w:rFonts w:ascii="Times New Roman" w:eastAsia="Calibri" w:hAnsi="Times New Roman" w:cs="Times New Roman"/>
                <w:spacing w:val="22"/>
                <w:sz w:val="20"/>
                <w:szCs w:val="20"/>
              </w:rPr>
              <w:t xml:space="preserve"> </w:t>
            </w:r>
            <w:r w:rsidRPr="00274FD1">
              <w:rPr>
                <w:rFonts w:ascii="Times New Roman" w:eastAsia="Calibri" w:hAnsi="Times New Roman" w:cs="Times New Roman"/>
                <w:spacing w:val="-1"/>
                <w:sz w:val="20"/>
                <w:szCs w:val="20"/>
              </w:rPr>
              <w:t>очередь</w:t>
            </w:r>
            <w:r w:rsidRPr="00274FD1">
              <w:rPr>
                <w:rFonts w:ascii="Times New Roman" w:eastAsia="Calibri" w:hAnsi="Times New Roman" w:cs="Times New Roman"/>
                <w:spacing w:val="24"/>
                <w:sz w:val="20"/>
                <w:szCs w:val="20"/>
              </w:rPr>
              <w:t xml:space="preserve"> </w:t>
            </w:r>
            <w:r w:rsidRPr="00274FD1">
              <w:rPr>
                <w:rFonts w:ascii="Times New Roman" w:eastAsia="Calibri" w:hAnsi="Times New Roman" w:cs="Times New Roman"/>
                <w:spacing w:val="-1"/>
                <w:sz w:val="20"/>
                <w:szCs w:val="20"/>
              </w:rPr>
              <w:t>(20</w:t>
            </w:r>
            <w:r w:rsidRPr="00274FD1">
              <w:rPr>
                <w:rFonts w:ascii="Times New Roman" w:eastAsia="Calibri" w:hAnsi="Times New Roman" w:cs="Times New Roman"/>
                <w:spacing w:val="-1"/>
                <w:sz w:val="20"/>
                <w:szCs w:val="20"/>
                <w:lang w:val="ru-RU"/>
              </w:rPr>
              <w:t>23</w:t>
            </w:r>
            <w:r w:rsidRPr="00274FD1">
              <w:rPr>
                <w:rFonts w:ascii="Times New Roman" w:eastAsia="Calibri" w:hAnsi="Times New Roman" w:cs="Times New Roman"/>
                <w:spacing w:val="-1"/>
                <w:sz w:val="20"/>
                <w:szCs w:val="20"/>
              </w:rPr>
              <w:t>-</w:t>
            </w:r>
          </w:p>
          <w:p w14:paraId="4D301EBE"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eastAsia="Calibri" w:hAnsi="Times New Roman" w:cs="Times New Roman"/>
                <w:sz w:val="20"/>
                <w:szCs w:val="20"/>
              </w:rPr>
              <w:t>20</w:t>
            </w:r>
            <w:r w:rsidRPr="00274FD1">
              <w:rPr>
                <w:rFonts w:ascii="Times New Roman" w:eastAsia="Calibri" w:hAnsi="Times New Roman" w:cs="Times New Roman"/>
                <w:sz w:val="20"/>
                <w:szCs w:val="20"/>
                <w:lang w:val="ru-RU"/>
              </w:rPr>
              <w:t>33</w:t>
            </w:r>
            <w:r w:rsidRPr="00274FD1">
              <w:rPr>
                <w:rFonts w:ascii="Times New Roman" w:eastAsia="Calibri" w:hAnsi="Times New Roman" w:cs="Times New Roman"/>
                <w:sz w:val="20"/>
                <w:szCs w:val="20"/>
              </w:rPr>
              <w:t xml:space="preserve"> гг.)</w:t>
            </w:r>
          </w:p>
        </w:tc>
        <w:tc>
          <w:tcPr>
            <w:tcW w:w="1559" w:type="dxa"/>
            <w:tcBorders>
              <w:top w:val="single" w:sz="5" w:space="0" w:color="000000"/>
              <w:left w:val="single" w:sz="5" w:space="0" w:color="000000"/>
              <w:bottom w:val="single" w:sz="5" w:space="0" w:color="000000"/>
              <w:right w:val="single" w:sz="5" w:space="0" w:color="000000"/>
            </w:tcBorders>
          </w:tcPr>
          <w:p w14:paraId="4A18417B" w14:textId="77777777" w:rsidR="00274FD1" w:rsidRPr="00274FD1" w:rsidRDefault="00274FD1" w:rsidP="00274FD1">
            <w:pPr>
              <w:ind w:left="-136" w:right="-10"/>
              <w:jc w:val="center"/>
              <w:rPr>
                <w:rFonts w:ascii="Times New Roman" w:eastAsia="Calibri" w:hAnsi="Times New Roman" w:cs="Times New Roman"/>
                <w:spacing w:val="25"/>
                <w:sz w:val="20"/>
                <w:szCs w:val="20"/>
              </w:rPr>
            </w:pPr>
            <w:r w:rsidRPr="00274FD1">
              <w:rPr>
                <w:rFonts w:ascii="Times New Roman" w:eastAsia="Calibri" w:hAnsi="Times New Roman" w:cs="Times New Roman"/>
                <w:spacing w:val="-1"/>
                <w:sz w:val="20"/>
                <w:szCs w:val="20"/>
              </w:rPr>
              <w:t>Расчетный</w:t>
            </w:r>
            <w:r w:rsidRPr="00274FD1">
              <w:rPr>
                <w:rFonts w:ascii="Times New Roman" w:eastAsia="Calibri" w:hAnsi="Times New Roman" w:cs="Times New Roman"/>
                <w:spacing w:val="25"/>
                <w:sz w:val="20"/>
                <w:szCs w:val="20"/>
              </w:rPr>
              <w:t xml:space="preserve"> </w:t>
            </w:r>
          </w:p>
          <w:p w14:paraId="1F94D916" w14:textId="77777777" w:rsidR="00274FD1" w:rsidRPr="00274FD1" w:rsidRDefault="00274FD1" w:rsidP="00274FD1">
            <w:pPr>
              <w:ind w:left="-136" w:right="-10"/>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срок</w:t>
            </w:r>
          </w:p>
          <w:p w14:paraId="2C58ECD2" w14:textId="77777777" w:rsidR="00274FD1" w:rsidRPr="00274FD1" w:rsidRDefault="00274FD1" w:rsidP="00274FD1">
            <w:pPr>
              <w:ind w:left="-136" w:right="-10"/>
              <w:jc w:val="center"/>
              <w:rPr>
                <w:rFonts w:ascii="Times New Roman" w:eastAsia="Times New Roman" w:hAnsi="Times New Roman" w:cs="Times New Roman"/>
                <w:sz w:val="20"/>
                <w:szCs w:val="20"/>
              </w:rPr>
            </w:pPr>
            <w:r w:rsidRPr="00274FD1">
              <w:rPr>
                <w:rFonts w:ascii="Times New Roman" w:eastAsia="Calibri" w:hAnsi="Times New Roman" w:cs="Times New Roman"/>
                <w:spacing w:val="-1"/>
                <w:sz w:val="20"/>
                <w:szCs w:val="20"/>
              </w:rPr>
              <w:t>(20</w:t>
            </w:r>
            <w:r w:rsidRPr="00274FD1">
              <w:rPr>
                <w:rFonts w:ascii="Times New Roman" w:eastAsia="Calibri" w:hAnsi="Times New Roman" w:cs="Times New Roman"/>
                <w:spacing w:val="-1"/>
                <w:sz w:val="20"/>
                <w:szCs w:val="20"/>
                <w:lang w:val="ru-RU"/>
              </w:rPr>
              <w:t>33</w:t>
            </w:r>
            <w:r w:rsidRPr="00274FD1">
              <w:rPr>
                <w:rFonts w:ascii="Times New Roman" w:eastAsia="Calibri" w:hAnsi="Times New Roman" w:cs="Times New Roman"/>
                <w:spacing w:val="-1"/>
                <w:sz w:val="20"/>
                <w:szCs w:val="20"/>
              </w:rPr>
              <w:t>-20</w:t>
            </w:r>
            <w:r w:rsidRPr="00274FD1">
              <w:rPr>
                <w:rFonts w:ascii="Times New Roman" w:eastAsia="Calibri" w:hAnsi="Times New Roman" w:cs="Times New Roman"/>
                <w:spacing w:val="-1"/>
                <w:sz w:val="20"/>
                <w:szCs w:val="20"/>
                <w:lang w:val="ru-RU"/>
              </w:rPr>
              <w:t>43</w:t>
            </w:r>
            <w:r w:rsidRPr="00274FD1">
              <w:rPr>
                <w:rFonts w:ascii="Times New Roman" w:eastAsia="Calibri" w:hAnsi="Times New Roman" w:cs="Times New Roman"/>
                <w:sz w:val="20"/>
                <w:szCs w:val="20"/>
              </w:rPr>
              <w:t>гг.)</w:t>
            </w:r>
          </w:p>
        </w:tc>
        <w:tc>
          <w:tcPr>
            <w:tcW w:w="3827" w:type="dxa"/>
            <w:vMerge/>
            <w:tcBorders>
              <w:left w:val="single" w:sz="5" w:space="0" w:color="000000"/>
              <w:bottom w:val="single" w:sz="5" w:space="0" w:color="000000"/>
              <w:right w:val="single" w:sz="5" w:space="0" w:color="000000"/>
            </w:tcBorders>
          </w:tcPr>
          <w:p w14:paraId="6A82073B" w14:textId="77777777" w:rsidR="00274FD1" w:rsidRPr="00274FD1" w:rsidRDefault="00274FD1" w:rsidP="00274FD1">
            <w:pPr>
              <w:rPr>
                <w:rFonts w:ascii="Times New Roman" w:eastAsia="Calibri" w:hAnsi="Times New Roman" w:cs="Times New Roman"/>
                <w:sz w:val="20"/>
                <w:szCs w:val="20"/>
              </w:rPr>
            </w:pPr>
          </w:p>
        </w:tc>
      </w:tr>
      <w:tr w:rsidR="00274FD1" w:rsidRPr="00274FD1" w14:paraId="07877798" w14:textId="77777777" w:rsidTr="00F44F2C">
        <w:trPr>
          <w:trHeight w:hRule="exact" w:val="300"/>
          <w:jc w:val="center"/>
        </w:trPr>
        <w:tc>
          <w:tcPr>
            <w:tcW w:w="15870" w:type="dxa"/>
            <w:gridSpan w:val="10"/>
            <w:tcBorders>
              <w:top w:val="single" w:sz="5" w:space="0" w:color="000000"/>
              <w:left w:val="single" w:sz="5" w:space="0" w:color="000000"/>
              <w:bottom w:val="single" w:sz="5" w:space="0" w:color="000000"/>
              <w:right w:val="single" w:sz="5" w:space="0" w:color="000000"/>
            </w:tcBorders>
          </w:tcPr>
          <w:p w14:paraId="08B0F3D9" w14:textId="77777777" w:rsidR="00274FD1" w:rsidRPr="00274FD1" w:rsidRDefault="00274FD1" w:rsidP="00274FD1">
            <w:pPr>
              <w:autoSpaceDE w:val="0"/>
              <w:autoSpaceDN w:val="0"/>
              <w:adjustRightInd w:val="0"/>
              <w:jc w:val="center"/>
              <w:rPr>
                <w:rFonts w:ascii="Times New Roman" w:hAnsi="Times New Roman" w:cs="Times New Roman"/>
                <w:color w:val="000000"/>
              </w:rPr>
            </w:pPr>
            <w:r w:rsidRPr="00274FD1">
              <w:rPr>
                <w:rFonts w:ascii="Times New Roman" w:hAnsi="Times New Roman" w:cs="Times New Roman"/>
                <w:color w:val="000000"/>
                <w:sz w:val="20"/>
                <w:szCs w:val="20"/>
              </w:rPr>
              <w:t>МЕРОПРИЯТИЯ МЕСТНОГО ЗНАЧЕНИЯ (</w:t>
            </w:r>
            <w:r w:rsidRPr="00274FD1">
              <w:rPr>
                <w:rFonts w:ascii="Times New Roman" w:hAnsi="Times New Roman" w:cs="Times New Roman"/>
                <w:color w:val="000000"/>
                <w:sz w:val="20"/>
                <w:szCs w:val="20"/>
                <w:lang w:val="ru-RU"/>
              </w:rPr>
              <w:t>РАЙОННОГО</w:t>
            </w:r>
            <w:r w:rsidRPr="00274FD1">
              <w:rPr>
                <w:rFonts w:ascii="Times New Roman" w:hAnsi="Times New Roman" w:cs="Times New Roman"/>
                <w:color w:val="000000"/>
                <w:sz w:val="20"/>
                <w:szCs w:val="20"/>
              </w:rPr>
              <w:t>)</w:t>
            </w:r>
          </w:p>
        </w:tc>
      </w:tr>
      <w:tr w:rsidR="00274FD1" w:rsidRPr="00274FD1" w14:paraId="70D13A29" w14:textId="77777777" w:rsidTr="00F44F2C">
        <w:trPr>
          <w:trHeight w:hRule="exact" w:val="289"/>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14:paraId="7303B8B0" w14:textId="77777777" w:rsidR="00274FD1" w:rsidRPr="00274FD1" w:rsidRDefault="00274FD1" w:rsidP="00274FD1">
            <w:pPr>
              <w:ind w:hanging="4"/>
              <w:jc w:val="center"/>
              <w:rPr>
                <w:rFonts w:ascii="Times New Roman" w:eastAsia="Times New Roman" w:hAnsi="Times New Roman" w:cs="Times New Roman"/>
                <w:sz w:val="20"/>
                <w:szCs w:val="20"/>
                <w:lang w:val="ru-RU" w:eastAsia="ru-RU"/>
              </w:rPr>
            </w:pPr>
            <w:r w:rsidRPr="00274FD1">
              <w:rPr>
                <w:rFonts w:ascii="Times New Roman" w:eastAsiaTheme="minorEastAsia" w:hAnsi="Times New Roman" w:cs="Times New Roman"/>
                <w:spacing w:val="-1"/>
                <w:sz w:val="20"/>
                <w:szCs w:val="20"/>
                <w:lang w:val="ru-RU" w:eastAsia="ru-RU"/>
              </w:rPr>
              <w:t>Дошкольные образовательные организации</w:t>
            </w:r>
          </w:p>
        </w:tc>
      </w:tr>
      <w:tr w:rsidR="00274FD1" w:rsidRPr="00274FD1" w14:paraId="11FA8D47" w14:textId="77777777" w:rsidTr="00F44F2C">
        <w:trPr>
          <w:trHeight w:hRule="exact" w:val="535"/>
          <w:jc w:val="center"/>
        </w:trPr>
        <w:tc>
          <w:tcPr>
            <w:tcW w:w="547" w:type="dxa"/>
            <w:tcBorders>
              <w:top w:val="single" w:sz="5" w:space="0" w:color="000000"/>
              <w:left w:val="single" w:sz="5" w:space="0" w:color="000000"/>
              <w:bottom w:val="single" w:sz="5" w:space="0" w:color="000000"/>
              <w:right w:val="single" w:sz="5" w:space="0" w:color="000000"/>
            </w:tcBorders>
            <w:vAlign w:val="center"/>
          </w:tcPr>
          <w:p w14:paraId="25B12B69"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1</w:t>
            </w:r>
          </w:p>
        </w:tc>
        <w:tc>
          <w:tcPr>
            <w:tcW w:w="1857" w:type="dxa"/>
            <w:tcBorders>
              <w:top w:val="single" w:sz="5" w:space="0" w:color="000000"/>
              <w:left w:val="single" w:sz="5" w:space="0" w:color="000000"/>
              <w:bottom w:val="single" w:sz="5" w:space="0" w:color="000000"/>
              <w:right w:val="single" w:sz="5" w:space="0" w:color="000000"/>
            </w:tcBorders>
            <w:vAlign w:val="center"/>
          </w:tcPr>
          <w:p w14:paraId="18DB2002"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с.Ленино-Кокушкино</w:t>
            </w:r>
          </w:p>
        </w:tc>
        <w:tc>
          <w:tcPr>
            <w:tcW w:w="1985" w:type="dxa"/>
            <w:tcBorders>
              <w:top w:val="single" w:sz="5" w:space="0" w:color="000000"/>
              <w:left w:val="single" w:sz="5" w:space="0" w:color="000000"/>
              <w:bottom w:val="single" w:sz="5" w:space="0" w:color="000000"/>
              <w:right w:val="single" w:sz="5" w:space="0" w:color="000000"/>
            </w:tcBorders>
            <w:vAlign w:val="center"/>
          </w:tcPr>
          <w:p w14:paraId="29679D6F"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Детский сад</w:t>
            </w:r>
          </w:p>
        </w:tc>
        <w:tc>
          <w:tcPr>
            <w:tcW w:w="1842" w:type="dxa"/>
            <w:tcBorders>
              <w:top w:val="single" w:sz="5" w:space="0" w:color="000000"/>
              <w:left w:val="single" w:sz="5" w:space="0" w:color="000000"/>
              <w:bottom w:val="single" w:sz="5" w:space="0" w:color="000000"/>
              <w:right w:val="single" w:sz="5" w:space="0" w:color="000000"/>
            </w:tcBorders>
            <w:vAlign w:val="center"/>
          </w:tcPr>
          <w:p w14:paraId="070F615A"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 xml:space="preserve">Новое </w:t>
            </w:r>
          </w:p>
          <w:p w14:paraId="74166BBF"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строительство</w:t>
            </w:r>
          </w:p>
        </w:tc>
        <w:tc>
          <w:tcPr>
            <w:tcW w:w="993" w:type="dxa"/>
            <w:tcBorders>
              <w:top w:val="single" w:sz="5" w:space="0" w:color="000000"/>
              <w:left w:val="single" w:sz="5" w:space="0" w:color="000000"/>
              <w:bottom w:val="single" w:sz="5" w:space="0" w:color="000000"/>
              <w:right w:val="single" w:sz="5" w:space="0" w:color="000000"/>
            </w:tcBorders>
            <w:vAlign w:val="center"/>
          </w:tcPr>
          <w:p w14:paraId="1B30651E"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мест</w:t>
            </w:r>
          </w:p>
        </w:tc>
        <w:tc>
          <w:tcPr>
            <w:tcW w:w="992" w:type="dxa"/>
            <w:tcBorders>
              <w:top w:val="single" w:sz="5" w:space="0" w:color="000000"/>
              <w:left w:val="single" w:sz="5" w:space="0" w:color="000000"/>
              <w:bottom w:val="single" w:sz="5" w:space="0" w:color="000000"/>
              <w:right w:val="single" w:sz="5" w:space="0" w:color="000000"/>
            </w:tcBorders>
            <w:vAlign w:val="center"/>
          </w:tcPr>
          <w:p w14:paraId="2AA3E493"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850" w:type="dxa"/>
            <w:tcBorders>
              <w:top w:val="single" w:sz="5" w:space="0" w:color="000000"/>
              <w:left w:val="single" w:sz="5" w:space="0" w:color="000000"/>
              <w:bottom w:val="single" w:sz="5" w:space="0" w:color="000000"/>
              <w:right w:val="single" w:sz="5" w:space="0" w:color="000000"/>
            </w:tcBorders>
            <w:vAlign w:val="center"/>
          </w:tcPr>
          <w:p w14:paraId="6C84A97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144</w:t>
            </w:r>
          </w:p>
        </w:tc>
        <w:tc>
          <w:tcPr>
            <w:tcW w:w="1418" w:type="dxa"/>
            <w:tcBorders>
              <w:top w:val="single" w:sz="5" w:space="0" w:color="000000"/>
              <w:left w:val="single" w:sz="5" w:space="0" w:color="000000"/>
              <w:bottom w:val="single" w:sz="5" w:space="0" w:color="000000"/>
              <w:right w:val="single" w:sz="5" w:space="0" w:color="000000"/>
            </w:tcBorders>
            <w:vAlign w:val="center"/>
          </w:tcPr>
          <w:p w14:paraId="38669180"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w:t>
            </w:r>
          </w:p>
        </w:tc>
        <w:tc>
          <w:tcPr>
            <w:tcW w:w="1559" w:type="dxa"/>
            <w:tcBorders>
              <w:top w:val="single" w:sz="5" w:space="0" w:color="000000"/>
              <w:left w:val="single" w:sz="5" w:space="0" w:color="000000"/>
              <w:bottom w:val="single" w:sz="5" w:space="0" w:color="000000"/>
              <w:right w:val="single" w:sz="5" w:space="0" w:color="000000"/>
            </w:tcBorders>
            <w:vAlign w:val="center"/>
          </w:tcPr>
          <w:p w14:paraId="51E8AFCB"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w:t>
            </w:r>
          </w:p>
        </w:tc>
        <w:tc>
          <w:tcPr>
            <w:tcW w:w="3827" w:type="dxa"/>
            <w:tcBorders>
              <w:top w:val="single" w:sz="5" w:space="0" w:color="000000"/>
              <w:left w:val="single" w:sz="5" w:space="0" w:color="000000"/>
              <w:bottom w:val="single" w:sz="5" w:space="0" w:color="000000"/>
              <w:right w:val="single" w:sz="5" w:space="0" w:color="000000"/>
            </w:tcBorders>
            <w:vAlign w:val="center"/>
          </w:tcPr>
          <w:p w14:paraId="66ACE5D8"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Генеральный план (Внесение изменений) Ленино-Кокушкинского СП</w:t>
            </w:r>
          </w:p>
        </w:tc>
      </w:tr>
      <w:tr w:rsidR="00274FD1" w:rsidRPr="00274FD1" w14:paraId="34281A6C" w14:textId="77777777" w:rsidTr="00F44F2C">
        <w:trPr>
          <w:trHeight w:hRule="exact" w:val="288"/>
          <w:jc w:val="center"/>
        </w:trPr>
        <w:tc>
          <w:tcPr>
            <w:tcW w:w="15870" w:type="dxa"/>
            <w:gridSpan w:val="10"/>
            <w:tcBorders>
              <w:top w:val="single" w:sz="5" w:space="0" w:color="000000"/>
              <w:left w:val="single" w:sz="5" w:space="0" w:color="000000"/>
              <w:bottom w:val="single" w:sz="5" w:space="0" w:color="000000"/>
              <w:right w:val="single" w:sz="5" w:space="0" w:color="000000"/>
            </w:tcBorders>
          </w:tcPr>
          <w:p w14:paraId="540A8F4B" w14:textId="77777777" w:rsidR="00274FD1" w:rsidRPr="00274FD1" w:rsidRDefault="00274FD1" w:rsidP="00274FD1">
            <w:pPr>
              <w:tabs>
                <w:tab w:val="left" w:pos="6664"/>
              </w:tabs>
              <w:autoSpaceDE w:val="0"/>
              <w:autoSpaceDN w:val="0"/>
              <w:adjustRightInd w:val="0"/>
              <w:jc w:val="center"/>
              <w:rPr>
                <w:rFonts w:ascii="Times New Roman" w:hAnsi="Times New Roman" w:cs="Times New Roman"/>
                <w:color w:val="000000"/>
                <w:sz w:val="20"/>
                <w:szCs w:val="20"/>
                <w:lang w:val="ru-RU"/>
              </w:rPr>
            </w:pPr>
            <w:r w:rsidRPr="00274FD1">
              <w:rPr>
                <w:rFonts w:ascii="Times New Roman" w:hAnsi="Times New Roman" w:cs="Times New Roman"/>
                <w:color w:val="000000"/>
                <w:sz w:val="20"/>
                <w:szCs w:val="20"/>
                <w:lang w:val="ru-RU"/>
              </w:rPr>
              <w:t>МЕРОПРИЯТИЯ МЕСТНОГО ЗНАЧЕНИЯ (ПОСЕЛЕНИЯ)</w:t>
            </w:r>
          </w:p>
        </w:tc>
      </w:tr>
      <w:tr w:rsidR="00274FD1" w:rsidRPr="00274FD1" w14:paraId="3516E250" w14:textId="77777777" w:rsidTr="00F44F2C">
        <w:trPr>
          <w:trHeight w:hRule="exact" w:val="271"/>
          <w:jc w:val="center"/>
        </w:trPr>
        <w:tc>
          <w:tcPr>
            <w:tcW w:w="15870" w:type="dxa"/>
            <w:gridSpan w:val="10"/>
            <w:tcBorders>
              <w:top w:val="single" w:sz="5" w:space="0" w:color="000000"/>
              <w:left w:val="single" w:sz="5" w:space="0" w:color="000000"/>
              <w:bottom w:val="single" w:sz="5" w:space="0" w:color="000000"/>
              <w:right w:val="single" w:sz="5" w:space="0" w:color="000000"/>
            </w:tcBorders>
          </w:tcPr>
          <w:p w14:paraId="018A637A" w14:textId="77777777" w:rsidR="00274FD1" w:rsidRPr="00274FD1" w:rsidRDefault="00274FD1" w:rsidP="00274FD1">
            <w:pPr>
              <w:ind w:firstLine="3"/>
              <w:jc w:val="center"/>
              <w:rPr>
                <w:rFonts w:ascii="Times New Roman" w:eastAsia="Calibri" w:hAnsi="Times New Roman" w:cs="Times New Roman"/>
                <w:spacing w:val="-1"/>
                <w:sz w:val="20"/>
                <w:szCs w:val="20"/>
                <w:lang w:val="ru-RU"/>
              </w:rPr>
            </w:pPr>
            <w:r w:rsidRPr="00274FD1">
              <w:rPr>
                <w:rFonts w:ascii="Times New Roman" w:eastAsiaTheme="minorEastAsia" w:hAnsi="Times New Roman" w:cs="Times New Roman"/>
                <w:spacing w:val="-1"/>
                <w:sz w:val="20"/>
                <w:szCs w:val="20"/>
                <w:lang w:val="ru-RU" w:eastAsia="ru-RU"/>
              </w:rPr>
              <w:t>Объекты торговли и общественного питания</w:t>
            </w:r>
          </w:p>
        </w:tc>
      </w:tr>
      <w:tr w:rsidR="00274FD1" w:rsidRPr="00274FD1" w14:paraId="33CB7DB9" w14:textId="77777777" w:rsidTr="00F44F2C">
        <w:trPr>
          <w:trHeight w:hRule="exact" w:val="1031"/>
          <w:jc w:val="center"/>
        </w:trPr>
        <w:tc>
          <w:tcPr>
            <w:tcW w:w="547" w:type="dxa"/>
            <w:tcBorders>
              <w:top w:val="single" w:sz="5" w:space="0" w:color="000000"/>
              <w:left w:val="single" w:sz="5" w:space="0" w:color="000000"/>
              <w:bottom w:val="single" w:sz="5" w:space="0" w:color="000000"/>
              <w:right w:val="single" w:sz="5" w:space="0" w:color="000000"/>
            </w:tcBorders>
            <w:vAlign w:val="center"/>
          </w:tcPr>
          <w:p w14:paraId="49F4EA3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1</w:t>
            </w:r>
          </w:p>
        </w:tc>
        <w:tc>
          <w:tcPr>
            <w:tcW w:w="1857" w:type="dxa"/>
            <w:tcBorders>
              <w:top w:val="single" w:sz="5" w:space="0" w:color="000000"/>
              <w:left w:val="single" w:sz="5" w:space="0" w:color="000000"/>
              <w:bottom w:val="single" w:sz="5" w:space="0" w:color="000000"/>
              <w:right w:val="single" w:sz="5" w:space="0" w:color="000000"/>
            </w:tcBorders>
            <w:vAlign w:val="center"/>
          </w:tcPr>
          <w:p w14:paraId="53CAD69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д.Салкын-Чишма; п.Ушня; с.Черемышево</w:t>
            </w:r>
          </w:p>
          <w:p w14:paraId="2797A92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д.Змеевво</w:t>
            </w:r>
          </w:p>
        </w:tc>
        <w:tc>
          <w:tcPr>
            <w:tcW w:w="1985" w:type="dxa"/>
            <w:tcBorders>
              <w:top w:val="single" w:sz="5" w:space="0" w:color="000000"/>
              <w:left w:val="single" w:sz="5" w:space="0" w:color="000000"/>
              <w:bottom w:val="single" w:sz="5" w:space="0" w:color="000000"/>
              <w:right w:val="single" w:sz="5" w:space="0" w:color="000000"/>
            </w:tcBorders>
            <w:vAlign w:val="center"/>
          </w:tcPr>
          <w:p w14:paraId="00417439"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 xml:space="preserve">Подвоз товаров первой </w:t>
            </w:r>
          </w:p>
          <w:p w14:paraId="6A145884"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необходимости</w:t>
            </w:r>
          </w:p>
        </w:tc>
        <w:tc>
          <w:tcPr>
            <w:tcW w:w="1842" w:type="dxa"/>
            <w:tcBorders>
              <w:top w:val="single" w:sz="5" w:space="0" w:color="000000"/>
              <w:left w:val="single" w:sz="5" w:space="0" w:color="000000"/>
              <w:bottom w:val="single" w:sz="5" w:space="0" w:color="000000"/>
              <w:right w:val="single" w:sz="5" w:space="0" w:color="000000"/>
            </w:tcBorders>
            <w:vAlign w:val="center"/>
          </w:tcPr>
          <w:p w14:paraId="2994A76F"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Организационное мероприятие</w:t>
            </w:r>
          </w:p>
        </w:tc>
        <w:tc>
          <w:tcPr>
            <w:tcW w:w="993" w:type="dxa"/>
            <w:tcBorders>
              <w:top w:val="single" w:sz="5" w:space="0" w:color="000000"/>
              <w:left w:val="single" w:sz="5" w:space="0" w:color="000000"/>
              <w:bottom w:val="single" w:sz="5" w:space="0" w:color="000000"/>
              <w:right w:val="single" w:sz="5" w:space="0" w:color="000000"/>
            </w:tcBorders>
            <w:vAlign w:val="center"/>
          </w:tcPr>
          <w:p w14:paraId="46E80944"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w:t>
            </w:r>
          </w:p>
        </w:tc>
        <w:tc>
          <w:tcPr>
            <w:tcW w:w="992" w:type="dxa"/>
            <w:tcBorders>
              <w:top w:val="single" w:sz="5" w:space="0" w:color="000000"/>
              <w:left w:val="single" w:sz="5" w:space="0" w:color="000000"/>
              <w:bottom w:val="single" w:sz="5" w:space="0" w:color="000000"/>
              <w:right w:val="single" w:sz="5" w:space="0" w:color="000000"/>
            </w:tcBorders>
            <w:vAlign w:val="center"/>
          </w:tcPr>
          <w:p w14:paraId="4EB85B88" w14:textId="77777777" w:rsidR="00274FD1" w:rsidRPr="00274FD1" w:rsidRDefault="00274FD1" w:rsidP="00274FD1">
            <w:pPr>
              <w:autoSpaceDE w:val="0"/>
              <w:autoSpaceDN w:val="0"/>
              <w:adjustRightInd w:val="0"/>
              <w:jc w:val="center"/>
              <w:rPr>
                <w:rFonts w:ascii="Times New Roman" w:hAnsi="Times New Roman" w:cs="Times New Roman"/>
                <w:color w:val="000000"/>
                <w:sz w:val="20"/>
                <w:szCs w:val="20"/>
                <w:lang w:val="ru-RU"/>
              </w:rPr>
            </w:pPr>
            <w:r w:rsidRPr="00274FD1">
              <w:rPr>
                <w:rFonts w:ascii="Times New Roman" w:hAnsi="Times New Roman" w:cs="Times New Roman"/>
                <w:color w:val="000000"/>
                <w:sz w:val="20"/>
                <w:szCs w:val="20"/>
                <w:lang w:val="ru-RU"/>
              </w:rPr>
              <w:t>-</w:t>
            </w:r>
          </w:p>
        </w:tc>
        <w:tc>
          <w:tcPr>
            <w:tcW w:w="850" w:type="dxa"/>
            <w:tcBorders>
              <w:top w:val="single" w:sz="5" w:space="0" w:color="000000"/>
              <w:left w:val="single" w:sz="5" w:space="0" w:color="000000"/>
              <w:bottom w:val="single" w:sz="5" w:space="0" w:color="000000"/>
              <w:right w:val="single" w:sz="5" w:space="0" w:color="000000"/>
            </w:tcBorders>
            <w:vAlign w:val="center"/>
          </w:tcPr>
          <w:p w14:paraId="119C447B" w14:textId="77777777" w:rsidR="00274FD1" w:rsidRPr="00274FD1" w:rsidRDefault="00274FD1" w:rsidP="00274FD1">
            <w:pPr>
              <w:autoSpaceDE w:val="0"/>
              <w:autoSpaceDN w:val="0"/>
              <w:adjustRightInd w:val="0"/>
              <w:jc w:val="center"/>
              <w:rPr>
                <w:rFonts w:ascii="Times New Roman" w:hAnsi="Times New Roman" w:cs="Times New Roman"/>
                <w:color w:val="000000"/>
                <w:sz w:val="20"/>
                <w:szCs w:val="20"/>
                <w:lang w:val="ru-RU"/>
              </w:rPr>
            </w:pPr>
            <w:r w:rsidRPr="00274FD1">
              <w:rPr>
                <w:rFonts w:ascii="Times New Roman" w:hAnsi="Times New Roman" w:cs="Times New Roman"/>
                <w:color w:val="000000"/>
                <w:sz w:val="20"/>
                <w:szCs w:val="20"/>
                <w:lang w:val="ru-RU"/>
              </w:rPr>
              <w:t>-</w:t>
            </w:r>
          </w:p>
        </w:tc>
        <w:tc>
          <w:tcPr>
            <w:tcW w:w="1418" w:type="dxa"/>
            <w:tcBorders>
              <w:top w:val="single" w:sz="5" w:space="0" w:color="000000"/>
              <w:left w:val="single" w:sz="5" w:space="0" w:color="000000"/>
              <w:bottom w:val="single" w:sz="5" w:space="0" w:color="000000"/>
              <w:right w:val="single" w:sz="5" w:space="0" w:color="000000"/>
            </w:tcBorders>
            <w:vAlign w:val="center"/>
          </w:tcPr>
          <w:p w14:paraId="32FBCE85" w14:textId="77777777" w:rsidR="00274FD1" w:rsidRPr="00274FD1" w:rsidRDefault="00274FD1" w:rsidP="00274FD1">
            <w:pPr>
              <w:autoSpaceDE w:val="0"/>
              <w:autoSpaceDN w:val="0"/>
              <w:adjustRightInd w:val="0"/>
              <w:jc w:val="center"/>
              <w:rPr>
                <w:rFonts w:ascii="Times New Roman" w:hAnsi="Times New Roman" w:cs="Times New Roman"/>
                <w:color w:val="000000"/>
                <w:sz w:val="20"/>
                <w:szCs w:val="20"/>
                <w:lang w:val="ru-RU"/>
              </w:rPr>
            </w:pPr>
            <w:r w:rsidRPr="00274FD1">
              <w:rPr>
                <w:rFonts w:ascii="Times New Roman" w:hAnsi="Times New Roman" w:cs="Times New Roman"/>
                <w:color w:val="000000"/>
                <w:sz w:val="20"/>
                <w:szCs w:val="20"/>
                <w:lang w:val="ru-RU"/>
              </w:rPr>
              <w:t>+</w:t>
            </w:r>
          </w:p>
        </w:tc>
        <w:tc>
          <w:tcPr>
            <w:tcW w:w="1559" w:type="dxa"/>
            <w:tcBorders>
              <w:top w:val="single" w:sz="5" w:space="0" w:color="000000"/>
              <w:left w:val="single" w:sz="5" w:space="0" w:color="000000"/>
              <w:bottom w:val="single" w:sz="5" w:space="0" w:color="000000"/>
              <w:right w:val="single" w:sz="5" w:space="0" w:color="000000"/>
            </w:tcBorders>
            <w:vAlign w:val="center"/>
          </w:tcPr>
          <w:p w14:paraId="012E81C3" w14:textId="77777777" w:rsidR="00274FD1" w:rsidRPr="00274FD1" w:rsidRDefault="00274FD1" w:rsidP="00274FD1">
            <w:pPr>
              <w:autoSpaceDE w:val="0"/>
              <w:autoSpaceDN w:val="0"/>
              <w:adjustRightInd w:val="0"/>
              <w:jc w:val="center"/>
              <w:rPr>
                <w:rFonts w:ascii="Times New Roman" w:hAnsi="Times New Roman" w:cs="Times New Roman"/>
                <w:color w:val="000000"/>
                <w:sz w:val="20"/>
                <w:szCs w:val="20"/>
                <w:lang w:val="ru-RU"/>
              </w:rPr>
            </w:pPr>
            <w:r w:rsidRPr="00274FD1">
              <w:rPr>
                <w:rFonts w:ascii="Times New Roman" w:hAnsi="Times New Roman" w:cs="Times New Roman"/>
                <w:color w:val="000000"/>
                <w:sz w:val="20"/>
                <w:szCs w:val="20"/>
                <w:lang w:val="ru-RU"/>
              </w:rPr>
              <w:t>+</w:t>
            </w:r>
          </w:p>
        </w:tc>
        <w:tc>
          <w:tcPr>
            <w:tcW w:w="3827" w:type="dxa"/>
            <w:tcBorders>
              <w:top w:val="single" w:sz="5" w:space="0" w:color="000000"/>
              <w:left w:val="single" w:sz="5" w:space="0" w:color="000000"/>
              <w:bottom w:val="single" w:sz="5" w:space="0" w:color="000000"/>
              <w:right w:val="single" w:sz="5" w:space="0" w:color="000000"/>
            </w:tcBorders>
          </w:tcPr>
          <w:p w14:paraId="7034C737" w14:textId="77777777" w:rsidR="00274FD1" w:rsidRPr="00274FD1" w:rsidRDefault="00274FD1" w:rsidP="00274FD1">
            <w:pPr>
              <w:autoSpaceDE w:val="0"/>
              <w:autoSpaceDN w:val="0"/>
              <w:adjustRightInd w:val="0"/>
              <w:jc w:val="center"/>
              <w:rPr>
                <w:rFonts w:ascii="Times New Roman" w:hAnsi="Times New Roman" w:cs="Times New Roman"/>
                <w:color w:val="000000"/>
                <w:sz w:val="20"/>
                <w:szCs w:val="20"/>
                <w:lang w:val="ru-RU"/>
              </w:rPr>
            </w:pPr>
            <w:r w:rsidRPr="00274FD1">
              <w:rPr>
                <w:rFonts w:ascii="Times New Roman" w:hAnsi="Times New Roman" w:cs="Times New Roman"/>
                <w:sz w:val="20"/>
                <w:szCs w:val="20"/>
                <w:lang w:val="ru-RU"/>
              </w:rPr>
              <w:t>Генеральный план (Внесение изменений) Ленино-Кокушкинского СП</w:t>
            </w:r>
          </w:p>
        </w:tc>
      </w:tr>
      <w:tr w:rsidR="00274FD1" w:rsidRPr="00274FD1" w14:paraId="0BD5CB07" w14:textId="77777777" w:rsidTr="00F44F2C">
        <w:trPr>
          <w:trHeight w:hRule="exact" w:val="706"/>
          <w:jc w:val="center"/>
        </w:trPr>
        <w:tc>
          <w:tcPr>
            <w:tcW w:w="547" w:type="dxa"/>
            <w:tcBorders>
              <w:top w:val="single" w:sz="5" w:space="0" w:color="000000"/>
              <w:left w:val="single" w:sz="5" w:space="0" w:color="000000"/>
              <w:bottom w:val="single" w:sz="5" w:space="0" w:color="000000"/>
              <w:right w:val="single" w:sz="5" w:space="0" w:color="000000"/>
            </w:tcBorders>
            <w:vAlign w:val="center"/>
          </w:tcPr>
          <w:p w14:paraId="20A2E113"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2</w:t>
            </w:r>
          </w:p>
        </w:tc>
        <w:tc>
          <w:tcPr>
            <w:tcW w:w="1857" w:type="dxa"/>
            <w:tcBorders>
              <w:top w:val="single" w:sz="5" w:space="0" w:color="000000"/>
              <w:left w:val="single" w:sz="5" w:space="0" w:color="000000"/>
              <w:bottom w:val="single" w:sz="5" w:space="0" w:color="000000"/>
              <w:right w:val="single" w:sz="5" w:space="0" w:color="000000"/>
            </w:tcBorders>
            <w:vAlign w:val="center"/>
          </w:tcPr>
          <w:p w14:paraId="23A1589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hAnsi="Times New Roman" w:cs="Times New Roman"/>
                <w:sz w:val="20"/>
                <w:szCs w:val="20"/>
                <w:lang w:val="ru-RU"/>
              </w:rPr>
              <w:t>с.Ленино-Кокушкино</w:t>
            </w:r>
          </w:p>
        </w:tc>
        <w:tc>
          <w:tcPr>
            <w:tcW w:w="1985" w:type="dxa"/>
            <w:tcBorders>
              <w:top w:val="single" w:sz="5" w:space="0" w:color="000000"/>
              <w:left w:val="single" w:sz="5" w:space="0" w:color="000000"/>
              <w:bottom w:val="single" w:sz="5" w:space="0" w:color="000000"/>
              <w:right w:val="single" w:sz="5" w:space="0" w:color="000000"/>
            </w:tcBorders>
            <w:vAlign w:val="center"/>
          </w:tcPr>
          <w:p w14:paraId="7FD065A7"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Объекты общественного питания</w:t>
            </w:r>
          </w:p>
        </w:tc>
        <w:tc>
          <w:tcPr>
            <w:tcW w:w="1842" w:type="dxa"/>
            <w:tcBorders>
              <w:top w:val="single" w:sz="5" w:space="0" w:color="000000"/>
              <w:left w:val="single" w:sz="5" w:space="0" w:color="000000"/>
              <w:bottom w:val="single" w:sz="5" w:space="0" w:color="000000"/>
              <w:right w:val="single" w:sz="5" w:space="0" w:color="000000"/>
            </w:tcBorders>
            <w:vAlign w:val="center"/>
          </w:tcPr>
          <w:p w14:paraId="78D8BED6"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 xml:space="preserve">Новое </w:t>
            </w:r>
          </w:p>
          <w:p w14:paraId="2E1E0BA8"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строительство</w:t>
            </w:r>
          </w:p>
        </w:tc>
        <w:tc>
          <w:tcPr>
            <w:tcW w:w="993" w:type="dxa"/>
            <w:tcBorders>
              <w:top w:val="single" w:sz="5" w:space="0" w:color="000000"/>
              <w:left w:val="single" w:sz="5" w:space="0" w:color="000000"/>
              <w:bottom w:val="single" w:sz="5" w:space="0" w:color="000000"/>
              <w:right w:val="single" w:sz="5" w:space="0" w:color="000000"/>
            </w:tcBorders>
            <w:vAlign w:val="center"/>
          </w:tcPr>
          <w:p w14:paraId="51B205DF"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rPr>
              <w:t>пос.</w:t>
            </w:r>
            <w:r w:rsidRPr="00274FD1">
              <w:rPr>
                <w:rFonts w:ascii="Times New Roman" w:hAnsi="Times New Roman" w:cs="Times New Roman"/>
                <w:sz w:val="20"/>
                <w:szCs w:val="20"/>
                <w:lang w:val="ru-RU"/>
              </w:rPr>
              <w:t>мест</w:t>
            </w:r>
          </w:p>
        </w:tc>
        <w:tc>
          <w:tcPr>
            <w:tcW w:w="992" w:type="dxa"/>
            <w:tcBorders>
              <w:top w:val="single" w:sz="5" w:space="0" w:color="000000"/>
              <w:left w:val="single" w:sz="5" w:space="0" w:color="000000"/>
              <w:bottom w:val="single" w:sz="5" w:space="0" w:color="000000"/>
              <w:right w:val="single" w:sz="5" w:space="0" w:color="000000"/>
            </w:tcBorders>
            <w:vAlign w:val="center"/>
          </w:tcPr>
          <w:p w14:paraId="35980DAF" w14:textId="77777777" w:rsidR="00274FD1" w:rsidRPr="00274FD1" w:rsidRDefault="00274FD1" w:rsidP="00274FD1">
            <w:pPr>
              <w:autoSpaceDE w:val="0"/>
              <w:autoSpaceDN w:val="0"/>
              <w:adjustRightInd w:val="0"/>
              <w:jc w:val="center"/>
              <w:rPr>
                <w:rFonts w:ascii="Times New Roman" w:hAnsi="Times New Roman" w:cs="Times New Roman"/>
                <w:color w:val="000000"/>
                <w:sz w:val="20"/>
                <w:szCs w:val="20"/>
                <w:lang w:val="ru-RU"/>
              </w:rPr>
            </w:pPr>
            <w:r w:rsidRPr="00274FD1">
              <w:rPr>
                <w:rFonts w:ascii="Times New Roman" w:hAnsi="Times New Roman" w:cs="Times New Roman"/>
                <w:color w:val="000000"/>
                <w:sz w:val="20"/>
                <w:szCs w:val="20"/>
                <w:lang w:val="ru-RU"/>
              </w:rPr>
              <w:t>-</w:t>
            </w:r>
          </w:p>
        </w:tc>
        <w:tc>
          <w:tcPr>
            <w:tcW w:w="850" w:type="dxa"/>
            <w:tcBorders>
              <w:top w:val="single" w:sz="5" w:space="0" w:color="000000"/>
              <w:left w:val="single" w:sz="5" w:space="0" w:color="000000"/>
              <w:bottom w:val="single" w:sz="5" w:space="0" w:color="000000"/>
              <w:right w:val="single" w:sz="5" w:space="0" w:color="000000"/>
            </w:tcBorders>
            <w:vAlign w:val="center"/>
          </w:tcPr>
          <w:p w14:paraId="2551CBF7" w14:textId="77777777" w:rsidR="00274FD1" w:rsidRPr="00274FD1" w:rsidRDefault="00274FD1" w:rsidP="00274FD1">
            <w:pPr>
              <w:autoSpaceDE w:val="0"/>
              <w:autoSpaceDN w:val="0"/>
              <w:adjustRightInd w:val="0"/>
              <w:jc w:val="center"/>
              <w:rPr>
                <w:rFonts w:ascii="Times New Roman" w:hAnsi="Times New Roman" w:cs="Times New Roman"/>
                <w:color w:val="000000"/>
                <w:sz w:val="20"/>
                <w:szCs w:val="20"/>
                <w:lang w:val="ru-RU"/>
              </w:rPr>
            </w:pPr>
            <w:r w:rsidRPr="00274FD1">
              <w:rPr>
                <w:rFonts w:ascii="Times New Roman" w:hAnsi="Times New Roman" w:cs="Times New Roman"/>
                <w:color w:val="000000"/>
                <w:sz w:val="20"/>
                <w:szCs w:val="20"/>
                <w:lang w:val="ru-RU"/>
              </w:rPr>
              <w:t>142/15</w:t>
            </w:r>
          </w:p>
        </w:tc>
        <w:tc>
          <w:tcPr>
            <w:tcW w:w="1418" w:type="dxa"/>
            <w:tcBorders>
              <w:top w:val="single" w:sz="5" w:space="0" w:color="000000"/>
              <w:left w:val="single" w:sz="5" w:space="0" w:color="000000"/>
              <w:bottom w:val="single" w:sz="5" w:space="0" w:color="000000"/>
              <w:right w:val="single" w:sz="5" w:space="0" w:color="000000"/>
            </w:tcBorders>
            <w:vAlign w:val="center"/>
          </w:tcPr>
          <w:p w14:paraId="4E0A90F4" w14:textId="77777777" w:rsidR="00274FD1" w:rsidRPr="00274FD1" w:rsidRDefault="00274FD1" w:rsidP="00274FD1">
            <w:pPr>
              <w:autoSpaceDE w:val="0"/>
              <w:autoSpaceDN w:val="0"/>
              <w:adjustRightInd w:val="0"/>
              <w:jc w:val="center"/>
              <w:rPr>
                <w:rFonts w:ascii="Times New Roman" w:hAnsi="Times New Roman" w:cs="Times New Roman"/>
                <w:color w:val="000000"/>
                <w:sz w:val="20"/>
                <w:szCs w:val="20"/>
              </w:rPr>
            </w:pPr>
            <w:r w:rsidRPr="00274FD1">
              <w:rPr>
                <w:rFonts w:ascii="Times New Roman" w:hAnsi="Times New Roman" w:cs="Times New Roman"/>
                <w:color w:val="000000"/>
                <w:sz w:val="20"/>
                <w:szCs w:val="20"/>
                <w:lang w:val="ru-RU"/>
              </w:rPr>
              <w:t>+</w:t>
            </w:r>
          </w:p>
        </w:tc>
        <w:tc>
          <w:tcPr>
            <w:tcW w:w="1559" w:type="dxa"/>
            <w:tcBorders>
              <w:top w:val="single" w:sz="5" w:space="0" w:color="000000"/>
              <w:left w:val="single" w:sz="5" w:space="0" w:color="000000"/>
              <w:bottom w:val="single" w:sz="5" w:space="0" w:color="000000"/>
              <w:right w:val="single" w:sz="5" w:space="0" w:color="000000"/>
            </w:tcBorders>
            <w:vAlign w:val="center"/>
          </w:tcPr>
          <w:p w14:paraId="0667D2C3" w14:textId="77777777" w:rsidR="00274FD1" w:rsidRPr="00274FD1" w:rsidRDefault="00274FD1" w:rsidP="00274FD1">
            <w:pPr>
              <w:autoSpaceDE w:val="0"/>
              <w:autoSpaceDN w:val="0"/>
              <w:adjustRightInd w:val="0"/>
              <w:jc w:val="center"/>
              <w:rPr>
                <w:rFonts w:ascii="Times New Roman" w:hAnsi="Times New Roman" w:cs="Times New Roman"/>
                <w:color w:val="000000"/>
                <w:sz w:val="20"/>
                <w:szCs w:val="20"/>
                <w:lang w:val="ru-RU"/>
              </w:rPr>
            </w:pPr>
            <w:r w:rsidRPr="00274FD1">
              <w:rPr>
                <w:rFonts w:ascii="Times New Roman" w:hAnsi="Times New Roman" w:cs="Times New Roman"/>
                <w:color w:val="000000"/>
                <w:sz w:val="20"/>
                <w:szCs w:val="20"/>
                <w:lang w:val="ru-RU"/>
              </w:rPr>
              <w:t>+</w:t>
            </w:r>
          </w:p>
        </w:tc>
        <w:tc>
          <w:tcPr>
            <w:tcW w:w="3827" w:type="dxa"/>
            <w:tcBorders>
              <w:top w:val="single" w:sz="5" w:space="0" w:color="000000"/>
              <w:left w:val="single" w:sz="5" w:space="0" w:color="000000"/>
              <w:bottom w:val="single" w:sz="5" w:space="0" w:color="000000"/>
              <w:right w:val="single" w:sz="5" w:space="0" w:color="000000"/>
            </w:tcBorders>
            <w:vAlign w:val="center"/>
          </w:tcPr>
          <w:p w14:paraId="580D2874" w14:textId="77777777" w:rsidR="00274FD1" w:rsidRPr="00274FD1" w:rsidRDefault="00274FD1" w:rsidP="00274FD1">
            <w:pPr>
              <w:autoSpaceDE w:val="0"/>
              <w:autoSpaceDN w:val="0"/>
              <w:adjustRightInd w:val="0"/>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Генеральный план (Внесение изменений) Ленино-Кокушкинского СП</w:t>
            </w:r>
          </w:p>
        </w:tc>
      </w:tr>
      <w:tr w:rsidR="00274FD1" w:rsidRPr="00274FD1" w14:paraId="0F7B9DAC" w14:textId="77777777" w:rsidTr="00F44F2C">
        <w:trPr>
          <w:trHeight w:hRule="exact" w:val="279"/>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14:paraId="23DA79B3" w14:textId="77777777" w:rsidR="00274FD1" w:rsidRPr="00274FD1" w:rsidRDefault="00274FD1" w:rsidP="00274FD1">
            <w:pPr>
              <w:autoSpaceDE w:val="0"/>
              <w:autoSpaceDN w:val="0"/>
              <w:adjustRightInd w:val="0"/>
              <w:jc w:val="center"/>
              <w:rPr>
                <w:rFonts w:ascii="Times New Roman" w:hAnsi="Times New Roman" w:cs="Times New Roman"/>
                <w:sz w:val="20"/>
                <w:szCs w:val="20"/>
              </w:rPr>
            </w:pPr>
            <w:r w:rsidRPr="00274FD1">
              <w:rPr>
                <w:rFonts w:ascii="Times New Roman" w:eastAsiaTheme="minorEastAsia" w:hAnsi="Times New Roman" w:cs="Times New Roman"/>
                <w:spacing w:val="-1"/>
                <w:sz w:val="20"/>
                <w:szCs w:val="20"/>
                <w:lang w:eastAsia="ru-RU"/>
              </w:rPr>
              <w:t>Прочие объекты обслуживания</w:t>
            </w:r>
          </w:p>
        </w:tc>
      </w:tr>
      <w:tr w:rsidR="00274FD1" w:rsidRPr="00274FD1" w14:paraId="53554995" w14:textId="77777777" w:rsidTr="00F44F2C">
        <w:trPr>
          <w:trHeight w:hRule="exact" w:val="271"/>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14:paraId="145C9A91" w14:textId="77777777" w:rsidR="00274FD1" w:rsidRPr="00274FD1" w:rsidRDefault="00274FD1" w:rsidP="00274FD1">
            <w:pPr>
              <w:kinsoku w:val="0"/>
              <w:overflowPunct w:val="0"/>
              <w:autoSpaceDE w:val="0"/>
              <w:autoSpaceDN w:val="0"/>
              <w:adjustRightInd w:val="0"/>
              <w:jc w:val="center"/>
              <w:rPr>
                <w:rFonts w:ascii="Times New Roman" w:eastAsiaTheme="minorEastAsia" w:hAnsi="Times New Roman" w:cs="Times New Roman"/>
                <w:spacing w:val="-2"/>
                <w:sz w:val="20"/>
                <w:szCs w:val="20"/>
                <w:lang w:val="ru-RU" w:eastAsia="ru-RU"/>
              </w:rPr>
            </w:pPr>
            <w:r w:rsidRPr="00274FD1">
              <w:rPr>
                <w:rFonts w:ascii="Times New Roman" w:eastAsiaTheme="minorEastAsia" w:hAnsi="Times New Roman" w:cs="Times New Roman"/>
                <w:spacing w:val="-2"/>
                <w:sz w:val="20"/>
                <w:szCs w:val="20"/>
                <w:lang w:val="ru-RU" w:eastAsia="ru-RU"/>
              </w:rPr>
              <w:t>Непроизводственные объекты коммунально-бытового обслуживания и предоставления персональных услуг</w:t>
            </w:r>
          </w:p>
          <w:p w14:paraId="3FA2604D" w14:textId="77777777" w:rsidR="00274FD1" w:rsidRPr="00274FD1" w:rsidRDefault="00274FD1" w:rsidP="00274FD1">
            <w:pPr>
              <w:autoSpaceDE w:val="0"/>
              <w:autoSpaceDN w:val="0"/>
              <w:adjustRightInd w:val="0"/>
              <w:jc w:val="center"/>
              <w:rPr>
                <w:rFonts w:ascii="Times New Roman" w:eastAsiaTheme="minorEastAsia" w:hAnsi="Times New Roman" w:cs="Times New Roman"/>
                <w:spacing w:val="-1"/>
                <w:sz w:val="20"/>
                <w:szCs w:val="20"/>
                <w:lang w:val="ru-RU" w:eastAsia="ru-RU"/>
              </w:rPr>
            </w:pPr>
          </w:p>
        </w:tc>
      </w:tr>
      <w:tr w:rsidR="00274FD1" w:rsidRPr="00274FD1" w14:paraId="4A109CC3" w14:textId="77777777" w:rsidTr="00F44F2C">
        <w:trPr>
          <w:trHeight w:hRule="exact" w:val="726"/>
          <w:jc w:val="center"/>
        </w:trPr>
        <w:tc>
          <w:tcPr>
            <w:tcW w:w="547" w:type="dxa"/>
            <w:tcBorders>
              <w:top w:val="single" w:sz="5" w:space="0" w:color="000000"/>
              <w:left w:val="single" w:sz="5" w:space="0" w:color="000000"/>
              <w:bottom w:val="single" w:sz="5" w:space="0" w:color="000000"/>
              <w:right w:val="single" w:sz="5" w:space="0" w:color="000000"/>
            </w:tcBorders>
            <w:vAlign w:val="center"/>
          </w:tcPr>
          <w:p w14:paraId="09F4AA48"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1</w:t>
            </w:r>
          </w:p>
        </w:tc>
        <w:tc>
          <w:tcPr>
            <w:tcW w:w="1857" w:type="dxa"/>
            <w:tcBorders>
              <w:top w:val="single" w:sz="5" w:space="0" w:color="000000"/>
              <w:left w:val="single" w:sz="5" w:space="0" w:color="000000"/>
              <w:bottom w:val="single" w:sz="5" w:space="0" w:color="000000"/>
              <w:right w:val="single" w:sz="5" w:space="0" w:color="000000"/>
            </w:tcBorders>
            <w:vAlign w:val="center"/>
          </w:tcPr>
          <w:p w14:paraId="0A3534C5" w14:textId="77777777" w:rsidR="00274FD1" w:rsidRPr="00274FD1" w:rsidRDefault="00274FD1" w:rsidP="00274FD1">
            <w:pPr>
              <w:jc w:val="center"/>
              <w:rPr>
                <w:rFonts w:ascii="Times New Roman" w:eastAsia="Times New Roman" w:hAnsi="Times New Roman" w:cs="Times New Roman"/>
                <w:sz w:val="20"/>
                <w:szCs w:val="20"/>
              </w:rPr>
            </w:pPr>
            <w:r w:rsidRPr="00274FD1">
              <w:rPr>
                <w:rFonts w:ascii="Times New Roman" w:hAnsi="Times New Roman" w:cs="Times New Roman"/>
                <w:sz w:val="20"/>
                <w:szCs w:val="20"/>
                <w:lang w:val="ru-RU"/>
              </w:rPr>
              <w:t>с.Ленино-Кокушкино</w:t>
            </w:r>
          </w:p>
        </w:tc>
        <w:tc>
          <w:tcPr>
            <w:tcW w:w="1985" w:type="dxa"/>
            <w:tcBorders>
              <w:top w:val="single" w:sz="5" w:space="0" w:color="000000"/>
              <w:left w:val="single" w:sz="5" w:space="0" w:color="000000"/>
              <w:bottom w:val="single" w:sz="5" w:space="0" w:color="000000"/>
              <w:right w:val="single" w:sz="5" w:space="0" w:color="000000"/>
            </w:tcBorders>
            <w:vAlign w:val="center"/>
          </w:tcPr>
          <w:p w14:paraId="36362E47"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Предприятия бытового обслуживания</w:t>
            </w:r>
          </w:p>
        </w:tc>
        <w:tc>
          <w:tcPr>
            <w:tcW w:w="1842" w:type="dxa"/>
            <w:tcBorders>
              <w:top w:val="single" w:sz="5" w:space="0" w:color="000000"/>
              <w:left w:val="single" w:sz="5" w:space="0" w:color="000000"/>
              <w:bottom w:val="single" w:sz="5" w:space="0" w:color="000000"/>
              <w:right w:val="single" w:sz="5" w:space="0" w:color="000000"/>
            </w:tcBorders>
            <w:vAlign w:val="center"/>
          </w:tcPr>
          <w:p w14:paraId="579A22EC"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 xml:space="preserve">Новое </w:t>
            </w:r>
          </w:p>
          <w:p w14:paraId="4F3A9C5D"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строительство</w:t>
            </w:r>
          </w:p>
        </w:tc>
        <w:tc>
          <w:tcPr>
            <w:tcW w:w="993" w:type="dxa"/>
            <w:tcBorders>
              <w:top w:val="single" w:sz="5" w:space="0" w:color="000000"/>
              <w:left w:val="single" w:sz="5" w:space="0" w:color="000000"/>
              <w:bottom w:val="single" w:sz="5" w:space="0" w:color="000000"/>
              <w:right w:val="single" w:sz="5" w:space="0" w:color="000000"/>
            </w:tcBorders>
            <w:vAlign w:val="center"/>
          </w:tcPr>
          <w:p w14:paraId="168D7374"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 xml:space="preserve">рабочих </w:t>
            </w:r>
          </w:p>
          <w:p w14:paraId="4B92F08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мест</w:t>
            </w:r>
          </w:p>
        </w:tc>
        <w:tc>
          <w:tcPr>
            <w:tcW w:w="992" w:type="dxa"/>
            <w:tcBorders>
              <w:top w:val="single" w:sz="5" w:space="0" w:color="000000"/>
              <w:left w:val="single" w:sz="5" w:space="0" w:color="000000"/>
              <w:bottom w:val="single" w:sz="5" w:space="0" w:color="000000"/>
              <w:right w:val="single" w:sz="5" w:space="0" w:color="000000"/>
            </w:tcBorders>
            <w:vAlign w:val="center"/>
          </w:tcPr>
          <w:p w14:paraId="5F2308AB"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850" w:type="dxa"/>
            <w:tcBorders>
              <w:top w:val="single" w:sz="5" w:space="0" w:color="000000"/>
              <w:left w:val="single" w:sz="5" w:space="0" w:color="000000"/>
              <w:bottom w:val="single" w:sz="5" w:space="0" w:color="000000"/>
              <w:right w:val="single" w:sz="5" w:space="0" w:color="000000"/>
            </w:tcBorders>
            <w:vAlign w:val="center"/>
          </w:tcPr>
          <w:p w14:paraId="5E1071D8"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25/2</w:t>
            </w:r>
          </w:p>
        </w:tc>
        <w:tc>
          <w:tcPr>
            <w:tcW w:w="1418" w:type="dxa"/>
            <w:tcBorders>
              <w:top w:val="single" w:sz="5" w:space="0" w:color="000000"/>
              <w:left w:val="single" w:sz="5" w:space="0" w:color="000000"/>
              <w:bottom w:val="single" w:sz="5" w:space="0" w:color="000000"/>
              <w:right w:val="single" w:sz="5" w:space="0" w:color="000000"/>
            </w:tcBorders>
            <w:vAlign w:val="center"/>
          </w:tcPr>
          <w:p w14:paraId="37EC509F"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w:t>
            </w:r>
          </w:p>
        </w:tc>
        <w:tc>
          <w:tcPr>
            <w:tcW w:w="1559" w:type="dxa"/>
            <w:tcBorders>
              <w:top w:val="single" w:sz="5" w:space="0" w:color="000000"/>
              <w:left w:val="single" w:sz="5" w:space="0" w:color="000000"/>
              <w:bottom w:val="single" w:sz="5" w:space="0" w:color="000000"/>
              <w:right w:val="single" w:sz="5" w:space="0" w:color="000000"/>
            </w:tcBorders>
            <w:vAlign w:val="center"/>
          </w:tcPr>
          <w:p w14:paraId="7FDDC5D7"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w:t>
            </w:r>
          </w:p>
        </w:tc>
        <w:tc>
          <w:tcPr>
            <w:tcW w:w="3827" w:type="dxa"/>
            <w:tcBorders>
              <w:top w:val="single" w:sz="5" w:space="0" w:color="000000"/>
              <w:left w:val="single" w:sz="5" w:space="0" w:color="000000"/>
              <w:bottom w:val="single" w:sz="5" w:space="0" w:color="000000"/>
              <w:right w:val="single" w:sz="5" w:space="0" w:color="000000"/>
            </w:tcBorders>
            <w:vAlign w:val="center"/>
          </w:tcPr>
          <w:p w14:paraId="79FBC063" w14:textId="77777777" w:rsidR="00274FD1" w:rsidRPr="00274FD1" w:rsidRDefault="00274FD1" w:rsidP="00274FD1">
            <w:pPr>
              <w:autoSpaceDE w:val="0"/>
              <w:autoSpaceDN w:val="0"/>
              <w:adjustRightInd w:val="0"/>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Генеральный план (Внесение изменений) Ленино-Кокушкинского СП</w:t>
            </w:r>
          </w:p>
        </w:tc>
      </w:tr>
      <w:tr w:rsidR="00274FD1" w:rsidRPr="00274FD1" w14:paraId="050479E3" w14:textId="77777777" w:rsidTr="00F44F2C">
        <w:trPr>
          <w:trHeight w:hRule="exact" w:val="286"/>
          <w:jc w:val="center"/>
        </w:trPr>
        <w:tc>
          <w:tcPr>
            <w:tcW w:w="15870" w:type="dxa"/>
            <w:gridSpan w:val="10"/>
            <w:tcBorders>
              <w:top w:val="single" w:sz="5" w:space="0" w:color="000000"/>
              <w:left w:val="single" w:sz="5" w:space="0" w:color="000000"/>
              <w:bottom w:val="single" w:sz="5" w:space="0" w:color="000000"/>
              <w:right w:val="single" w:sz="5" w:space="0" w:color="000000"/>
            </w:tcBorders>
          </w:tcPr>
          <w:p w14:paraId="7A5AB5FC"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eastAsiaTheme="minorEastAsia" w:hAnsi="Times New Roman" w:cs="Times New Roman"/>
                <w:sz w:val="20"/>
                <w:szCs w:val="20"/>
                <w:lang w:val="ru-RU" w:eastAsia="ru-RU"/>
              </w:rPr>
              <w:t>Объекты культуры и искусства</w:t>
            </w:r>
            <w:r w:rsidRPr="00274FD1">
              <w:rPr>
                <w:rFonts w:ascii="Times New Roman" w:eastAsiaTheme="minorEastAsia" w:hAnsi="Times New Roman" w:cs="Times New Roman"/>
                <w:spacing w:val="-1"/>
                <w:sz w:val="20"/>
                <w:szCs w:val="20"/>
                <w:lang w:val="ru-RU" w:eastAsia="ru-RU"/>
              </w:rPr>
              <w:t xml:space="preserve"> </w:t>
            </w:r>
          </w:p>
        </w:tc>
      </w:tr>
      <w:tr w:rsidR="00274FD1" w:rsidRPr="00274FD1" w14:paraId="43AC1C75" w14:textId="77777777" w:rsidTr="00F44F2C">
        <w:trPr>
          <w:trHeight w:hRule="exact" w:val="553"/>
          <w:jc w:val="center"/>
        </w:trPr>
        <w:tc>
          <w:tcPr>
            <w:tcW w:w="547" w:type="dxa"/>
            <w:tcBorders>
              <w:top w:val="single" w:sz="5" w:space="0" w:color="000000"/>
              <w:left w:val="single" w:sz="5" w:space="0" w:color="000000"/>
              <w:bottom w:val="single" w:sz="5" w:space="0" w:color="000000"/>
              <w:right w:val="single" w:sz="5" w:space="0" w:color="000000"/>
            </w:tcBorders>
            <w:vAlign w:val="center"/>
          </w:tcPr>
          <w:p w14:paraId="17C4BE54"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1</w:t>
            </w:r>
          </w:p>
        </w:tc>
        <w:tc>
          <w:tcPr>
            <w:tcW w:w="1857" w:type="dxa"/>
            <w:tcBorders>
              <w:top w:val="single" w:sz="5" w:space="0" w:color="000000"/>
              <w:left w:val="single" w:sz="5" w:space="0" w:color="000000"/>
              <w:bottom w:val="single" w:sz="5" w:space="0" w:color="000000"/>
              <w:right w:val="single" w:sz="5" w:space="0" w:color="000000"/>
            </w:tcBorders>
            <w:vAlign w:val="center"/>
          </w:tcPr>
          <w:p w14:paraId="71C64D37" w14:textId="77777777" w:rsidR="00274FD1" w:rsidRPr="00274FD1" w:rsidRDefault="00274FD1" w:rsidP="00274FD1">
            <w:pPr>
              <w:jc w:val="center"/>
              <w:rPr>
                <w:rFonts w:ascii="Times New Roman" w:eastAsia="Times New Roman" w:hAnsi="Times New Roman" w:cs="Times New Roman"/>
                <w:sz w:val="20"/>
                <w:szCs w:val="20"/>
                <w:lang w:val="ru-RU"/>
              </w:rPr>
            </w:pPr>
            <w:r w:rsidRPr="00274FD1">
              <w:rPr>
                <w:rFonts w:ascii="Times New Roman" w:hAnsi="Times New Roman" w:cs="Times New Roman"/>
                <w:sz w:val="20"/>
                <w:szCs w:val="20"/>
                <w:lang w:val="ru-RU"/>
              </w:rPr>
              <w:t>с.Ленино-Кокушкино</w:t>
            </w:r>
          </w:p>
        </w:tc>
        <w:tc>
          <w:tcPr>
            <w:tcW w:w="1985" w:type="dxa"/>
            <w:tcBorders>
              <w:top w:val="single" w:sz="5" w:space="0" w:color="000000"/>
              <w:left w:val="single" w:sz="5" w:space="0" w:color="000000"/>
              <w:bottom w:val="single" w:sz="5" w:space="0" w:color="000000"/>
              <w:right w:val="single" w:sz="5" w:space="0" w:color="000000"/>
            </w:tcBorders>
            <w:vAlign w:val="center"/>
          </w:tcPr>
          <w:p w14:paraId="5F8D39BB"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Сельский дом культуры</w:t>
            </w:r>
          </w:p>
        </w:tc>
        <w:tc>
          <w:tcPr>
            <w:tcW w:w="1842" w:type="dxa"/>
            <w:tcBorders>
              <w:top w:val="single" w:sz="5" w:space="0" w:color="000000"/>
              <w:left w:val="single" w:sz="5" w:space="0" w:color="000000"/>
              <w:bottom w:val="single" w:sz="5" w:space="0" w:color="000000"/>
              <w:right w:val="single" w:sz="5" w:space="0" w:color="000000"/>
            </w:tcBorders>
            <w:vAlign w:val="center"/>
          </w:tcPr>
          <w:p w14:paraId="47EC936C"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 xml:space="preserve">Новое </w:t>
            </w:r>
          </w:p>
          <w:p w14:paraId="59E083EE"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строительство</w:t>
            </w:r>
          </w:p>
        </w:tc>
        <w:tc>
          <w:tcPr>
            <w:tcW w:w="993" w:type="dxa"/>
            <w:tcBorders>
              <w:top w:val="single" w:sz="5" w:space="0" w:color="000000"/>
              <w:left w:val="single" w:sz="5" w:space="0" w:color="000000"/>
              <w:bottom w:val="single" w:sz="5" w:space="0" w:color="000000"/>
              <w:right w:val="single" w:sz="5" w:space="0" w:color="000000"/>
            </w:tcBorders>
            <w:vAlign w:val="center"/>
          </w:tcPr>
          <w:p w14:paraId="1532184E"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 xml:space="preserve">мест </w:t>
            </w:r>
          </w:p>
        </w:tc>
        <w:tc>
          <w:tcPr>
            <w:tcW w:w="992" w:type="dxa"/>
            <w:tcBorders>
              <w:top w:val="single" w:sz="5" w:space="0" w:color="000000"/>
              <w:left w:val="single" w:sz="5" w:space="0" w:color="000000"/>
              <w:bottom w:val="single" w:sz="5" w:space="0" w:color="000000"/>
              <w:right w:val="single" w:sz="5" w:space="0" w:color="000000"/>
            </w:tcBorders>
            <w:vAlign w:val="center"/>
          </w:tcPr>
          <w:p w14:paraId="3DDB2FD1"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850" w:type="dxa"/>
            <w:tcBorders>
              <w:top w:val="single" w:sz="5" w:space="0" w:color="000000"/>
              <w:left w:val="single" w:sz="5" w:space="0" w:color="000000"/>
              <w:bottom w:val="single" w:sz="5" w:space="0" w:color="000000"/>
              <w:right w:val="single" w:sz="5" w:space="0" w:color="000000"/>
            </w:tcBorders>
            <w:vAlign w:val="center"/>
          </w:tcPr>
          <w:p w14:paraId="1CC649B5"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265</w:t>
            </w:r>
          </w:p>
        </w:tc>
        <w:tc>
          <w:tcPr>
            <w:tcW w:w="1418" w:type="dxa"/>
            <w:tcBorders>
              <w:top w:val="single" w:sz="5" w:space="0" w:color="000000"/>
              <w:left w:val="single" w:sz="5" w:space="0" w:color="000000"/>
              <w:bottom w:val="single" w:sz="5" w:space="0" w:color="000000"/>
              <w:right w:val="single" w:sz="5" w:space="0" w:color="000000"/>
            </w:tcBorders>
            <w:vAlign w:val="center"/>
          </w:tcPr>
          <w:p w14:paraId="7E0663FD"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w:t>
            </w:r>
          </w:p>
        </w:tc>
        <w:tc>
          <w:tcPr>
            <w:tcW w:w="1559" w:type="dxa"/>
            <w:tcBorders>
              <w:top w:val="single" w:sz="5" w:space="0" w:color="000000"/>
              <w:left w:val="single" w:sz="5" w:space="0" w:color="000000"/>
              <w:bottom w:val="single" w:sz="5" w:space="0" w:color="000000"/>
              <w:right w:val="single" w:sz="5" w:space="0" w:color="000000"/>
            </w:tcBorders>
            <w:vAlign w:val="center"/>
          </w:tcPr>
          <w:p w14:paraId="5636ECCD"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w:t>
            </w:r>
          </w:p>
        </w:tc>
        <w:tc>
          <w:tcPr>
            <w:tcW w:w="3827" w:type="dxa"/>
            <w:tcBorders>
              <w:top w:val="single" w:sz="5" w:space="0" w:color="000000"/>
              <w:left w:val="single" w:sz="5" w:space="0" w:color="000000"/>
              <w:bottom w:val="single" w:sz="5" w:space="0" w:color="000000"/>
              <w:right w:val="single" w:sz="5" w:space="0" w:color="000000"/>
            </w:tcBorders>
            <w:vAlign w:val="center"/>
          </w:tcPr>
          <w:p w14:paraId="1427531C" w14:textId="77777777" w:rsidR="00274FD1" w:rsidRPr="00274FD1" w:rsidRDefault="00274FD1" w:rsidP="00274FD1">
            <w:pPr>
              <w:autoSpaceDE w:val="0"/>
              <w:autoSpaceDN w:val="0"/>
              <w:adjustRightInd w:val="0"/>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Генеральный план (Внесение изменений) Ленино-Кокушкинского СП</w:t>
            </w:r>
          </w:p>
        </w:tc>
      </w:tr>
      <w:tr w:rsidR="00274FD1" w:rsidRPr="00274FD1" w14:paraId="583E7422" w14:textId="77777777" w:rsidTr="00F44F2C">
        <w:trPr>
          <w:trHeight w:hRule="exact" w:val="553"/>
          <w:jc w:val="center"/>
        </w:trPr>
        <w:tc>
          <w:tcPr>
            <w:tcW w:w="547" w:type="dxa"/>
            <w:tcBorders>
              <w:top w:val="single" w:sz="5" w:space="0" w:color="000000"/>
              <w:left w:val="single" w:sz="5" w:space="0" w:color="000000"/>
              <w:bottom w:val="single" w:sz="5" w:space="0" w:color="000000"/>
              <w:right w:val="single" w:sz="5" w:space="0" w:color="000000"/>
            </w:tcBorders>
            <w:vAlign w:val="center"/>
          </w:tcPr>
          <w:p w14:paraId="3CCC92B0"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2</w:t>
            </w:r>
          </w:p>
        </w:tc>
        <w:tc>
          <w:tcPr>
            <w:tcW w:w="1857" w:type="dxa"/>
            <w:tcBorders>
              <w:top w:val="single" w:sz="5" w:space="0" w:color="000000"/>
              <w:left w:val="single" w:sz="5" w:space="0" w:color="000000"/>
              <w:bottom w:val="single" w:sz="5" w:space="0" w:color="000000"/>
              <w:right w:val="single" w:sz="5" w:space="0" w:color="000000"/>
            </w:tcBorders>
            <w:vAlign w:val="center"/>
          </w:tcPr>
          <w:p w14:paraId="0F245025"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lang w:val="ru-RU"/>
              </w:rPr>
              <w:t>с.Ленино-Кокушкино</w:t>
            </w:r>
          </w:p>
        </w:tc>
        <w:tc>
          <w:tcPr>
            <w:tcW w:w="1985" w:type="dxa"/>
            <w:tcBorders>
              <w:top w:val="single" w:sz="5" w:space="0" w:color="000000"/>
              <w:left w:val="single" w:sz="5" w:space="0" w:color="000000"/>
              <w:bottom w:val="single" w:sz="5" w:space="0" w:color="000000"/>
              <w:right w:val="single" w:sz="5" w:space="0" w:color="000000"/>
            </w:tcBorders>
            <w:vAlign w:val="center"/>
          </w:tcPr>
          <w:p w14:paraId="7F23459F"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Библиотека в здании молодежного центра</w:t>
            </w:r>
          </w:p>
        </w:tc>
        <w:tc>
          <w:tcPr>
            <w:tcW w:w="1842" w:type="dxa"/>
            <w:tcBorders>
              <w:top w:val="single" w:sz="5" w:space="0" w:color="000000"/>
              <w:left w:val="single" w:sz="5" w:space="0" w:color="000000"/>
              <w:bottom w:val="single" w:sz="5" w:space="0" w:color="000000"/>
              <w:right w:val="single" w:sz="5" w:space="0" w:color="000000"/>
            </w:tcBorders>
            <w:vAlign w:val="center"/>
          </w:tcPr>
          <w:p w14:paraId="0732EF15"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 xml:space="preserve">Увеличение </w:t>
            </w:r>
          </w:p>
          <w:p w14:paraId="480AB818"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 xml:space="preserve">мощности </w:t>
            </w:r>
          </w:p>
        </w:tc>
        <w:tc>
          <w:tcPr>
            <w:tcW w:w="993" w:type="dxa"/>
            <w:tcBorders>
              <w:top w:val="single" w:sz="5" w:space="0" w:color="000000"/>
              <w:left w:val="single" w:sz="5" w:space="0" w:color="000000"/>
              <w:bottom w:val="single" w:sz="5" w:space="0" w:color="000000"/>
              <w:right w:val="single" w:sz="5" w:space="0" w:color="000000"/>
            </w:tcBorders>
            <w:vAlign w:val="center"/>
          </w:tcPr>
          <w:p w14:paraId="5E4544C9"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экз.книг</w:t>
            </w:r>
          </w:p>
        </w:tc>
        <w:tc>
          <w:tcPr>
            <w:tcW w:w="992" w:type="dxa"/>
            <w:tcBorders>
              <w:top w:val="single" w:sz="5" w:space="0" w:color="000000"/>
              <w:left w:val="single" w:sz="5" w:space="0" w:color="000000"/>
              <w:bottom w:val="single" w:sz="5" w:space="0" w:color="000000"/>
              <w:right w:val="single" w:sz="5" w:space="0" w:color="000000"/>
            </w:tcBorders>
            <w:vAlign w:val="center"/>
          </w:tcPr>
          <w:p w14:paraId="226CCB95"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11,0</w:t>
            </w:r>
          </w:p>
        </w:tc>
        <w:tc>
          <w:tcPr>
            <w:tcW w:w="850" w:type="dxa"/>
            <w:tcBorders>
              <w:top w:val="single" w:sz="5" w:space="0" w:color="000000"/>
              <w:left w:val="single" w:sz="5" w:space="0" w:color="000000"/>
              <w:bottom w:val="single" w:sz="5" w:space="0" w:color="000000"/>
              <w:right w:val="single" w:sz="5" w:space="0" w:color="000000"/>
            </w:tcBorders>
            <w:vAlign w:val="center"/>
          </w:tcPr>
          <w:p w14:paraId="42CAD092"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9,68</w:t>
            </w:r>
          </w:p>
        </w:tc>
        <w:tc>
          <w:tcPr>
            <w:tcW w:w="1418" w:type="dxa"/>
            <w:tcBorders>
              <w:top w:val="single" w:sz="5" w:space="0" w:color="000000"/>
              <w:left w:val="single" w:sz="5" w:space="0" w:color="000000"/>
              <w:bottom w:val="single" w:sz="5" w:space="0" w:color="000000"/>
              <w:right w:val="single" w:sz="5" w:space="0" w:color="000000"/>
            </w:tcBorders>
            <w:vAlign w:val="center"/>
          </w:tcPr>
          <w:p w14:paraId="79B048C7"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w:t>
            </w:r>
          </w:p>
        </w:tc>
        <w:tc>
          <w:tcPr>
            <w:tcW w:w="1559" w:type="dxa"/>
            <w:tcBorders>
              <w:top w:val="single" w:sz="5" w:space="0" w:color="000000"/>
              <w:left w:val="single" w:sz="5" w:space="0" w:color="000000"/>
              <w:bottom w:val="single" w:sz="5" w:space="0" w:color="000000"/>
              <w:right w:val="single" w:sz="5" w:space="0" w:color="000000"/>
            </w:tcBorders>
            <w:vAlign w:val="center"/>
          </w:tcPr>
          <w:p w14:paraId="7AE4EF07"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w:t>
            </w:r>
          </w:p>
        </w:tc>
        <w:tc>
          <w:tcPr>
            <w:tcW w:w="3827" w:type="dxa"/>
            <w:tcBorders>
              <w:top w:val="single" w:sz="5" w:space="0" w:color="000000"/>
              <w:left w:val="single" w:sz="5" w:space="0" w:color="000000"/>
              <w:bottom w:val="single" w:sz="5" w:space="0" w:color="000000"/>
              <w:right w:val="single" w:sz="5" w:space="0" w:color="000000"/>
            </w:tcBorders>
            <w:vAlign w:val="center"/>
          </w:tcPr>
          <w:p w14:paraId="3BB2DFBF" w14:textId="77777777" w:rsidR="00274FD1" w:rsidRPr="00274FD1" w:rsidRDefault="00274FD1" w:rsidP="00274FD1">
            <w:pPr>
              <w:autoSpaceDE w:val="0"/>
              <w:autoSpaceDN w:val="0"/>
              <w:adjustRightInd w:val="0"/>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Генеральный план (Внесение изменений) Ленино-Кокушкинского СП</w:t>
            </w:r>
          </w:p>
        </w:tc>
      </w:tr>
      <w:tr w:rsidR="00274FD1" w:rsidRPr="00274FD1" w14:paraId="0C2C3C3A" w14:textId="77777777" w:rsidTr="00F44F2C">
        <w:trPr>
          <w:trHeight w:hRule="exact" w:val="292"/>
          <w:jc w:val="center"/>
        </w:trPr>
        <w:tc>
          <w:tcPr>
            <w:tcW w:w="15870" w:type="dxa"/>
            <w:gridSpan w:val="10"/>
            <w:tcBorders>
              <w:top w:val="single" w:sz="5" w:space="0" w:color="000000"/>
              <w:left w:val="single" w:sz="5" w:space="0" w:color="000000"/>
              <w:bottom w:val="single" w:sz="5" w:space="0" w:color="000000"/>
              <w:right w:val="single" w:sz="5" w:space="0" w:color="000000"/>
            </w:tcBorders>
          </w:tcPr>
          <w:p w14:paraId="6EFA1CB5" w14:textId="77777777" w:rsidR="00274FD1" w:rsidRPr="00274FD1" w:rsidRDefault="00274FD1" w:rsidP="00274FD1">
            <w:pPr>
              <w:ind w:firstLine="4"/>
              <w:jc w:val="center"/>
              <w:rPr>
                <w:rFonts w:ascii="Times New Roman" w:eastAsia="Calibri" w:hAnsi="Times New Roman" w:cs="Times New Roman"/>
                <w:spacing w:val="-1"/>
                <w:sz w:val="20"/>
                <w:szCs w:val="20"/>
                <w:lang w:val="ru-RU"/>
              </w:rPr>
            </w:pPr>
            <w:r w:rsidRPr="00274FD1">
              <w:rPr>
                <w:rFonts w:ascii="Times New Roman" w:eastAsiaTheme="minorEastAsia" w:hAnsi="Times New Roman" w:cs="Times New Roman"/>
                <w:spacing w:val="-1"/>
                <w:sz w:val="20"/>
                <w:szCs w:val="20"/>
                <w:lang w:val="ru-RU" w:eastAsia="ru-RU"/>
              </w:rPr>
              <w:t>Объекты физической культуры и массового спорта</w:t>
            </w:r>
          </w:p>
        </w:tc>
      </w:tr>
      <w:tr w:rsidR="00274FD1" w:rsidRPr="00274FD1" w14:paraId="6467ECAE" w14:textId="77777777" w:rsidTr="00F44F2C">
        <w:trPr>
          <w:trHeight w:hRule="exact" w:val="510"/>
          <w:jc w:val="center"/>
        </w:trPr>
        <w:tc>
          <w:tcPr>
            <w:tcW w:w="547" w:type="dxa"/>
            <w:tcBorders>
              <w:top w:val="single" w:sz="5" w:space="0" w:color="000000"/>
              <w:left w:val="single" w:sz="5" w:space="0" w:color="000000"/>
              <w:bottom w:val="single" w:sz="5" w:space="0" w:color="000000"/>
              <w:right w:val="single" w:sz="5" w:space="0" w:color="000000"/>
            </w:tcBorders>
            <w:vAlign w:val="center"/>
          </w:tcPr>
          <w:p w14:paraId="180F22E9"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1</w:t>
            </w:r>
          </w:p>
        </w:tc>
        <w:tc>
          <w:tcPr>
            <w:tcW w:w="1857" w:type="dxa"/>
            <w:tcBorders>
              <w:top w:val="single" w:sz="5" w:space="0" w:color="000000"/>
              <w:left w:val="single" w:sz="5" w:space="0" w:color="000000"/>
              <w:bottom w:val="single" w:sz="5" w:space="0" w:color="000000"/>
              <w:right w:val="single" w:sz="5" w:space="0" w:color="000000"/>
            </w:tcBorders>
            <w:vAlign w:val="center"/>
          </w:tcPr>
          <w:p w14:paraId="17BB1412"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lang w:val="ru-RU"/>
              </w:rPr>
              <w:t>с.Ленино-Кокушкино</w:t>
            </w:r>
          </w:p>
        </w:tc>
        <w:tc>
          <w:tcPr>
            <w:tcW w:w="1985" w:type="dxa"/>
            <w:tcBorders>
              <w:top w:val="single" w:sz="5" w:space="0" w:color="000000"/>
              <w:left w:val="single" w:sz="5" w:space="0" w:color="000000"/>
              <w:bottom w:val="single" w:sz="5" w:space="0" w:color="000000"/>
              <w:right w:val="single" w:sz="5" w:space="0" w:color="000000"/>
            </w:tcBorders>
            <w:vAlign w:val="center"/>
          </w:tcPr>
          <w:p w14:paraId="7EFDBEB1" w14:textId="77777777" w:rsidR="00274FD1" w:rsidRPr="00274FD1" w:rsidRDefault="00274FD1" w:rsidP="00274FD1">
            <w:pPr>
              <w:ind w:right="-141" w:hanging="142"/>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 xml:space="preserve">Плоскостные </w:t>
            </w:r>
          </w:p>
          <w:p w14:paraId="6789896E" w14:textId="77777777" w:rsidR="00274FD1" w:rsidRPr="00274FD1" w:rsidRDefault="00274FD1" w:rsidP="00274FD1">
            <w:pPr>
              <w:ind w:right="-141" w:hanging="142"/>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сооружения</w:t>
            </w:r>
          </w:p>
        </w:tc>
        <w:tc>
          <w:tcPr>
            <w:tcW w:w="1842" w:type="dxa"/>
            <w:tcBorders>
              <w:top w:val="single" w:sz="5" w:space="0" w:color="000000"/>
              <w:left w:val="single" w:sz="5" w:space="0" w:color="000000"/>
              <w:bottom w:val="single" w:sz="5" w:space="0" w:color="000000"/>
              <w:right w:val="single" w:sz="5" w:space="0" w:color="000000"/>
            </w:tcBorders>
            <w:vAlign w:val="center"/>
          </w:tcPr>
          <w:p w14:paraId="226A27FD"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 xml:space="preserve">Новое </w:t>
            </w:r>
          </w:p>
          <w:p w14:paraId="5D8CE562"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строительство</w:t>
            </w:r>
          </w:p>
        </w:tc>
        <w:tc>
          <w:tcPr>
            <w:tcW w:w="993" w:type="dxa"/>
            <w:tcBorders>
              <w:top w:val="single" w:sz="5" w:space="0" w:color="000000"/>
              <w:left w:val="single" w:sz="5" w:space="0" w:color="000000"/>
              <w:bottom w:val="single" w:sz="5" w:space="0" w:color="000000"/>
              <w:right w:val="single" w:sz="5" w:space="0" w:color="000000"/>
            </w:tcBorders>
            <w:vAlign w:val="center"/>
          </w:tcPr>
          <w:p w14:paraId="0148BD97"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га.</w:t>
            </w:r>
          </w:p>
        </w:tc>
        <w:tc>
          <w:tcPr>
            <w:tcW w:w="992" w:type="dxa"/>
            <w:tcBorders>
              <w:top w:val="single" w:sz="5" w:space="0" w:color="000000"/>
              <w:left w:val="single" w:sz="5" w:space="0" w:color="000000"/>
              <w:bottom w:val="single" w:sz="5" w:space="0" w:color="000000"/>
              <w:right w:val="single" w:sz="5" w:space="0" w:color="000000"/>
            </w:tcBorders>
            <w:vAlign w:val="center"/>
          </w:tcPr>
          <w:p w14:paraId="5E9E0D4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850" w:type="dxa"/>
            <w:tcBorders>
              <w:top w:val="single" w:sz="5" w:space="0" w:color="000000"/>
              <w:left w:val="single" w:sz="5" w:space="0" w:color="000000"/>
              <w:bottom w:val="single" w:sz="5" w:space="0" w:color="000000"/>
              <w:right w:val="single" w:sz="5" w:space="0" w:color="000000"/>
            </w:tcBorders>
            <w:vAlign w:val="center"/>
          </w:tcPr>
          <w:p w14:paraId="7070BC01"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0,42</w:t>
            </w:r>
          </w:p>
        </w:tc>
        <w:tc>
          <w:tcPr>
            <w:tcW w:w="1418" w:type="dxa"/>
            <w:tcBorders>
              <w:top w:val="single" w:sz="5" w:space="0" w:color="000000"/>
              <w:left w:val="single" w:sz="5" w:space="0" w:color="000000"/>
              <w:bottom w:val="single" w:sz="5" w:space="0" w:color="000000"/>
              <w:right w:val="single" w:sz="5" w:space="0" w:color="000000"/>
            </w:tcBorders>
            <w:vAlign w:val="center"/>
          </w:tcPr>
          <w:p w14:paraId="2FE95BCA"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w:t>
            </w:r>
          </w:p>
        </w:tc>
        <w:tc>
          <w:tcPr>
            <w:tcW w:w="1559" w:type="dxa"/>
            <w:tcBorders>
              <w:top w:val="single" w:sz="5" w:space="0" w:color="000000"/>
              <w:left w:val="single" w:sz="5" w:space="0" w:color="000000"/>
              <w:bottom w:val="single" w:sz="5" w:space="0" w:color="000000"/>
              <w:right w:val="single" w:sz="5" w:space="0" w:color="000000"/>
            </w:tcBorders>
            <w:vAlign w:val="center"/>
          </w:tcPr>
          <w:p w14:paraId="26731DBD"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w:t>
            </w:r>
          </w:p>
        </w:tc>
        <w:tc>
          <w:tcPr>
            <w:tcW w:w="3827" w:type="dxa"/>
            <w:tcBorders>
              <w:top w:val="single" w:sz="5" w:space="0" w:color="000000"/>
              <w:left w:val="single" w:sz="5" w:space="0" w:color="000000"/>
              <w:bottom w:val="single" w:sz="5" w:space="0" w:color="000000"/>
              <w:right w:val="single" w:sz="5" w:space="0" w:color="000000"/>
            </w:tcBorders>
          </w:tcPr>
          <w:p w14:paraId="2948AED5" w14:textId="77777777" w:rsidR="00274FD1" w:rsidRPr="00274FD1" w:rsidRDefault="00274FD1" w:rsidP="00274FD1">
            <w:pPr>
              <w:jc w:val="center"/>
              <w:rPr>
                <w:lang w:val="ru-RU"/>
              </w:rPr>
            </w:pPr>
            <w:r w:rsidRPr="00274FD1">
              <w:rPr>
                <w:rFonts w:ascii="Times New Roman" w:hAnsi="Times New Roman" w:cs="Times New Roman"/>
                <w:sz w:val="20"/>
                <w:szCs w:val="20"/>
                <w:lang w:val="ru-RU"/>
              </w:rPr>
              <w:t>Генеральный план (Внесение изменений) Ленино-Кокушкинского СП</w:t>
            </w:r>
          </w:p>
        </w:tc>
      </w:tr>
      <w:tr w:rsidR="00274FD1" w:rsidRPr="00274FD1" w14:paraId="75BF7F50" w14:textId="77777777" w:rsidTr="00F44F2C">
        <w:trPr>
          <w:trHeight w:hRule="exact" w:val="510"/>
          <w:jc w:val="center"/>
        </w:trPr>
        <w:tc>
          <w:tcPr>
            <w:tcW w:w="547" w:type="dxa"/>
            <w:tcBorders>
              <w:top w:val="single" w:sz="5" w:space="0" w:color="000000"/>
              <w:left w:val="single" w:sz="5" w:space="0" w:color="000000"/>
              <w:bottom w:val="single" w:sz="5" w:space="0" w:color="000000"/>
              <w:right w:val="single" w:sz="5" w:space="0" w:color="000000"/>
            </w:tcBorders>
            <w:vAlign w:val="center"/>
          </w:tcPr>
          <w:p w14:paraId="01EFBE1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2</w:t>
            </w:r>
          </w:p>
        </w:tc>
        <w:tc>
          <w:tcPr>
            <w:tcW w:w="1857" w:type="dxa"/>
            <w:tcBorders>
              <w:top w:val="single" w:sz="5" w:space="0" w:color="000000"/>
              <w:left w:val="single" w:sz="5" w:space="0" w:color="000000"/>
              <w:bottom w:val="single" w:sz="5" w:space="0" w:color="000000"/>
              <w:right w:val="single" w:sz="5" w:space="0" w:color="000000"/>
            </w:tcBorders>
            <w:vAlign w:val="center"/>
          </w:tcPr>
          <w:p w14:paraId="655CE50D"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с.Большие Бутырки</w:t>
            </w:r>
          </w:p>
        </w:tc>
        <w:tc>
          <w:tcPr>
            <w:tcW w:w="1985" w:type="dxa"/>
            <w:tcBorders>
              <w:top w:val="single" w:sz="5" w:space="0" w:color="000000"/>
              <w:left w:val="single" w:sz="5" w:space="0" w:color="000000"/>
              <w:bottom w:val="single" w:sz="5" w:space="0" w:color="000000"/>
              <w:right w:val="single" w:sz="5" w:space="0" w:color="000000"/>
            </w:tcBorders>
            <w:vAlign w:val="center"/>
          </w:tcPr>
          <w:p w14:paraId="37CC1C5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Плоскостные сооружения</w:t>
            </w:r>
          </w:p>
        </w:tc>
        <w:tc>
          <w:tcPr>
            <w:tcW w:w="1842" w:type="dxa"/>
            <w:tcBorders>
              <w:top w:val="single" w:sz="5" w:space="0" w:color="000000"/>
              <w:left w:val="single" w:sz="5" w:space="0" w:color="000000"/>
              <w:bottom w:val="single" w:sz="5" w:space="0" w:color="000000"/>
              <w:right w:val="single" w:sz="5" w:space="0" w:color="000000"/>
            </w:tcBorders>
            <w:vAlign w:val="center"/>
          </w:tcPr>
          <w:p w14:paraId="2C68D0D6"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 xml:space="preserve">Новое </w:t>
            </w:r>
          </w:p>
          <w:p w14:paraId="4C206C4C"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строительство</w:t>
            </w:r>
          </w:p>
        </w:tc>
        <w:tc>
          <w:tcPr>
            <w:tcW w:w="993" w:type="dxa"/>
            <w:tcBorders>
              <w:top w:val="single" w:sz="5" w:space="0" w:color="000000"/>
              <w:left w:val="single" w:sz="5" w:space="0" w:color="000000"/>
              <w:bottom w:val="single" w:sz="5" w:space="0" w:color="000000"/>
              <w:right w:val="single" w:sz="5" w:space="0" w:color="000000"/>
            </w:tcBorders>
            <w:vAlign w:val="center"/>
          </w:tcPr>
          <w:p w14:paraId="12E76F30"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га.</w:t>
            </w:r>
          </w:p>
        </w:tc>
        <w:tc>
          <w:tcPr>
            <w:tcW w:w="992" w:type="dxa"/>
            <w:tcBorders>
              <w:top w:val="single" w:sz="5" w:space="0" w:color="000000"/>
              <w:left w:val="single" w:sz="5" w:space="0" w:color="000000"/>
              <w:bottom w:val="single" w:sz="5" w:space="0" w:color="000000"/>
              <w:right w:val="single" w:sz="5" w:space="0" w:color="000000"/>
            </w:tcBorders>
            <w:vAlign w:val="center"/>
          </w:tcPr>
          <w:p w14:paraId="53A1342A"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w:t>
            </w:r>
          </w:p>
        </w:tc>
        <w:tc>
          <w:tcPr>
            <w:tcW w:w="850" w:type="dxa"/>
            <w:tcBorders>
              <w:top w:val="single" w:sz="5" w:space="0" w:color="000000"/>
              <w:left w:val="single" w:sz="5" w:space="0" w:color="000000"/>
              <w:bottom w:val="single" w:sz="5" w:space="0" w:color="000000"/>
              <w:right w:val="single" w:sz="5" w:space="0" w:color="000000"/>
            </w:tcBorders>
            <w:vAlign w:val="center"/>
          </w:tcPr>
          <w:p w14:paraId="6A5B2425" w14:textId="77777777" w:rsidR="00274FD1" w:rsidRPr="00274FD1" w:rsidRDefault="00274FD1" w:rsidP="00274FD1">
            <w:pPr>
              <w:jc w:val="center"/>
              <w:rPr>
                <w:rFonts w:ascii="Times New Roman" w:eastAsia="Times New Roman" w:hAnsi="Times New Roman" w:cs="Times New Roman"/>
                <w:sz w:val="20"/>
                <w:szCs w:val="20"/>
                <w:lang w:val="ru-RU" w:eastAsia="ru-RU"/>
              </w:rPr>
            </w:pPr>
            <w:r w:rsidRPr="00274FD1">
              <w:rPr>
                <w:rFonts w:ascii="Times New Roman" w:eastAsia="Times New Roman" w:hAnsi="Times New Roman" w:cs="Times New Roman"/>
                <w:sz w:val="20"/>
                <w:szCs w:val="20"/>
                <w:lang w:val="ru-RU" w:eastAsia="ru-RU"/>
              </w:rPr>
              <w:t>0,04</w:t>
            </w:r>
          </w:p>
        </w:tc>
        <w:tc>
          <w:tcPr>
            <w:tcW w:w="1418" w:type="dxa"/>
            <w:tcBorders>
              <w:top w:val="single" w:sz="5" w:space="0" w:color="000000"/>
              <w:left w:val="single" w:sz="5" w:space="0" w:color="000000"/>
              <w:bottom w:val="single" w:sz="5" w:space="0" w:color="000000"/>
              <w:right w:val="single" w:sz="5" w:space="0" w:color="000000"/>
            </w:tcBorders>
            <w:vAlign w:val="center"/>
          </w:tcPr>
          <w:p w14:paraId="45868711" w14:textId="77777777" w:rsidR="00274FD1" w:rsidRPr="00274FD1" w:rsidRDefault="00274FD1" w:rsidP="00274FD1">
            <w:pPr>
              <w:jc w:val="center"/>
              <w:rPr>
                <w:rFonts w:ascii="Times New Roman" w:hAnsi="Times New Roman" w:cs="Times New Roman"/>
                <w:sz w:val="20"/>
                <w:szCs w:val="20"/>
              </w:rPr>
            </w:pPr>
            <w:r w:rsidRPr="00274FD1">
              <w:rPr>
                <w:rFonts w:ascii="Times New Roman" w:hAnsi="Times New Roman" w:cs="Times New Roman"/>
                <w:sz w:val="20"/>
                <w:szCs w:val="20"/>
              </w:rPr>
              <w:t>+</w:t>
            </w:r>
          </w:p>
        </w:tc>
        <w:tc>
          <w:tcPr>
            <w:tcW w:w="1559" w:type="dxa"/>
            <w:tcBorders>
              <w:top w:val="single" w:sz="5" w:space="0" w:color="000000"/>
              <w:left w:val="single" w:sz="5" w:space="0" w:color="000000"/>
              <w:bottom w:val="single" w:sz="5" w:space="0" w:color="000000"/>
              <w:right w:val="single" w:sz="5" w:space="0" w:color="000000"/>
            </w:tcBorders>
            <w:vAlign w:val="center"/>
          </w:tcPr>
          <w:p w14:paraId="54F87908" w14:textId="77777777" w:rsidR="00274FD1" w:rsidRPr="00274FD1" w:rsidRDefault="00274FD1" w:rsidP="00274FD1">
            <w:pPr>
              <w:jc w:val="center"/>
              <w:rPr>
                <w:rFonts w:ascii="Times New Roman" w:hAnsi="Times New Roman" w:cs="Times New Roman"/>
                <w:sz w:val="20"/>
                <w:szCs w:val="20"/>
                <w:lang w:val="ru-RU"/>
              </w:rPr>
            </w:pPr>
            <w:r w:rsidRPr="00274FD1">
              <w:rPr>
                <w:rFonts w:ascii="Times New Roman" w:hAnsi="Times New Roman" w:cs="Times New Roman"/>
                <w:sz w:val="20"/>
                <w:szCs w:val="20"/>
                <w:lang w:val="ru-RU"/>
              </w:rPr>
              <w:t>-</w:t>
            </w:r>
          </w:p>
        </w:tc>
        <w:tc>
          <w:tcPr>
            <w:tcW w:w="3827" w:type="dxa"/>
            <w:tcBorders>
              <w:top w:val="single" w:sz="5" w:space="0" w:color="000000"/>
              <w:left w:val="single" w:sz="5" w:space="0" w:color="000000"/>
              <w:bottom w:val="single" w:sz="5" w:space="0" w:color="000000"/>
              <w:right w:val="single" w:sz="5" w:space="0" w:color="000000"/>
            </w:tcBorders>
          </w:tcPr>
          <w:p w14:paraId="5B480A49" w14:textId="77777777" w:rsidR="00274FD1" w:rsidRPr="00274FD1" w:rsidRDefault="00274FD1" w:rsidP="00274FD1">
            <w:pPr>
              <w:jc w:val="center"/>
              <w:rPr>
                <w:lang w:val="ru-RU"/>
              </w:rPr>
            </w:pPr>
            <w:r w:rsidRPr="00274FD1">
              <w:rPr>
                <w:rFonts w:ascii="Times New Roman" w:hAnsi="Times New Roman" w:cs="Times New Roman"/>
                <w:sz w:val="20"/>
                <w:szCs w:val="20"/>
                <w:lang w:val="ru-RU"/>
              </w:rPr>
              <w:t>Генеральный план (Внесение изменений) Ленино-Кокушкинского СП</w:t>
            </w:r>
          </w:p>
        </w:tc>
      </w:tr>
    </w:tbl>
    <w:p w14:paraId="4E841660" w14:textId="77777777" w:rsidR="00274FD1" w:rsidRPr="00274FD1" w:rsidRDefault="00274FD1" w:rsidP="00274FD1">
      <w:pPr>
        <w:spacing w:after="0" w:line="240" w:lineRule="auto"/>
        <w:ind w:firstLine="567"/>
        <w:jc w:val="both"/>
        <w:rPr>
          <w:rFonts w:ascii="Times New Roman" w:eastAsia="Times New Roman" w:hAnsi="Times New Roman" w:cs="Times New Roman"/>
          <w:sz w:val="20"/>
          <w:szCs w:val="20"/>
          <w:lang w:eastAsia="ru-RU"/>
        </w:rPr>
      </w:pPr>
    </w:p>
    <w:p w14:paraId="3C5B3385" w14:textId="77777777" w:rsidR="00274FD1" w:rsidRPr="00274FD1" w:rsidRDefault="00274FD1" w:rsidP="00274FD1">
      <w:pPr>
        <w:ind w:left="360"/>
        <w:rPr>
          <w:rFonts w:ascii="Times New Roman" w:eastAsia="Times New Roman" w:hAnsi="Times New Roman" w:cs="Times New Roman"/>
          <w:sz w:val="24"/>
          <w:szCs w:val="24"/>
        </w:rPr>
        <w:sectPr w:rsidR="00274FD1" w:rsidRPr="00274FD1" w:rsidSect="00913897">
          <w:footerReference w:type="default" r:id="rId24"/>
          <w:pgSz w:w="16840" w:h="11910" w:orient="landscape"/>
          <w:pgMar w:top="426" w:right="520" w:bottom="284" w:left="420" w:header="0" w:footer="742" w:gutter="0"/>
          <w:cols w:space="720"/>
        </w:sectPr>
      </w:pPr>
    </w:p>
    <w:p w14:paraId="11D45C92" w14:textId="77777777" w:rsidR="00274FD1" w:rsidRPr="00274FD1" w:rsidRDefault="00274FD1" w:rsidP="00274FD1">
      <w:pPr>
        <w:keepNext/>
        <w:keepLines/>
        <w:spacing w:after="0"/>
        <w:ind w:firstLine="709"/>
        <w:jc w:val="center"/>
        <w:outlineLvl w:val="2"/>
        <w:rPr>
          <w:rFonts w:ascii="Times New Roman" w:hAnsi="Times New Roman" w:cs="Times New Roman"/>
          <w:b/>
          <w:sz w:val="28"/>
          <w:szCs w:val="28"/>
        </w:rPr>
      </w:pPr>
      <w:bookmarkStart w:id="100" w:name="_Toc149831007"/>
      <w:r w:rsidRPr="00274FD1">
        <w:rPr>
          <w:rFonts w:ascii="Times New Roman" w:eastAsiaTheme="majorEastAsia" w:hAnsi="Times New Roman" w:cs="Times New Roman"/>
          <w:b/>
          <w:color w:val="000000" w:themeColor="text1"/>
          <w:sz w:val="28"/>
          <w:szCs w:val="28"/>
        </w:rPr>
        <w:lastRenderedPageBreak/>
        <w:t xml:space="preserve">3.8. Мероприятия по развитию </w:t>
      </w:r>
      <w:r w:rsidRPr="00274FD1">
        <w:rPr>
          <w:rFonts w:ascii="Times New Roman" w:eastAsia="Times New Roman" w:hAnsi="Times New Roman" w:cs="Times New Roman"/>
          <w:b/>
          <w:sz w:val="28"/>
          <w:szCs w:val="28"/>
        </w:rPr>
        <w:t>кладбищ</w:t>
      </w:r>
      <w:bookmarkEnd w:id="100"/>
    </w:p>
    <w:p w14:paraId="1AF00C0E"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При нормативе 0,28 га на 1000 жителей необходимая потребность населения сельского поселения в кладбищах традиционного захоронения к 2043 г. составит 1,10 га.</w:t>
      </w:r>
    </w:p>
    <w:p w14:paraId="060B45B6"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Свободные территории действующих кладбищ в полной мере обеспечат прогнозные потребности населения в кладбищах традиционного захоронения. </w:t>
      </w:r>
    </w:p>
    <w:p w14:paraId="797E1BAC" w14:textId="7DBB5F6E" w:rsidR="00274FD1" w:rsidRPr="00274FD1" w:rsidRDefault="000D43B6" w:rsidP="00274FD1">
      <w:pPr>
        <w:spacing w:after="0" w:line="240" w:lineRule="auto"/>
        <w:ind w:firstLine="709"/>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С</w:t>
      </w:r>
      <w:r w:rsidR="00274FD1" w:rsidRPr="00274FD1">
        <w:rPr>
          <w:rFonts w:ascii="Times New Roman" w:eastAsia="Times New Roman" w:hAnsi="Times New Roman" w:cs="Times New Roman"/>
          <w:sz w:val="28"/>
          <w:szCs w:val="28"/>
          <w:lang w:eastAsia="ru-RU"/>
        </w:rPr>
        <w:t>огласно данным Исполнительного комитета Ленино-Кокушкинского сельского поселения</w:t>
      </w:r>
      <w:r w:rsidRPr="009B6D0C">
        <w:rPr>
          <w:rFonts w:ascii="Times New Roman" w:eastAsia="Times New Roman" w:hAnsi="Times New Roman" w:cs="Times New Roman"/>
          <w:sz w:val="28"/>
          <w:szCs w:val="28"/>
          <w:lang w:eastAsia="ru-RU"/>
        </w:rPr>
        <w:t>, г</w:t>
      </w:r>
      <w:r w:rsidRPr="00274FD1">
        <w:rPr>
          <w:rFonts w:ascii="Times New Roman" w:eastAsia="Times New Roman" w:hAnsi="Times New Roman" w:cs="Times New Roman"/>
          <w:sz w:val="28"/>
          <w:szCs w:val="28"/>
          <w:lang w:eastAsia="ru-RU"/>
        </w:rPr>
        <w:t>енеральным планом (внесени</w:t>
      </w:r>
      <w:r w:rsidRPr="009B6D0C">
        <w:rPr>
          <w:rFonts w:ascii="Times New Roman" w:eastAsia="Times New Roman" w:hAnsi="Times New Roman" w:cs="Times New Roman"/>
          <w:sz w:val="28"/>
          <w:szCs w:val="28"/>
          <w:lang w:eastAsia="ru-RU"/>
        </w:rPr>
        <w:t>е</w:t>
      </w:r>
      <w:r w:rsidRPr="00274FD1">
        <w:rPr>
          <w:rFonts w:ascii="Times New Roman" w:eastAsia="Times New Roman" w:hAnsi="Times New Roman" w:cs="Times New Roman"/>
          <w:sz w:val="28"/>
          <w:szCs w:val="28"/>
          <w:lang w:eastAsia="ru-RU"/>
        </w:rPr>
        <w:t xml:space="preserve"> изменений) </w:t>
      </w:r>
      <w:r w:rsidR="00274FD1" w:rsidRPr="00274FD1">
        <w:rPr>
          <w:rFonts w:ascii="Times New Roman" w:eastAsia="Times New Roman" w:hAnsi="Times New Roman" w:cs="Times New Roman"/>
          <w:sz w:val="28"/>
          <w:szCs w:val="28"/>
          <w:lang w:eastAsia="ru-RU"/>
        </w:rPr>
        <w:t xml:space="preserve"> предлагается территория под новое проектное кладбище (земельный участок с кадастровым номером 16:33:100814:247) площадью 3,00 га.</w:t>
      </w:r>
    </w:p>
    <w:p w14:paraId="75F89D67" w14:textId="77777777" w:rsidR="00274FD1" w:rsidRPr="00274FD1" w:rsidRDefault="00274FD1" w:rsidP="00274FD1">
      <w:pPr>
        <w:rPr>
          <w:lang w:eastAsia="ru-RU"/>
        </w:rPr>
      </w:pPr>
    </w:p>
    <w:p w14:paraId="5DBB6570" w14:textId="77777777" w:rsidR="00274FD1" w:rsidRPr="00274FD1" w:rsidRDefault="00274FD1" w:rsidP="00274FD1">
      <w:pPr>
        <w:keepNext/>
        <w:keepLines/>
        <w:spacing w:after="0"/>
        <w:ind w:firstLine="709"/>
        <w:jc w:val="center"/>
        <w:outlineLvl w:val="2"/>
        <w:rPr>
          <w:rFonts w:ascii="Times New Roman" w:hAnsi="Times New Roman"/>
          <w:b/>
          <w:bCs/>
          <w:sz w:val="28"/>
          <w:szCs w:val="28"/>
        </w:rPr>
      </w:pPr>
      <w:bookmarkStart w:id="101" w:name="_Toc149831008"/>
      <w:bookmarkStart w:id="102" w:name="_Toc500420888"/>
      <w:bookmarkStart w:id="103" w:name="_Toc498955022"/>
      <w:r w:rsidRPr="00274FD1">
        <w:rPr>
          <w:rFonts w:ascii="Times New Roman" w:eastAsiaTheme="majorEastAsia" w:hAnsi="Times New Roman" w:cs="Times New Roman"/>
          <w:b/>
          <w:color w:val="000000" w:themeColor="text1"/>
          <w:sz w:val="28"/>
          <w:szCs w:val="28"/>
        </w:rPr>
        <w:t xml:space="preserve">3.9. Мероприятия </w:t>
      </w:r>
      <w:r w:rsidRPr="00274FD1">
        <w:rPr>
          <w:rFonts w:ascii="Times New Roman" w:hAnsi="Times New Roman"/>
          <w:b/>
          <w:bCs/>
          <w:sz w:val="28"/>
          <w:szCs w:val="28"/>
        </w:rPr>
        <w:t>по развитию туристско-рекреационных территорий</w:t>
      </w:r>
      <w:bookmarkEnd w:id="101"/>
    </w:p>
    <w:p w14:paraId="792F5E9D"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bookmarkStart w:id="104" w:name="_Toc149831009"/>
      <w:bookmarkEnd w:id="102"/>
      <w:bookmarkEnd w:id="103"/>
      <w:r w:rsidRPr="00274FD1">
        <w:rPr>
          <w:rFonts w:ascii="Times New Roman" w:eastAsia="Times New Roman" w:hAnsi="Times New Roman" w:cs="Times New Roman"/>
          <w:sz w:val="28"/>
          <w:szCs w:val="28"/>
          <w:lang w:eastAsia="ru-RU"/>
        </w:rPr>
        <w:t>Ленино-Кокушкинское сельское поселение, согласно Схеме территориального планирования Пестречинского муниципального района, входит в Ленино-Кокушкинскую полифункциональную туристско-рекреационную зону. Ленино-Кокушкинская – полифункциональная зона регионального значения с перспективой развития культурно-познавательного, экскурсионного, приключенческо-развлекательного, этнографического, экологического и сельского туризма.</w:t>
      </w:r>
    </w:p>
    <w:p w14:paraId="294DA094"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Центром данной зоны и подцентром туристско-рекреационной системы Пестречинского района выступает с.Ленино-Кокушкино, подцентром подзоны (маршрутно-опорной точкой) – с.Аркатово, также наиболее привлекательные объекты для туристического показа находятся в с.Черемышево, обслуживание туристов и рекреантов может осуществляться в п.Ушня.</w:t>
      </w:r>
    </w:p>
    <w:p w14:paraId="221604D7"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составе данной туристско-рекреационной зоны выделяются туристско-рекреационные подзоны определенной направленности: Ленинская туристско-рекреационная подзона и Северная туристско-рекреационная подзона.</w:t>
      </w:r>
    </w:p>
    <w:p w14:paraId="41C472FD" w14:textId="77777777" w:rsidR="00274FD1" w:rsidRPr="00274FD1" w:rsidRDefault="00274FD1" w:rsidP="00274FD1">
      <w:pPr>
        <w:spacing w:after="0" w:line="240" w:lineRule="auto"/>
        <w:ind w:right="-108"/>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Ленинская туристско-рекреационная подзона характеризуется наличием Ленино-Кокушкинского музея-заповедника, привлекательного как место ссылки В.И.Ульянова-Ленина, на территории которого размещается Дом-музей В.И.Ульянова-Ленина (усадьба А.Д.Бланк), что создает предпосылки для развития культурно-познавательного, экскурсионного туризма. Размещение около населенных пунктов Ленино-Кокушкино, Черемышево, Салкын-Чишма лесов Ленино-Кокушкинского природного заказника регионального значения, ландшафтная привлекательность данной территории способствуют организации экологического туризма. Предлагается развитие в Ленино-Кокушкино на берегу реки Ушня приключенческого (рыбная ловля) туризма.</w:t>
      </w:r>
    </w:p>
    <w:p w14:paraId="287C274F"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Мероприятиями Схемы территориального планирования Республики Татарстан предусматривается организация регионального туристического маршрута «Жемчужное ожерелье Татарстана» и реконструкция </w:t>
      </w:r>
      <w:r w:rsidRPr="00274FD1">
        <w:rPr>
          <w:rFonts w:ascii="Times New Roman" w:eastAsia="Times New Roman" w:hAnsi="Times New Roman" w:cs="Times New Roman"/>
          <w:sz w:val="28"/>
          <w:szCs w:val="28"/>
          <w:lang w:eastAsia="ru-RU"/>
        </w:rPr>
        <w:lastRenderedPageBreak/>
        <w:t xml:space="preserve">Государственного историко-культурного музея-заповедника «Ленино-Кокушкино». </w:t>
      </w:r>
    </w:p>
    <w:p w14:paraId="3DFCBB8B"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Схемой территориального планирования Пестречинского муниципального района предлагается также организация «Историко-культурного» и «Экологического» маршрута, которые будут проходить по территории Ленино-Кокушкинского сельского поселения, также .</w:t>
      </w:r>
    </w:p>
    <w:p w14:paraId="23B3A607"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Развитие рекреационных территорий в генеральном плане Ленино-Кокушкинского сельского поселения также предусматривает мероприятия по организации системы зеленых насаждений как зон отдыха местного населения и площадок отдыха посетителей. </w:t>
      </w:r>
    </w:p>
    <w:p w14:paraId="3DF52EEA"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сельского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14:paraId="02158EB8"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Мероприятия по организации зеленых насаждений общего пользования – создание скверов у административных и общественных зданий, центров повседневного обслуживания, устройство бульвара на главной улице, озеленение улиц, устройство цветников и газонов.</w:t>
      </w:r>
    </w:p>
    <w:p w14:paraId="1010D5CE"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Мероприятия по организации зеленых насаждений ограниченного пользования – озеленение дворов многоквартирных домов, территорий объектов образования и воспитания и др. объектов социального и культурно-бытового обслуживания (устройство палисадников, посадка фруктовых и декоративных деревьев, кустарников, устройство цветников). </w:t>
      </w:r>
    </w:p>
    <w:p w14:paraId="70E6F2B6" w14:textId="77777777" w:rsidR="00274FD1" w:rsidRPr="00274FD1" w:rsidRDefault="00274FD1" w:rsidP="00274FD1">
      <w:pPr>
        <w:spacing w:after="0" w:line="240" w:lineRule="auto"/>
        <w:ind w:firstLine="709"/>
        <w:jc w:val="both"/>
        <w:rPr>
          <w:rFonts w:ascii="Times New Roman" w:eastAsia="Times New Roman" w:hAnsi="Times New Roman" w:cs="Times New Roman"/>
          <w:color w:val="FF0000"/>
          <w:sz w:val="28"/>
          <w:szCs w:val="28"/>
          <w:lang w:eastAsia="ru-RU"/>
        </w:rPr>
      </w:pPr>
    </w:p>
    <w:p w14:paraId="66FA2DC5" w14:textId="77777777" w:rsidR="00274FD1" w:rsidRPr="00274FD1" w:rsidRDefault="00274FD1" w:rsidP="00274FD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26BACFEF"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sectPr w:rsidR="00274FD1" w:rsidRPr="00274FD1" w:rsidSect="00800107">
          <w:pgSz w:w="11906" w:h="16838"/>
          <w:pgMar w:top="851" w:right="851" w:bottom="851" w:left="1701" w:header="709" w:footer="709" w:gutter="0"/>
          <w:cols w:space="708"/>
          <w:docGrid w:linePitch="360"/>
        </w:sectPr>
      </w:pPr>
    </w:p>
    <w:p w14:paraId="67C7D6D8" w14:textId="77777777" w:rsidR="00274FD1" w:rsidRPr="00274FD1" w:rsidRDefault="00274FD1" w:rsidP="00274FD1">
      <w:pPr>
        <w:spacing w:after="0" w:line="240" w:lineRule="auto"/>
        <w:ind w:firstLine="709"/>
        <w:jc w:val="right"/>
        <w:rPr>
          <w:rFonts w:ascii="Times New Roman" w:eastAsia="Times New Roman" w:hAnsi="Times New Roman" w:cs="Times New Roman"/>
          <w:sz w:val="28"/>
          <w:szCs w:val="24"/>
        </w:rPr>
      </w:pPr>
      <w:r w:rsidRPr="00274FD1">
        <w:rPr>
          <w:rFonts w:ascii="Times New Roman" w:eastAsia="Times New Roman" w:hAnsi="Times New Roman" w:cs="Times New Roman"/>
          <w:sz w:val="28"/>
          <w:szCs w:val="24"/>
        </w:rPr>
        <w:lastRenderedPageBreak/>
        <w:t>Таблица 3.9.1.</w:t>
      </w:r>
    </w:p>
    <w:p w14:paraId="788A0032" w14:textId="77777777" w:rsidR="00274FD1" w:rsidRPr="00274FD1" w:rsidRDefault="00274FD1" w:rsidP="00274FD1">
      <w:pPr>
        <w:spacing w:after="0" w:line="240" w:lineRule="auto"/>
        <w:jc w:val="center"/>
        <w:rPr>
          <w:rFonts w:ascii="Times New Roman" w:hAnsi="Times New Roman" w:cs="Times New Roman"/>
          <w:sz w:val="28"/>
          <w:szCs w:val="28"/>
        </w:rPr>
      </w:pPr>
      <w:r w:rsidRPr="00274FD1">
        <w:rPr>
          <w:rFonts w:ascii="Times New Roman" w:hAnsi="Times New Roman" w:cs="Times New Roman"/>
          <w:sz w:val="28"/>
          <w:szCs w:val="28"/>
        </w:rPr>
        <w:t>Перечень мероприятий по развитию рекреационных территорий в Ленино-Кокушкинском сельском поселении</w:t>
      </w:r>
    </w:p>
    <w:p w14:paraId="6136754C"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4"/>
          <w:lang w:eastAsia="ru-RU"/>
        </w:rPr>
      </w:pPr>
    </w:p>
    <w:tbl>
      <w:tblPr>
        <w:tblW w:w="1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999"/>
        <w:gridCol w:w="2268"/>
        <w:gridCol w:w="1701"/>
        <w:gridCol w:w="992"/>
        <w:gridCol w:w="1134"/>
        <w:gridCol w:w="992"/>
        <w:gridCol w:w="1276"/>
        <w:gridCol w:w="1134"/>
        <w:gridCol w:w="3116"/>
      </w:tblGrid>
      <w:tr w:rsidR="00274FD1" w:rsidRPr="00274FD1" w14:paraId="14866539" w14:textId="77777777" w:rsidTr="00F44F2C">
        <w:trPr>
          <w:cantSplit/>
          <w:trHeight w:val="362"/>
          <w:tblHeader/>
          <w:jc w:val="center"/>
        </w:trPr>
        <w:tc>
          <w:tcPr>
            <w:tcW w:w="548" w:type="dxa"/>
            <w:vMerge w:val="restart"/>
            <w:vAlign w:val="center"/>
          </w:tcPr>
          <w:p w14:paraId="013EDD9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п/п</w:t>
            </w:r>
          </w:p>
        </w:tc>
        <w:tc>
          <w:tcPr>
            <w:tcW w:w="1999" w:type="dxa"/>
            <w:vMerge w:val="restart"/>
            <w:vAlign w:val="center"/>
          </w:tcPr>
          <w:p w14:paraId="63C8DDA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Населенный пункт, местоположение</w:t>
            </w:r>
          </w:p>
        </w:tc>
        <w:tc>
          <w:tcPr>
            <w:tcW w:w="2268" w:type="dxa"/>
            <w:vMerge w:val="restart"/>
            <w:vAlign w:val="center"/>
          </w:tcPr>
          <w:p w14:paraId="2BEC0EA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Наименование объекта</w:t>
            </w:r>
          </w:p>
        </w:tc>
        <w:tc>
          <w:tcPr>
            <w:tcW w:w="1701" w:type="dxa"/>
            <w:vMerge w:val="restart"/>
            <w:vAlign w:val="center"/>
          </w:tcPr>
          <w:p w14:paraId="19FC2BA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Вид мероприятия</w:t>
            </w:r>
          </w:p>
        </w:tc>
        <w:tc>
          <w:tcPr>
            <w:tcW w:w="992" w:type="dxa"/>
            <w:vMerge w:val="restart"/>
            <w:vAlign w:val="center"/>
          </w:tcPr>
          <w:p w14:paraId="7A23D54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Единица измере-ния</w:t>
            </w:r>
          </w:p>
        </w:tc>
        <w:tc>
          <w:tcPr>
            <w:tcW w:w="2126" w:type="dxa"/>
            <w:gridSpan w:val="2"/>
            <w:shd w:val="clear" w:color="auto" w:fill="auto"/>
            <w:vAlign w:val="center"/>
          </w:tcPr>
          <w:p w14:paraId="4BBABBD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Мощность</w:t>
            </w:r>
          </w:p>
        </w:tc>
        <w:tc>
          <w:tcPr>
            <w:tcW w:w="2410" w:type="dxa"/>
            <w:gridSpan w:val="2"/>
            <w:shd w:val="clear" w:color="auto" w:fill="auto"/>
            <w:vAlign w:val="center"/>
          </w:tcPr>
          <w:p w14:paraId="55C440D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Сроки реализации</w:t>
            </w:r>
          </w:p>
        </w:tc>
        <w:tc>
          <w:tcPr>
            <w:tcW w:w="3116" w:type="dxa"/>
            <w:vMerge w:val="restart"/>
            <w:vAlign w:val="center"/>
          </w:tcPr>
          <w:p w14:paraId="64F7E12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Источник мероприятия</w:t>
            </w:r>
          </w:p>
        </w:tc>
      </w:tr>
      <w:tr w:rsidR="00274FD1" w:rsidRPr="00274FD1" w14:paraId="147C4368" w14:textId="77777777" w:rsidTr="00F44F2C">
        <w:trPr>
          <w:cantSplit/>
          <w:trHeight w:val="381"/>
          <w:tblHeader/>
          <w:jc w:val="center"/>
        </w:trPr>
        <w:tc>
          <w:tcPr>
            <w:tcW w:w="548" w:type="dxa"/>
            <w:vMerge/>
            <w:vAlign w:val="center"/>
          </w:tcPr>
          <w:p w14:paraId="02E60870"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999" w:type="dxa"/>
            <w:vMerge/>
            <w:vAlign w:val="center"/>
          </w:tcPr>
          <w:p w14:paraId="4DDE642A"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2268" w:type="dxa"/>
            <w:vMerge/>
            <w:vAlign w:val="center"/>
          </w:tcPr>
          <w:p w14:paraId="67B570EE"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701" w:type="dxa"/>
            <w:vMerge/>
            <w:vAlign w:val="center"/>
          </w:tcPr>
          <w:p w14:paraId="36BA4ADB"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992" w:type="dxa"/>
            <w:vMerge/>
            <w:vAlign w:val="center"/>
          </w:tcPr>
          <w:p w14:paraId="23D678B8"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c>
          <w:tcPr>
            <w:tcW w:w="1134" w:type="dxa"/>
            <w:shd w:val="clear" w:color="auto" w:fill="auto"/>
            <w:vAlign w:val="center"/>
          </w:tcPr>
          <w:p w14:paraId="75E1F76B"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Существующая</w:t>
            </w:r>
          </w:p>
        </w:tc>
        <w:tc>
          <w:tcPr>
            <w:tcW w:w="992" w:type="dxa"/>
            <w:shd w:val="clear" w:color="auto" w:fill="auto"/>
            <w:vAlign w:val="center"/>
          </w:tcPr>
          <w:p w14:paraId="78DDB622"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Дополнительная</w:t>
            </w:r>
          </w:p>
        </w:tc>
        <w:tc>
          <w:tcPr>
            <w:tcW w:w="1276" w:type="dxa"/>
            <w:shd w:val="clear" w:color="auto" w:fill="auto"/>
            <w:vAlign w:val="center"/>
          </w:tcPr>
          <w:p w14:paraId="6CA136B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Первая очередь (2023-2033 гг.)</w:t>
            </w:r>
          </w:p>
        </w:tc>
        <w:tc>
          <w:tcPr>
            <w:tcW w:w="1134" w:type="dxa"/>
            <w:vAlign w:val="center"/>
          </w:tcPr>
          <w:p w14:paraId="7FBC771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Расчетный срок </w:t>
            </w:r>
          </w:p>
          <w:p w14:paraId="7C30EC1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(2033-2043 гг.)</w:t>
            </w:r>
          </w:p>
        </w:tc>
        <w:tc>
          <w:tcPr>
            <w:tcW w:w="3116" w:type="dxa"/>
            <w:vMerge/>
            <w:vAlign w:val="center"/>
          </w:tcPr>
          <w:p w14:paraId="7BDE269D" w14:textId="77777777" w:rsidR="00274FD1" w:rsidRPr="00274FD1" w:rsidRDefault="00274FD1" w:rsidP="00274FD1">
            <w:pPr>
              <w:spacing w:after="0" w:line="240" w:lineRule="auto"/>
              <w:rPr>
                <w:rFonts w:ascii="Times New Roman" w:eastAsia="Times New Roman" w:hAnsi="Times New Roman" w:cs="Times New Roman"/>
                <w:sz w:val="20"/>
                <w:szCs w:val="20"/>
                <w:lang w:eastAsia="ru-RU"/>
              </w:rPr>
            </w:pPr>
          </w:p>
        </w:tc>
      </w:tr>
      <w:tr w:rsidR="00274FD1" w:rsidRPr="00274FD1" w14:paraId="7A70F0A8" w14:textId="77777777" w:rsidTr="00F44F2C">
        <w:trPr>
          <w:cantSplit/>
          <w:trHeight w:val="287"/>
          <w:jc w:val="center"/>
        </w:trPr>
        <w:tc>
          <w:tcPr>
            <w:tcW w:w="15160" w:type="dxa"/>
            <w:gridSpan w:val="10"/>
            <w:vAlign w:val="center"/>
          </w:tcPr>
          <w:p w14:paraId="7E32B5AF" w14:textId="77777777" w:rsidR="00274FD1" w:rsidRPr="00274FD1" w:rsidRDefault="00274FD1" w:rsidP="00274FD1">
            <w:pPr>
              <w:spacing w:after="120" w:line="240" w:lineRule="auto"/>
              <w:ind w:left="-57" w:right="-57"/>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caps/>
                <w:sz w:val="20"/>
                <w:szCs w:val="20"/>
                <w:lang w:eastAsia="ru-RU"/>
              </w:rPr>
              <w:t>МЕРОПРИЯТИЯ регионального значения</w:t>
            </w:r>
          </w:p>
        </w:tc>
      </w:tr>
      <w:tr w:rsidR="00274FD1" w:rsidRPr="00274FD1" w14:paraId="5EC26920" w14:textId="77777777" w:rsidTr="00F44F2C">
        <w:trPr>
          <w:cantSplit/>
          <w:trHeight w:val="630"/>
          <w:jc w:val="center"/>
        </w:trPr>
        <w:tc>
          <w:tcPr>
            <w:tcW w:w="548" w:type="dxa"/>
            <w:vAlign w:val="center"/>
          </w:tcPr>
          <w:p w14:paraId="59CD676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999" w:type="dxa"/>
            <w:shd w:val="clear" w:color="auto" w:fill="auto"/>
            <w:vAlign w:val="center"/>
          </w:tcPr>
          <w:p w14:paraId="380586F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Ленино-Кокушкинское СП</w:t>
            </w:r>
          </w:p>
        </w:tc>
        <w:tc>
          <w:tcPr>
            <w:tcW w:w="2268" w:type="dxa"/>
            <w:vAlign w:val="center"/>
          </w:tcPr>
          <w:p w14:paraId="47172DF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Туристический маршрут «Жемчужное ожерелье Татарстана»</w:t>
            </w:r>
          </w:p>
        </w:tc>
        <w:tc>
          <w:tcPr>
            <w:tcW w:w="1701" w:type="dxa"/>
            <w:vAlign w:val="center"/>
          </w:tcPr>
          <w:p w14:paraId="5F4BF33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Организационное мероприятие</w:t>
            </w:r>
          </w:p>
        </w:tc>
        <w:tc>
          <w:tcPr>
            <w:tcW w:w="992" w:type="dxa"/>
            <w:vAlign w:val="center"/>
          </w:tcPr>
          <w:p w14:paraId="7FBF4B1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68AFB83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2" w:type="dxa"/>
            <w:vAlign w:val="center"/>
          </w:tcPr>
          <w:p w14:paraId="383A3B1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276" w:type="dxa"/>
            <w:vAlign w:val="center"/>
          </w:tcPr>
          <w:p w14:paraId="2CF9D4E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0769327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6" w:type="dxa"/>
            <w:vAlign w:val="center"/>
          </w:tcPr>
          <w:p w14:paraId="69C251A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СТП Республики Татарстан, Утвержденный генеральный план Ленино-Кокушкинского СП</w:t>
            </w:r>
          </w:p>
        </w:tc>
      </w:tr>
      <w:tr w:rsidR="00274FD1" w:rsidRPr="00274FD1" w14:paraId="4F382529" w14:textId="77777777" w:rsidTr="00F44F2C">
        <w:trPr>
          <w:cantSplit/>
          <w:trHeight w:val="630"/>
          <w:jc w:val="center"/>
        </w:trPr>
        <w:tc>
          <w:tcPr>
            <w:tcW w:w="548" w:type="dxa"/>
            <w:vAlign w:val="center"/>
          </w:tcPr>
          <w:p w14:paraId="6347D01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1999" w:type="dxa"/>
            <w:shd w:val="clear" w:color="auto" w:fill="auto"/>
            <w:vAlign w:val="center"/>
          </w:tcPr>
          <w:p w14:paraId="55069F3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с.Ленино-Кукушкино</w:t>
            </w:r>
          </w:p>
        </w:tc>
        <w:tc>
          <w:tcPr>
            <w:tcW w:w="2268" w:type="dxa"/>
            <w:vAlign w:val="center"/>
          </w:tcPr>
          <w:p w14:paraId="7A16651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Государственный историко-культурный музей-заповедник «Ленино-Кокушкино»</w:t>
            </w:r>
          </w:p>
        </w:tc>
        <w:tc>
          <w:tcPr>
            <w:tcW w:w="1701" w:type="dxa"/>
            <w:vAlign w:val="center"/>
          </w:tcPr>
          <w:p w14:paraId="4831A72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Реконструкция</w:t>
            </w:r>
          </w:p>
        </w:tc>
        <w:tc>
          <w:tcPr>
            <w:tcW w:w="992" w:type="dxa"/>
            <w:vAlign w:val="center"/>
          </w:tcPr>
          <w:p w14:paraId="33E5939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кв.м.</w:t>
            </w:r>
          </w:p>
        </w:tc>
        <w:tc>
          <w:tcPr>
            <w:tcW w:w="1134" w:type="dxa"/>
            <w:vAlign w:val="center"/>
          </w:tcPr>
          <w:p w14:paraId="095C430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910,3</w:t>
            </w:r>
          </w:p>
        </w:tc>
        <w:tc>
          <w:tcPr>
            <w:tcW w:w="992" w:type="dxa"/>
            <w:vAlign w:val="center"/>
          </w:tcPr>
          <w:p w14:paraId="3384335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276" w:type="dxa"/>
            <w:vAlign w:val="center"/>
          </w:tcPr>
          <w:p w14:paraId="71B27B9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673CAB7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6" w:type="dxa"/>
            <w:vAlign w:val="center"/>
          </w:tcPr>
          <w:p w14:paraId="1D8B036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СТП Республики Татарстан; </w:t>
            </w:r>
          </w:p>
          <w:p w14:paraId="790EFE2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Генеральный план (внесение изменений) Ленино-Кокушкинского СП</w:t>
            </w:r>
          </w:p>
        </w:tc>
      </w:tr>
      <w:tr w:rsidR="00274FD1" w:rsidRPr="00274FD1" w14:paraId="0229A7FE" w14:textId="77777777" w:rsidTr="00F44F2C">
        <w:trPr>
          <w:cantSplit/>
          <w:trHeight w:val="461"/>
          <w:jc w:val="center"/>
        </w:trPr>
        <w:tc>
          <w:tcPr>
            <w:tcW w:w="15160" w:type="dxa"/>
            <w:gridSpan w:val="10"/>
            <w:vAlign w:val="center"/>
          </w:tcPr>
          <w:p w14:paraId="37F66266" w14:textId="77777777" w:rsidR="00274FD1" w:rsidRPr="00274FD1" w:rsidRDefault="00274FD1" w:rsidP="00274FD1">
            <w:pPr>
              <w:spacing w:after="120" w:line="240" w:lineRule="auto"/>
              <w:ind w:left="-57" w:right="-57"/>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caps/>
                <w:sz w:val="20"/>
                <w:szCs w:val="20"/>
                <w:lang w:eastAsia="ru-RU"/>
              </w:rPr>
              <w:t>МЕРОПРИЯТИЯ Местного значения (РАЙОННОГО)</w:t>
            </w:r>
          </w:p>
        </w:tc>
      </w:tr>
      <w:tr w:rsidR="00274FD1" w:rsidRPr="00274FD1" w14:paraId="5A02BB52" w14:textId="77777777" w:rsidTr="00F44F2C">
        <w:trPr>
          <w:cantSplit/>
          <w:trHeight w:val="740"/>
          <w:jc w:val="center"/>
        </w:trPr>
        <w:tc>
          <w:tcPr>
            <w:tcW w:w="548" w:type="dxa"/>
            <w:vAlign w:val="center"/>
          </w:tcPr>
          <w:p w14:paraId="131E72F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999" w:type="dxa"/>
            <w:shd w:val="clear" w:color="auto" w:fill="auto"/>
            <w:vAlign w:val="center"/>
          </w:tcPr>
          <w:p w14:paraId="122C862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Ленино-Кокушкинское СП</w:t>
            </w:r>
          </w:p>
        </w:tc>
        <w:tc>
          <w:tcPr>
            <w:tcW w:w="2268" w:type="dxa"/>
            <w:vAlign w:val="center"/>
          </w:tcPr>
          <w:p w14:paraId="5124828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Историко-культурный маршрут</w:t>
            </w:r>
          </w:p>
        </w:tc>
        <w:tc>
          <w:tcPr>
            <w:tcW w:w="1701" w:type="dxa"/>
            <w:vAlign w:val="center"/>
          </w:tcPr>
          <w:p w14:paraId="00AF690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Организационное</w:t>
            </w:r>
          </w:p>
        </w:tc>
        <w:tc>
          <w:tcPr>
            <w:tcW w:w="992" w:type="dxa"/>
            <w:vAlign w:val="center"/>
          </w:tcPr>
          <w:p w14:paraId="645C128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3B404DC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2" w:type="dxa"/>
            <w:vAlign w:val="center"/>
          </w:tcPr>
          <w:p w14:paraId="2CF4336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276" w:type="dxa"/>
            <w:vAlign w:val="center"/>
          </w:tcPr>
          <w:p w14:paraId="2F645F5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38AA688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6" w:type="dxa"/>
            <w:vAlign w:val="center"/>
          </w:tcPr>
          <w:p w14:paraId="7C79717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СТП Пестречинского МР, Утвержденный генеральный план Ленино-Кокушкинского СП</w:t>
            </w:r>
          </w:p>
        </w:tc>
      </w:tr>
      <w:tr w:rsidR="00274FD1" w:rsidRPr="00274FD1" w14:paraId="0123E3CA" w14:textId="77777777" w:rsidTr="00F44F2C">
        <w:trPr>
          <w:cantSplit/>
          <w:trHeight w:val="740"/>
          <w:jc w:val="center"/>
        </w:trPr>
        <w:tc>
          <w:tcPr>
            <w:tcW w:w="548" w:type="dxa"/>
            <w:vAlign w:val="center"/>
          </w:tcPr>
          <w:p w14:paraId="35D9119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1999" w:type="dxa"/>
            <w:shd w:val="clear" w:color="auto" w:fill="auto"/>
            <w:vAlign w:val="center"/>
          </w:tcPr>
          <w:p w14:paraId="63843DF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Ленино-Кокушкинское СП</w:t>
            </w:r>
          </w:p>
        </w:tc>
        <w:tc>
          <w:tcPr>
            <w:tcW w:w="2268" w:type="dxa"/>
            <w:vAlign w:val="center"/>
          </w:tcPr>
          <w:p w14:paraId="634A3FD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Экологический маршрут </w:t>
            </w:r>
          </w:p>
        </w:tc>
        <w:tc>
          <w:tcPr>
            <w:tcW w:w="1701" w:type="dxa"/>
            <w:vAlign w:val="center"/>
          </w:tcPr>
          <w:p w14:paraId="327EFDE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Организационное</w:t>
            </w:r>
          </w:p>
        </w:tc>
        <w:tc>
          <w:tcPr>
            <w:tcW w:w="992" w:type="dxa"/>
            <w:vAlign w:val="center"/>
          </w:tcPr>
          <w:p w14:paraId="4CDF83F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35D6C75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2" w:type="dxa"/>
            <w:vAlign w:val="center"/>
          </w:tcPr>
          <w:p w14:paraId="0BAB27C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276" w:type="dxa"/>
            <w:vAlign w:val="center"/>
          </w:tcPr>
          <w:p w14:paraId="4022EEB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172BC28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6" w:type="dxa"/>
            <w:vAlign w:val="center"/>
          </w:tcPr>
          <w:p w14:paraId="04D1D6A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СТП Пестречинского МР, Утвержденный генеральный план Ленино-Кокушкинского СП</w:t>
            </w:r>
          </w:p>
        </w:tc>
      </w:tr>
      <w:tr w:rsidR="00274FD1" w:rsidRPr="00274FD1" w14:paraId="1C2A336A" w14:textId="77777777" w:rsidTr="00F44F2C">
        <w:trPr>
          <w:cantSplit/>
          <w:trHeight w:val="273"/>
          <w:jc w:val="center"/>
        </w:trPr>
        <w:tc>
          <w:tcPr>
            <w:tcW w:w="15160" w:type="dxa"/>
            <w:gridSpan w:val="10"/>
            <w:vAlign w:val="center"/>
          </w:tcPr>
          <w:p w14:paraId="58E6752D" w14:textId="77777777" w:rsidR="00274FD1" w:rsidRPr="00274FD1" w:rsidRDefault="00274FD1" w:rsidP="00274FD1">
            <w:pPr>
              <w:spacing w:after="0" w:line="240" w:lineRule="auto"/>
              <w:ind w:left="-57" w:right="-57"/>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caps/>
                <w:sz w:val="20"/>
                <w:szCs w:val="20"/>
                <w:lang w:eastAsia="ru-RU"/>
              </w:rPr>
              <w:t>МЕРОПРИЯТИЯ Местного значения (поселения)</w:t>
            </w:r>
          </w:p>
        </w:tc>
      </w:tr>
      <w:tr w:rsidR="00274FD1" w:rsidRPr="00274FD1" w14:paraId="5649E2B4" w14:textId="77777777" w:rsidTr="00F44F2C">
        <w:trPr>
          <w:cantSplit/>
          <w:trHeight w:val="273"/>
          <w:jc w:val="center"/>
        </w:trPr>
        <w:tc>
          <w:tcPr>
            <w:tcW w:w="548" w:type="dxa"/>
            <w:vAlign w:val="center"/>
          </w:tcPr>
          <w:p w14:paraId="1A03365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999" w:type="dxa"/>
            <w:shd w:val="clear" w:color="auto" w:fill="auto"/>
            <w:vAlign w:val="center"/>
          </w:tcPr>
          <w:p w14:paraId="0847558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Ленино-Кокушкинское СП</w:t>
            </w:r>
          </w:p>
        </w:tc>
        <w:tc>
          <w:tcPr>
            <w:tcW w:w="2268" w:type="dxa"/>
            <w:vAlign w:val="center"/>
          </w:tcPr>
          <w:p w14:paraId="33A829C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Родники</w:t>
            </w:r>
          </w:p>
        </w:tc>
        <w:tc>
          <w:tcPr>
            <w:tcW w:w="1701" w:type="dxa"/>
            <w:vAlign w:val="center"/>
          </w:tcPr>
          <w:p w14:paraId="5557910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Благоустройство</w:t>
            </w:r>
          </w:p>
        </w:tc>
        <w:tc>
          <w:tcPr>
            <w:tcW w:w="992" w:type="dxa"/>
            <w:vAlign w:val="center"/>
          </w:tcPr>
          <w:p w14:paraId="1B64B72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01D330A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2" w:type="dxa"/>
            <w:vAlign w:val="center"/>
          </w:tcPr>
          <w:p w14:paraId="1DFF511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276" w:type="dxa"/>
            <w:vAlign w:val="center"/>
          </w:tcPr>
          <w:p w14:paraId="66D5A21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2CB81D9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6" w:type="dxa"/>
            <w:vAlign w:val="center"/>
          </w:tcPr>
          <w:p w14:paraId="2E538CB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Утвержденный генеральный план Ленино-Кокушкинского СП</w:t>
            </w:r>
          </w:p>
        </w:tc>
      </w:tr>
      <w:tr w:rsidR="00274FD1" w:rsidRPr="00274FD1" w14:paraId="64CDD0D7" w14:textId="77777777" w:rsidTr="00F44F2C">
        <w:trPr>
          <w:cantSplit/>
          <w:trHeight w:val="273"/>
          <w:jc w:val="center"/>
        </w:trPr>
        <w:tc>
          <w:tcPr>
            <w:tcW w:w="548" w:type="dxa"/>
            <w:vAlign w:val="center"/>
          </w:tcPr>
          <w:p w14:paraId="6B8B034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1999" w:type="dxa"/>
            <w:shd w:val="clear" w:color="auto" w:fill="auto"/>
            <w:vAlign w:val="center"/>
          </w:tcPr>
          <w:p w14:paraId="4F08DC1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Ленино-Кокушкинское СП, с.Ленино-Кокушкино, с.Большие Бутырки, с.Черемышево, д.Змеево, д.Салкын-Чишма, п.Ушня</w:t>
            </w:r>
          </w:p>
        </w:tc>
        <w:tc>
          <w:tcPr>
            <w:tcW w:w="2268" w:type="dxa"/>
            <w:vAlign w:val="center"/>
          </w:tcPr>
          <w:p w14:paraId="21EFFB0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Озеленение общего пользования</w:t>
            </w:r>
          </w:p>
        </w:tc>
        <w:tc>
          <w:tcPr>
            <w:tcW w:w="1701" w:type="dxa"/>
            <w:vAlign w:val="center"/>
          </w:tcPr>
          <w:p w14:paraId="0E7F115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Организационное</w:t>
            </w:r>
          </w:p>
        </w:tc>
        <w:tc>
          <w:tcPr>
            <w:tcW w:w="992" w:type="dxa"/>
            <w:vAlign w:val="center"/>
          </w:tcPr>
          <w:p w14:paraId="3BCA0F5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51BBBF1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992" w:type="dxa"/>
            <w:vAlign w:val="center"/>
          </w:tcPr>
          <w:p w14:paraId="2A9FD06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276" w:type="dxa"/>
            <w:vAlign w:val="center"/>
          </w:tcPr>
          <w:p w14:paraId="500B6FA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1134" w:type="dxa"/>
            <w:vAlign w:val="center"/>
          </w:tcPr>
          <w:p w14:paraId="61C6A71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116" w:type="dxa"/>
            <w:vAlign w:val="center"/>
          </w:tcPr>
          <w:p w14:paraId="1D05064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Утвержденный генеральный план Ленино-Кокушкинского СП</w:t>
            </w:r>
          </w:p>
        </w:tc>
      </w:tr>
    </w:tbl>
    <w:p w14:paraId="46D1B128"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4"/>
          <w:lang w:eastAsia="ru-RU"/>
        </w:rPr>
        <w:sectPr w:rsidR="00274FD1" w:rsidRPr="00274FD1" w:rsidSect="00B668F7">
          <w:pgSz w:w="16838" w:h="11906" w:orient="landscape"/>
          <w:pgMar w:top="709" w:right="851" w:bottom="851" w:left="851" w:header="709" w:footer="709" w:gutter="0"/>
          <w:cols w:space="708"/>
          <w:docGrid w:linePitch="360"/>
        </w:sectPr>
      </w:pPr>
    </w:p>
    <w:p w14:paraId="75861854" w14:textId="77777777" w:rsidR="00274FD1" w:rsidRPr="00274FD1" w:rsidRDefault="00274FD1" w:rsidP="00274FD1">
      <w:pPr>
        <w:keepNext/>
        <w:keepLines/>
        <w:spacing w:after="0"/>
        <w:ind w:firstLine="709"/>
        <w:jc w:val="center"/>
        <w:outlineLvl w:val="2"/>
        <w:rPr>
          <w:rFonts w:ascii="Times New Roman" w:eastAsia="Times New Roman" w:hAnsi="Times New Roman" w:cs="Times New Roman"/>
          <w:b/>
          <w:sz w:val="28"/>
          <w:szCs w:val="28"/>
          <w:lang w:eastAsia="ru-RU"/>
        </w:rPr>
      </w:pPr>
      <w:bookmarkStart w:id="105" w:name="_Hlk159265152"/>
      <w:r w:rsidRPr="00274FD1">
        <w:rPr>
          <w:rFonts w:ascii="Times New Roman" w:eastAsiaTheme="majorEastAsia" w:hAnsi="Times New Roman" w:cs="Times New Roman"/>
          <w:b/>
          <w:color w:val="000000" w:themeColor="text1"/>
          <w:sz w:val="28"/>
          <w:szCs w:val="28"/>
        </w:rPr>
        <w:lastRenderedPageBreak/>
        <w:t xml:space="preserve">3.10. </w:t>
      </w:r>
      <w:bookmarkEnd w:id="105"/>
      <w:r w:rsidRPr="00274FD1">
        <w:rPr>
          <w:rFonts w:ascii="Times New Roman" w:eastAsiaTheme="majorEastAsia" w:hAnsi="Times New Roman" w:cs="Times New Roman"/>
          <w:b/>
          <w:color w:val="000000" w:themeColor="text1"/>
          <w:sz w:val="28"/>
          <w:szCs w:val="28"/>
        </w:rPr>
        <w:t xml:space="preserve">Мероприятия </w:t>
      </w:r>
      <w:r w:rsidRPr="00274FD1">
        <w:rPr>
          <w:rFonts w:ascii="Times New Roman" w:hAnsi="Times New Roman"/>
          <w:b/>
          <w:bCs/>
          <w:sz w:val="28"/>
          <w:szCs w:val="28"/>
        </w:rPr>
        <w:t xml:space="preserve">по развитию </w:t>
      </w:r>
      <w:r w:rsidRPr="00274FD1">
        <w:rPr>
          <w:rFonts w:ascii="Times New Roman" w:eastAsia="Times New Roman" w:hAnsi="Times New Roman" w:cs="Times New Roman"/>
          <w:b/>
          <w:sz w:val="28"/>
          <w:szCs w:val="28"/>
          <w:lang w:eastAsia="ru-RU"/>
        </w:rPr>
        <w:t>транспортно – коммуникационной инфраструктуры</w:t>
      </w:r>
      <w:bookmarkEnd w:id="104"/>
    </w:p>
    <w:p w14:paraId="346055B0"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Основной целью раздела «Развитие транспортно-коммуникационной инфраструктуры» Ленино-Кокушкинского сельского поселения в составе Генерального плана Ленино-Кокушкинского сельского поселения Пестречинского муниципального района является развитие автомобильных дорог в соответствии с потребностями населения, с увеличением эффективности и конкурентоспособности экономики поселения, с обеспечением требуемого технического состояния, пропускной способности, безопасности и плотности дорожной сети.</w:t>
      </w:r>
    </w:p>
    <w:p w14:paraId="6EC40E7C"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Под влиянием транспортного каркаса территории Республики Татарстан формируется планировочная структура Пестречинского муниципального района и, как следствие, планировочная структура территории Ленино-Кокушкинского сельского поселения.</w:t>
      </w:r>
    </w:p>
    <w:p w14:paraId="726CAB2C" w14:textId="77777777" w:rsidR="00274FD1" w:rsidRPr="00274FD1" w:rsidRDefault="00274FD1" w:rsidP="00274FD1">
      <w:pPr>
        <w:tabs>
          <w:tab w:val="left" w:pos="0"/>
        </w:tabs>
        <w:autoSpaceDE w:val="0"/>
        <w:autoSpaceDN w:val="0"/>
        <w:adjustRightInd w:val="0"/>
        <w:spacing w:after="0" w:line="240" w:lineRule="auto"/>
        <w:ind w:firstLine="567"/>
        <w:jc w:val="center"/>
        <w:rPr>
          <w:rFonts w:ascii="Times New Roman" w:eastAsia="Times New Roman" w:hAnsi="Times New Roman" w:cs="Times New Roman"/>
          <w:b/>
          <w:sz w:val="28"/>
          <w:szCs w:val="28"/>
          <w:lang w:eastAsia="ru-RU"/>
        </w:rPr>
      </w:pPr>
      <w:r w:rsidRPr="00274FD1">
        <w:rPr>
          <w:rFonts w:ascii="Times New Roman" w:eastAsia="Times New Roman" w:hAnsi="Times New Roman" w:cs="Times New Roman"/>
          <w:b/>
          <w:sz w:val="28"/>
          <w:szCs w:val="28"/>
          <w:lang w:eastAsia="ru-RU"/>
        </w:rPr>
        <w:t>Развитие железнодорожного транспорта</w:t>
      </w:r>
    </w:p>
    <w:p w14:paraId="4DEFA833" w14:textId="77777777" w:rsidR="00274FD1" w:rsidRPr="00274FD1" w:rsidRDefault="00274FD1" w:rsidP="00274FD1">
      <w:pPr>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и утвержденным генеральным планом предусмотрено следующее мероприятие – строительство высокоскоростной железнодорожной магистрали Казань-Екатеринбург к расчетному сроку. Данная железнодорожная магистраль пройдет и по территории Ленино-Кокушкинского сельского поселения протяженностью ориентировочно 4,9 км. </w:t>
      </w:r>
    </w:p>
    <w:p w14:paraId="7E14980C"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При этом конкретное местоположение объекта определяется на этапе подготовки документации по планировке территории, проектной документации, в том числе на основании проделанных инженерных изысканий, с учетом экономических, экологических факторов.</w:t>
      </w:r>
    </w:p>
    <w:p w14:paraId="7719F74C"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Также местоположение объекта может поменяться по результатам прохождения экспертизы проектной документации и инженерных изысканий.</w:t>
      </w:r>
    </w:p>
    <w:p w14:paraId="3A311107" w14:textId="77777777" w:rsidR="00274FD1" w:rsidRPr="00274FD1" w:rsidRDefault="00274FD1" w:rsidP="00274FD1">
      <w:pPr>
        <w:spacing w:after="0" w:line="240" w:lineRule="auto"/>
        <w:ind w:firstLine="709"/>
        <w:jc w:val="both"/>
        <w:rPr>
          <w:rFonts w:ascii="Times New Roman" w:eastAsia="Times New Roman" w:hAnsi="Times New Roman" w:cs="Times New Roman"/>
          <w:sz w:val="28"/>
          <w:szCs w:val="28"/>
          <w:lang w:eastAsia="ru-RU"/>
        </w:rPr>
      </w:pPr>
    </w:p>
    <w:p w14:paraId="0766FB1C" w14:textId="77777777" w:rsidR="00274FD1" w:rsidRPr="00274FD1" w:rsidRDefault="00274FD1" w:rsidP="00274FD1">
      <w:pPr>
        <w:tabs>
          <w:tab w:val="left" w:pos="0"/>
        </w:tabs>
        <w:autoSpaceDE w:val="0"/>
        <w:autoSpaceDN w:val="0"/>
        <w:adjustRightInd w:val="0"/>
        <w:spacing w:after="0" w:line="240" w:lineRule="auto"/>
        <w:ind w:firstLine="567"/>
        <w:jc w:val="center"/>
        <w:rPr>
          <w:rFonts w:ascii="Times New Roman" w:eastAsia="Times New Roman" w:hAnsi="Times New Roman" w:cs="Times New Roman"/>
          <w:b/>
          <w:sz w:val="28"/>
          <w:szCs w:val="28"/>
          <w:lang w:eastAsia="ru-RU"/>
        </w:rPr>
      </w:pPr>
      <w:r w:rsidRPr="00274FD1">
        <w:rPr>
          <w:rFonts w:ascii="Times New Roman" w:eastAsia="Times New Roman" w:hAnsi="Times New Roman" w:cs="Times New Roman"/>
          <w:b/>
          <w:sz w:val="28"/>
          <w:szCs w:val="28"/>
          <w:lang w:eastAsia="ru-RU"/>
        </w:rPr>
        <w:t>Развитие автомобильных дорог общего пользования</w:t>
      </w:r>
    </w:p>
    <w:p w14:paraId="14BC122E"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Направления по развитию автомобильных дорог федерального, регионального или межмуниципального и местного значения определены в Схеме территориального планирования Республики Татарстан и Схемы территориального планирования Пестречинского муниципального района, поэтому генеральным планом Ленино-Кокушкинского сельского поселения учтены все мероприятия, определенные в них.</w:t>
      </w:r>
    </w:p>
    <w:p w14:paraId="0E121A3F"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Необходимо отметить, что конкретное местоположение объектов определяется на этапе подготовки документации по планировке территории, проектной документации, в том числе на основании проделанных инженерных изысканий, с учетом экономических, экологических факторов. Кроме этого, местоположение объекта может поменяться по результатам прохождения экспертизы проектной документации.</w:t>
      </w:r>
    </w:p>
    <w:p w14:paraId="6785AAD1"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color w:val="FF0000"/>
          <w:sz w:val="28"/>
          <w:szCs w:val="28"/>
          <w:lang w:eastAsia="ru-RU"/>
        </w:rPr>
      </w:pPr>
    </w:p>
    <w:p w14:paraId="0DF6FC28" w14:textId="77777777" w:rsidR="00274FD1" w:rsidRPr="00274FD1" w:rsidRDefault="00274FD1" w:rsidP="00274FD1">
      <w:pPr>
        <w:tabs>
          <w:tab w:val="left" w:pos="0"/>
        </w:tabs>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lastRenderedPageBreak/>
        <w:t>Развитие автомобильных дорог регионального или межмуниципального значения</w:t>
      </w:r>
    </w:p>
    <w:p w14:paraId="5734310B"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Мероприятиями Схемы территориального планирования Республики Татарстан в границах Ленино-Кокушкинского сельского поселения предусмотрено:</w:t>
      </w:r>
    </w:p>
    <w:p w14:paraId="084A5AC7" w14:textId="77777777" w:rsidR="00274FD1" w:rsidRPr="00274FD1" w:rsidRDefault="00274FD1" w:rsidP="006F346F">
      <w:pPr>
        <w:numPr>
          <w:ilvl w:val="0"/>
          <w:numId w:val="106"/>
        </w:numPr>
        <w:tabs>
          <w:tab w:val="left" w:pos="1100"/>
        </w:tabs>
        <w:spacing w:after="0" w:line="240" w:lineRule="auto"/>
        <w:ind w:left="0"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реконструкция автомобильной дороги регионального или межмуниципального значения «Казань – Шемордан» протяженностью 1,6 км на 1 очередь;</w:t>
      </w:r>
    </w:p>
    <w:p w14:paraId="2789275C" w14:textId="77777777" w:rsidR="00274FD1" w:rsidRPr="00274FD1" w:rsidRDefault="00274FD1" w:rsidP="006F346F">
      <w:pPr>
        <w:numPr>
          <w:ilvl w:val="0"/>
          <w:numId w:val="106"/>
        </w:numPr>
        <w:tabs>
          <w:tab w:val="left" w:pos="1100"/>
        </w:tabs>
        <w:spacing w:after="0" w:line="240" w:lineRule="auto"/>
        <w:ind w:left="0"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новое строительство автомобильной дороги регионального или межмуниципального значения «Обход д.Салкын-Чишма», данная автодорога будет проходить по северной части поселения протяженностью 11,8 км;</w:t>
      </w:r>
    </w:p>
    <w:p w14:paraId="53B7CE8F" w14:textId="77777777" w:rsidR="00274FD1" w:rsidRPr="00274FD1" w:rsidRDefault="00274FD1" w:rsidP="006F346F">
      <w:pPr>
        <w:numPr>
          <w:ilvl w:val="0"/>
          <w:numId w:val="106"/>
        </w:numPr>
        <w:tabs>
          <w:tab w:val="left" w:pos="1100"/>
        </w:tabs>
        <w:spacing w:after="0" w:line="240" w:lineRule="auto"/>
        <w:ind w:left="0"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новое строительство автомобильной дороги регионального или межмуниципального значения «Шали (М-7 «Волга») - Наратлык (граница Республики Марий Эл)» протяженностью 2,1 км к расчетному сроку.</w:t>
      </w:r>
    </w:p>
    <w:p w14:paraId="4D7C317E" w14:textId="77777777" w:rsidR="00274FD1" w:rsidRPr="00274FD1" w:rsidRDefault="00274FD1" w:rsidP="00274FD1">
      <w:pPr>
        <w:tabs>
          <w:tab w:val="left" w:pos="0"/>
        </w:tabs>
        <w:autoSpaceDE w:val="0"/>
        <w:autoSpaceDN w:val="0"/>
        <w:adjustRightInd w:val="0"/>
        <w:spacing w:after="0" w:line="240" w:lineRule="auto"/>
        <w:ind w:firstLine="567"/>
        <w:jc w:val="center"/>
        <w:rPr>
          <w:rFonts w:ascii="Times New Roman" w:eastAsia="Times New Roman" w:hAnsi="Times New Roman" w:cs="Times New Roman"/>
          <w:color w:val="FF0000"/>
          <w:sz w:val="28"/>
          <w:szCs w:val="28"/>
          <w:u w:val="single"/>
          <w:lang w:eastAsia="ru-RU"/>
        </w:rPr>
      </w:pPr>
    </w:p>
    <w:p w14:paraId="30839E0B" w14:textId="77777777" w:rsidR="00274FD1" w:rsidRPr="00274FD1" w:rsidRDefault="00274FD1" w:rsidP="00274FD1">
      <w:pPr>
        <w:tabs>
          <w:tab w:val="left" w:pos="0"/>
        </w:tabs>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Развитие автомобильных дорог местного значения</w:t>
      </w:r>
    </w:p>
    <w:p w14:paraId="4452DBB8"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Для дальнейшего развития транспортной инфраструктуры необходима реконструкция существующих дорог местного значения, строительство асфальтобетонных подъездных автодорог к населенным пунктам. </w:t>
      </w:r>
    </w:p>
    <w:p w14:paraId="39C405E0"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Кроме того, предлагается соединить все населенные пункты поселения сетью дорог общего пользования с твердым покрытием.</w:t>
      </w:r>
    </w:p>
    <w:p w14:paraId="302228A9"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Мероприятиями Схемы территориального планирования Пестречинского муниципального района в границах Ленино-Кокушкинского сельского поселения предусмотрено:</w:t>
      </w:r>
    </w:p>
    <w:p w14:paraId="297E9D68" w14:textId="77777777" w:rsidR="00274FD1" w:rsidRPr="00274FD1" w:rsidRDefault="00274FD1" w:rsidP="006F346F">
      <w:pPr>
        <w:numPr>
          <w:ilvl w:val="0"/>
          <w:numId w:val="106"/>
        </w:numPr>
        <w:tabs>
          <w:tab w:val="left" w:pos="0"/>
          <w:tab w:val="left" w:pos="1100"/>
        </w:tabs>
        <w:spacing w:after="0" w:line="240" w:lineRule="auto"/>
        <w:ind w:left="0"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капитальный ремонт (устройство асфальтобетонного покрытия) автомобильной дороги местного значения «Подъезд к объектам АПК» протяженностью 0,8 км.;</w:t>
      </w:r>
    </w:p>
    <w:p w14:paraId="79697997" w14:textId="77777777" w:rsidR="00274FD1" w:rsidRPr="00274FD1" w:rsidRDefault="00274FD1" w:rsidP="006F346F">
      <w:pPr>
        <w:numPr>
          <w:ilvl w:val="0"/>
          <w:numId w:val="106"/>
        </w:numPr>
        <w:tabs>
          <w:tab w:val="left" w:pos="0"/>
          <w:tab w:val="left" w:pos="1100"/>
        </w:tabs>
        <w:spacing w:after="0" w:line="240" w:lineRule="auto"/>
        <w:ind w:left="0"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строительство (устройство асфальтобетонного покрытия) автомобильной дороги местного значения «Казань-Шемордан-Черемышево» протяженностью 0,8 км.;</w:t>
      </w:r>
    </w:p>
    <w:p w14:paraId="5E6A9BC0" w14:textId="77777777" w:rsidR="00274FD1" w:rsidRPr="00274FD1" w:rsidRDefault="00274FD1" w:rsidP="006F346F">
      <w:pPr>
        <w:numPr>
          <w:ilvl w:val="0"/>
          <w:numId w:val="106"/>
        </w:numPr>
        <w:tabs>
          <w:tab w:val="left" w:pos="0"/>
          <w:tab w:val="left" w:pos="1100"/>
        </w:tabs>
        <w:spacing w:after="0" w:line="240" w:lineRule="auto"/>
        <w:ind w:left="0"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строительство (устройство асфальтобетонного покрытия) автомобильной дороги местного значения «Подъезд к н.п.Черемышево» протяженностью 1,5 км.;</w:t>
      </w:r>
    </w:p>
    <w:p w14:paraId="3AE6055E" w14:textId="77777777" w:rsidR="00274FD1" w:rsidRPr="00274FD1" w:rsidRDefault="00274FD1" w:rsidP="006F346F">
      <w:pPr>
        <w:numPr>
          <w:ilvl w:val="0"/>
          <w:numId w:val="106"/>
        </w:numPr>
        <w:tabs>
          <w:tab w:val="left" w:pos="0"/>
          <w:tab w:val="left" w:pos="1100"/>
        </w:tabs>
        <w:spacing w:after="0" w:line="240" w:lineRule="auto"/>
        <w:ind w:left="0"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строительство (устройство асфальтобетонного покрытия) автомобильной дороги местного значения «Змеево-граница района» протяженностью 0,2 км.;</w:t>
      </w:r>
    </w:p>
    <w:p w14:paraId="2568C137" w14:textId="77777777" w:rsidR="00274FD1" w:rsidRPr="00274FD1" w:rsidRDefault="00274FD1" w:rsidP="006F346F">
      <w:pPr>
        <w:numPr>
          <w:ilvl w:val="0"/>
          <w:numId w:val="106"/>
        </w:numPr>
        <w:tabs>
          <w:tab w:val="left" w:pos="0"/>
          <w:tab w:val="left" w:pos="1100"/>
        </w:tabs>
        <w:spacing w:after="0" w:line="240" w:lineRule="auto"/>
        <w:ind w:left="0"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строительство (устройство асфальтобетонного покрытия) автомобильной дороги местного значения «Пестрецы-Пимери» протяженностью 1,4 км.;</w:t>
      </w:r>
    </w:p>
    <w:p w14:paraId="3EC91B32" w14:textId="77777777" w:rsidR="00274FD1" w:rsidRPr="00274FD1" w:rsidRDefault="00274FD1" w:rsidP="006F346F">
      <w:pPr>
        <w:numPr>
          <w:ilvl w:val="0"/>
          <w:numId w:val="106"/>
        </w:numPr>
        <w:tabs>
          <w:tab w:val="left" w:pos="0"/>
          <w:tab w:val="left" w:pos="1100"/>
        </w:tabs>
        <w:spacing w:after="0" w:line="240" w:lineRule="auto"/>
        <w:ind w:left="0"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строительство (устройство асфальтобетонного покрытия) автомобильной дороги местного значения «Салкын-Чишма </w:t>
      </w:r>
      <w:r w:rsidRPr="00274FD1">
        <w:rPr>
          <w:rFonts w:ascii="Times New Roman" w:eastAsia="Times New Roman" w:hAnsi="Times New Roman" w:cs="Times New Roman"/>
          <w:sz w:val="20"/>
          <w:szCs w:val="20"/>
          <w:lang w:eastAsia="ru-RU"/>
        </w:rPr>
        <w:t xml:space="preserve">– </w:t>
      </w:r>
      <w:r w:rsidRPr="00274FD1">
        <w:rPr>
          <w:rFonts w:ascii="Times New Roman" w:eastAsia="Times New Roman" w:hAnsi="Times New Roman" w:cs="Times New Roman"/>
          <w:sz w:val="28"/>
          <w:szCs w:val="28"/>
          <w:lang w:eastAsia="ru-RU"/>
        </w:rPr>
        <w:t>Змеево» протяженностью 2,3 км.;</w:t>
      </w:r>
    </w:p>
    <w:p w14:paraId="44251A31" w14:textId="77777777" w:rsidR="00274FD1" w:rsidRPr="00274FD1" w:rsidRDefault="00274FD1" w:rsidP="006F346F">
      <w:pPr>
        <w:numPr>
          <w:ilvl w:val="0"/>
          <w:numId w:val="106"/>
        </w:numPr>
        <w:tabs>
          <w:tab w:val="left" w:pos="0"/>
          <w:tab w:val="left" w:pos="1100"/>
        </w:tabs>
        <w:spacing w:after="0" w:line="240" w:lineRule="auto"/>
        <w:ind w:left="0"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новое строительство автомобильной дороги местного значения «Обход с.Пестрецы» протяженностью 2,1 км.;</w:t>
      </w:r>
    </w:p>
    <w:p w14:paraId="5E6A9926" w14:textId="77777777" w:rsidR="00274FD1" w:rsidRPr="00274FD1" w:rsidRDefault="00274FD1" w:rsidP="006F346F">
      <w:pPr>
        <w:numPr>
          <w:ilvl w:val="0"/>
          <w:numId w:val="106"/>
        </w:numPr>
        <w:tabs>
          <w:tab w:val="left" w:pos="0"/>
          <w:tab w:val="left" w:pos="1100"/>
        </w:tabs>
        <w:spacing w:after="0" w:line="240" w:lineRule="auto"/>
        <w:ind w:left="0"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новое строительство автомобильной дороги местного значения «Подъезд к навозохранилищу» протяженностью 0,8 км.</w:t>
      </w:r>
      <w:r w:rsidRPr="00274FD1">
        <w:rPr>
          <w:rFonts w:ascii="Times New Roman" w:eastAsia="Times New Roman" w:hAnsi="Times New Roman" w:cs="Times New Roman"/>
          <w:sz w:val="28"/>
          <w:szCs w:val="28"/>
          <w:lang w:val="en-US" w:eastAsia="ru-RU"/>
        </w:rPr>
        <w:t>;</w:t>
      </w:r>
    </w:p>
    <w:p w14:paraId="3A822E5B" w14:textId="77777777" w:rsidR="00274FD1" w:rsidRPr="00274FD1" w:rsidRDefault="00274FD1" w:rsidP="006F346F">
      <w:pPr>
        <w:numPr>
          <w:ilvl w:val="0"/>
          <w:numId w:val="106"/>
        </w:numPr>
        <w:tabs>
          <w:tab w:val="left" w:pos="0"/>
        </w:tabs>
        <w:spacing w:after="0" w:line="240" w:lineRule="auto"/>
        <w:ind w:hanging="238"/>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подъезд к карьеру по разведке и добыче известняка ООО «Надеждинский</w:t>
      </w:r>
    </w:p>
    <w:p w14:paraId="2F3933F3" w14:textId="77777777" w:rsidR="00274FD1" w:rsidRPr="00274FD1" w:rsidRDefault="00274FD1" w:rsidP="00274FD1">
      <w:pPr>
        <w:tabs>
          <w:tab w:val="left" w:pos="0"/>
        </w:tabs>
        <w:spacing w:after="0" w:line="240" w:lineRule="auto"/>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 карьер» протяженностью 0,35 км..</w:t>
      </w:r>
    </w:p>
    <w:p w14:paraId="408AB16B" w14:textId="6F7E2AE0"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lastRenderedPageBreak/>
        <w:t>Перечень мероприятий по развитию автомобильных дорог Ленино-Кокушкинского сельского поселения представлен в таблице 3.</w:t>
      </w:r>
      <w:r w:rsidR="002B2F7B" w:rsidRPr="009B6D0C">
        <w:rPr>
          <w:rFonts w:ascii="Times New Roman" w:eastAsia="Times New Roman" w:hAnsi="Times New Roman" w:cs="Times New Roman"/>
          <w:sz w:val="28"/>
          <w:szCs w:val="28"/>
          <w:lang w:eastAsia="ru-RU"/>
        </w:rPr>
        <w:t>10</w:t>
      </w:r>
      <w:r w:rsidRPr="00274FD1">
        <w:rPr>
          <w:rFonts w:ascii="Times New Roman" w:eastAsia="Times New Roman" w:hAnsi="Times New Roman" w:cs="Times New Roman"/>
          <w:sz w:val="28"/>
          <w:szCs w:val="28"/>
          <w:lang w:eastAsia="ru-RU"/>
        </w:rPr>
        <w:t>.1</w:t>
      </w:r>
    </w:p>
    <w:p w14:paraId="23C51BEE" w14:textId="77777777" w:rsidR="00274FD1" w:rsidRPr="00274FD1" w:rsidRDefault="00274FD1" w:rsidP="00274FD1">
      <w:pPr>
        <w:tabs>
          <w:tab w:val="left" w:pos="0"/>
        </w:tabs>
        <w:autoSpaceDE w:val="0"/>
        <w:autoSpaceDN w:val="0"/>
        <w:adjustRightInd w:val="0"/>
        <w:spacing w:after="0" w:line="240" w:lineRule="auto"/>
        <w:ind w:firstLine="567"/>
        <w:jc w:val="center"/>
        <w:rPr>
          <w:rFonts w:ascii="Times New Roman" w:eastAsia="Times New Roman" w:hAnsi="Times New Roman" w:cs="Times New Roman"/>
          <w:color w:val="FF0000"/>
          <w:sz w:val="28"/>
          <w:szCs w:val="28"/>
          <w:u w:val="single"/>
          <w:lang w:eastAsia="ru-RU"/>
        </w:rPr>
      </w:pPr>
    </w:p>
    <w:p w14:paraId="5BCD4CEE" w14:textId="77777777" w:rsidR="00274FD1" w:rsidRPr="00274FD1" w:rsidRDefault="00274FD1" w:rsidP="00274FD1">
      <w:pPr>
        <w:tabs>
          <w:tab w:val="left" w:pos="0"/>
        </w:tabs>
        <w:autoSpaceDE w:val="0"/>
        <w:autoSpaceDN w:val="0"/>
        <w:adjustRightInd w:val="0"/>
        <w:spacing w:after="0" w:line="240" w:lineRule="auto"/>
        <w:ind w:firstLine="700"/>
        <w:jc w:val="center"/>
        <w:rPr>
          <w:rFonts w:ascii="Times New Roman" w:eastAsia="Times New Roman" w:hAnsi="Times New Roman" w:cs="Times New Roman"/>
          <w:b/>
          <w:sz w:val="28"/>
          <w:szCs w:val="28"/>
          <w:lang w:eastAsia="ru-RU"/>
        </w:rPr>
      </w:pPr>
      <w:r w:rsidRPr="00274FD1">
        <w:rPr>
          <w:rFonts w:ascii="Times New Roman" w:eastAsia="Times New Roman" w:hAnsi="Times New Roman" w:cs="Times New Roman"/>
          <w:b/>
          <w:sz w:val="28"/>
          <w:szCs w:val="28"/>
          <w:lang w:eastAsia="ru-RU"/>
        </w:rPr>
        <w:t>Улично-дорожная сеть</w:t>
      </w:r>
    </w:p>
    <w:p w14:paraId="6E0D2DA2"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Генеральным планом Ленино-Кокушкинского сельского поселения предлагается проведение строительства улично-дорожной сети в с.Ленино-Кокушкино (ул. Набережная, ул.Зеленая, ул.Техническая, ул.Кооперативная, ул.Юбилейная, ул.Рамазан, ул.Дружба, ул.Озерная, ул.Бэхетле, ул.Овражная, ул.Луговая, ул.Солнечная, ул.Звезденая) с.Большие Бутырки (ул.Кирова), д.Змеево (ул. Победы) и проведение капитального ремонта улично-дорожной сети, в течение всего рассматриваемого периода.</w:t>
      </w:r>
    </w:p>
    <w:p w14:paraId="0A9CA4A1"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366462DF" w14:textId="77777777" w:rsidR="00274FD1" w:rsidRPr="00274FD1" w:rsidRDefault="00274FD1" w:rsidP="00274FD1">
      <w:pPr>
        <w:tabs>
          <w:tab w:val="left" w:pos="0"/>
        </w:tabs>
        <w:autoSpaceDE w:val="0"/>
        <w:autoSpaceDN w:val="0"/>
        <w:adjustRightInd w:val="0"/>
        <w:spacing w:after="0" w:line="240" w:lineRule="auto"/>
        <w:ind w:firstLine="700"/>
        <w:jc w:val="center"/>
        <w:rPr>
          <w:rFonts w:ascii="Times New Roman" w:eastAsia="Times New Roman" w:hAnsi="Times New Roman" w:cs="Times New Roman"/>
          <w:b/>
          <w:sz w:val="28"/>
          <w:szCs w:val="28"/>
          <w:lang w:eastAsia="ru-RU"/>
        </w:rPr>
      </w:pPr>
      <w:r w:rsidRPr="00274FD1">
        <w:rPr>
          <w:rFonts w:ascii="Times New Roman" w:eastAsia="Times New Roman" w:hAnsi="Times New Roman" w:cs="Times New Roman"/>
          <w:b/>
          <w:sz w:val="28"/>
          <w:szCs w:val="28"/>
          <w:lang w:eastAsia="ru-RU"/>
        </w:rPr>
        <w:t>Трубопроводный транспорт</w:t>
      </w:r>
    </w:p>
    <w:p w14:paraId="4431C932"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В рассматриваемый период до 2035 года мероприятий по развитию трубопроводного транспорта по территории Ленино-Кокушкинского сельского поселения не запланировано. </w:t>
      </w:r>
    </w:p>
    <w:p w14:paraId="4500683E" w14:textId="77777777" w:rsidR="00274FD1" w:rsidRPr="00274FD1" w:rsidRDefault="00274FD1" w:rsidP="00274FD1">
      <w:pPr>
        <w:tabs>
          <w:tab w:val="left" w:pos="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sectPr w:rsidR="00274FD1" w:rsidRPr="00274FD1" w:rsidSect="00800107">
          <w:pgSz w:w="11906" w:h="16838"/>
          <w:pgMar w:top="851" w:right="851" w:bottom="851" w:left="1134" w:header="709" w:footer="709" w:gutter="0"/>
          <w:cols w:space="708"/>
          <w:docGrid w:linePitch="360"/>
        </w:sectPr>
      </w:pPr>
    </w:p>
    <w:p w14:paraId="3BABEDA3" w14:textId="77777777" w:rsidR="00274FD1" w:rsidRPr="00274FD1" w:rsidRDefault="00274FD1" w:rsidP="00274FD1">
      <w:pPr>
        <w:widowControl w:val="0"/>
        <w:spacing w:after="0" w:line="240" w:lineRule="auto"/>
        <w:jc w:val="right"/>
        <w:rPr>
          <w:rFonts w:ascii="Times New Roman" w:eastAsia="Times New Roman" w:hAnsi="Times New Roman" w:cs="Times New Roman"/>
          <w:sz w:val="28"/>
          <w:szCs w:val="28"/>
        </w:rPr>
      </w:pPr>
      <w:r w:rsidRPr="00274FD1">
        <w:rPr>
          <w:rFonts w:ascii="Times New Roman" w:eastAsia="Times New Roman" w:hAnsi="Times New Roman" w:cs="Times New Roman"/>
          <w:spacing w:val="-1"/>
          <w:sz w:val="28"/>
          <w:szCs w:val="28"/>
        </w:rPr>
        <w:lastRenderedPageBreak/>
        <w:t>Таблица</w:t>
      </w:r>
      <w:r w:rsidRPr="00274FD1">
        <w:rPr>
          <w:rFonts w:ascii="Times New Roman" w:eastAsia="Times New Roman" w:hAnsi="Times New Roman" w:cs="Times New Roman"/>
          <w:sz w:val="28"/>
          <w:szCs w:val="28"/>
        </w:rPr>
        <w:t xml:space="preserve"> 3</w:t>
      </w:r>
      <w:r w:rsidRPr="00274FD1">
        <w:rPr>
          <w:rFonts w:ascii="Times New Roman" w:eastAsia="Times New Roman" w:hAnsi="Times New Roman" w:cs="Times New Roman"/>
          <w:spacing w:val="-1"/>
          <w:sz w:val="28"/>
          <w:szCs w:val="28"/>
        </w:rPr>
        <w:t>.10.1.</w:t>
      </w:r>
    </w:p>
    <w:p w14:paraId="4DC85B42" w14:textId="77777777" w:rsidR="00274FD1" w:rsidRPr="00274FD1" w:rsidRDefault="00274FD1" w:rsidP="00274FD1">
      <w:pPr>
        <w:spacing w:after="0" w:line="240" w:lineRule="auto"/>
        <w:ind w:firstLine="709"/>
        <w:contextualSpacing/>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Перечень мероприятий </w:t>
      </w:r>
      <w:r w:rsidRPr="00274FD1">
        <w:rPr>
          <w:rFonts w:ascii="Times New Roman" w:eastAsia="Times New Roman" w:hAnsi="Times New Roman" w:cs="Times New Roman"/>
          <w:spacing w:val="-2"/>
          <w:sz w:val="28"/>
          <w:szCs w:val="28"/>
          <w:lang w:eastAsia="ru-RU"/>
        </w:rPr>
        <w:t>по</w:t>
      </w:r>
      <w:r w:rsidRPr="00274FD1">
        <w:rPr>
          <w:rFonts w:ascii="Times New Roman" w:eastAsia="Times New Roman" w:hAnsi="Times New Roman" w:cs="Times New Roman"/>
          <w:spacing w:val="-3"/>
          <w:sz w:val="28"/>
          <w:szCs w:val="28"/>
          <w:lang w:eastAsia="ru-RU"/>
        </w:rPr>
        <w:t xml:space="preserve"> </w:t>
      </w:r>
      <w:r w:rsidRPr="00274FD1">
        <w:rPr>
          <w:rFonts w:ascii="Times New Roman" w:eastAsia="Times New Roman" w:hAnsi="Times New Roman" w:cs="Times New Roman"/>
          <w:sz w:val="28"/>
          <w:szCs w:val="28"/>
          <w:lang w:eastAsia="ru-RU"/>
        </w:rPr>
        <w:t>развитию</w:t>
      </w:r>
      <w:r w:rsidRPr="00274FD1">
        <w:rPr>
          <w:rFonts w:ascii="Times New Roman" w:eastAsia="Times New Roman" w:hAnsi="Times New Roman" w:cs="Times New Roman"/>
          <w:spacing w:val="-4"/>
          <w:sz w:val="28"/>
          <w:szCs w:val="28"/>
          <w:lang w:eastAsia="ru-RU"/>
        </w:rPr>
        <w:t xml:space="preserve"> </w:t>
      </w:r>
      <w:r w:rsidRPr="00274FD1">
        <w:rPr>
          <w:rFonts w:ascii="Times New Roman" w:eastAsia="Times New Roman" w:hAnsi="Times New Roman" w:cs="Times New Roman"/>
          <w:sz w:val="28"/>
          <w:szCs w:val="28"/>
          <w:lang w:eastAsia="ru-RU"/>
        </w:rPr>
        <w:t>транспортно-коммуникационной</w:t>
      </w:r>
      <w:r w:rsidRPr="00274FD1">
        <w:rPr>
          <w:rFonts w:ascii="Times New Roman" w:eastAsia="Times New Roman" w:hAnsi="Times New Roman" w:cs="Times New Roman"/>
          <w:spacing w:val="53"/>
          <w:sz w:val="28"/>
          <w:szCs w:val="28"/>
          <w:lang w:eastAsia="ru-RU"/>
        </w:rPr>
        <w:t xml:space="preserve"> </w:t>
      </w:r>
      <w:r w:rsidRPr="00274FD1">
        <w:rPr>
          <w:rFonts w:ascii="Times New Roman" w:eastAsia="Times New Roman" w:hAnsi="Times New Roman" w:cs="Times New Roman"/>
          <w:sz w:val="28"/>
          <w:szCs w:val="28"/>
          <w:lang w:eastAsia="ru-RU"/>
        </w:rPr>
        <w:t>инфраструктуры на</w:t>
      </w:r>
      <w:r w:rsidRPr="00274FD1">
        <w:rPr>
          <w:rFonts w:ascii="Times New Roman" w:eastAsia="Times New Roman" w:hAnsi="Times New Roman" w:cs="Times New Roman"/>
          <w:spacing w:val="-4"/>
          <w:sz w:val="28"/>
          <w:szCs w:val="28"/>
          <w:lang w:eastAsia="ru-RU"/>
        </w:rPr>
        <w:t xml:space="preserve"> </w:t>
      </w:r>
      <w:r w:rsidRPr="00274FD1">
        <w:rPr>
          <w:rFonts w:ascii="Times New Roman" w:eastAsia="Times New Roman" w:hAnsi="Times New Roman" w:cs="Times New Roman"/>
          <w:sz w:val="28"/>
          <w:szCs w:val="28"/>
          <w:lang w:eastAsia="ru-RU"/>
        </w:rPr>
        <w:t xml:space="preserve">территории </w:t>
      </w:r>
    </w:p>
    <w:p w14:paraId="1A61D30A" w14:textId="77777777" w:rsidR="00274FD1" w:rsidRPr="00274FD1" w:rsidRDefault="00274FD1" w:rsidP="00274FD1">
      <w:pPr>
        <w:spacing w:after="0" w:line="240" w:lineRule="auto"/>
        <w:ind w:firstLine="709"/>
        <w:contextualSpacing/>
        <w:jc w:val="center"/>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Ленино-Кокушкинского </w:t>
      </w:r>
      <w:r w:rsidRPr="00274FD1">
        <w:rPr>
          <w:rFonts w:ascii="Times New Roman" w:eastAsia="Times New Roman" w:hAnsi="Times New Roman" w:cs="Times New Roman"/>
          <w:spacing w:val="-2"/>
          <w:sz w:val="28"/>
          <w:szCs w:val="28"/>
          <w:lang w:eastAsia="ru-RU"/>
        </w:rPr>
        <w:t>СП</w:t>
      </w:r>
      <w:r w:rsidRPr="00274FD1">
        <w:rPr>
          <w:rFonts w:ascii="Times New Roman" w:eastAsia="Times New Roman" w:hAnsi="Times New Roman" w:cs="Times New Roman"/>
          <w:sz w:val="28"/>
          <w:szCs w:val="28"/>
          <w:lang w:eastAsia="ru-RU"/>
        </w:rPr>
        <w:t xml:space="preserve"> в</w:t>
      </w:r>
      <w:r w:rsidRPr="00274FD1">
        <w:rPr>
          <w:rFonts w:ascii="Times New Roman" w:eastAsia="Times New Roman" w:hAnsi="Times New Roman" w:cs="Times New Roman"/>
          <w:spacing w:val="-2"/>
          <w:sz w:val="28"/>
          <w:szCs w:val="28"/>
          <w:lang w:eastAsia="ru-RU"/>
        </w:rPr>
        <w:t xml:space="preserve"> </w:t>
      </w:r>
      <w:r w:rsidRPr="00274FD1">
        <w:rPr>
          <w:rFonts w:ascii="Times New Roman" w:eastAsia="Times New Roman" w:hAnsi="Times New Roman" w:cs="Times New Roman"/>
          <w:sz w:val="28"/>
          <w:szCs w:val="28"/>
          <w:lang w:eastAsia="ru-RU"/>
        </w:rPr>
        <w:t>2023-2043</w:t>
      </w:r>
      <w:r w:rsidRPr="00274FD1">
        <w:rPr>
          <w:rFonts w:ascii="Times New Roman" w:eastAsia="Times New Roman" w:hAnsi="Times New Roman" w:cs="Times New Roman"/>
          <w:spacing w:val="1"/>
          <w:sz w:val="28"/>
          <w:szCs w:val="28"/>
          <w:lang w:eastAsia="ru-RU"/>
        </w:rPr>
        <w:t xml:space="preserve"> </w:t>
      </w:r>
      <w:r w:rsidRPr="00274FD1">
        <w:rPr>
          <w:rFonts w:ascii="Times New Roman" w:eastAsia="Times New Roman" w:hAnsi="Times New Roman" w:cs="Times New Roman"/>
          <w:sz w:val="28"/>
          <w:szCs w:val="28"/>
          <w:lang w:eastAsia="ru-RU"/>
        </w:rPr>
        <w:t>гг.</w:t>
      </w:r>
    </w:p>
    <w:p w14:paraId="35E9D4DD" w14:textId="77777777" w:rsidR="00274FD1" w:rsidRPr="00274FD1" w:rsidRDefault="00274FD1" w:rsidP="00274FD1">
      <w:pPr>
        <w:suppressAutoHyphens/>
        <w:spacing w:after="0" w:line="240" w:lineRule="auto"/>
        <w:ind w:firstLine="720"/>
        <w:jc w:val="both"/>
        <w:rPr>
          <w:rFonts w:ascii="Times New Roman" w:eastAsia="Calibri" w:hAnsi="Times New Roman" w:cs="Times New Roman"/>
          <w:sz w:val="20"/>
          <w:szCs w:val="20"/>
        </w:rPr>
      </w:pPr>
    </w:p>
    <w:tbl>
      <w:tblPr>
        <w:tblW w:w="14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2"/>
        <w:gridCol w:w="2258"/>
        <w:gridCol w:w="2268"/>
        <w:gridCol w:w="1701"/>
        <w:gridCol w:w="851"/>
        <w:gridCol w:w="992"/>
        <w:gridCol w:w="1134"/>
        <w:gridCol w:w="992"/>
        <w:gridCol w:w="1134"/>
        <w:gridCol w:w="3065"/>
      </w:tblGrid>
      <w:tr w:rsidR="00274FD1" w:rsidRPr="00274FD1" w14:paraId="771DB4EC" w14:textId="77777777" w:rsidTr="00F44F2C">
        <w:trPr>
          <w:tblHeader/>
          <w:jc w:val="center"/>
        </w:trPr>
        <w:tc>
          <w:tcPr>
            <w:tcW w:w="572" w:type="dxa"/>
            <w:vMerge w:val="restart"/>
            <w:tcBorders>
              <w:top w:val="single" w:sz="4" w:space="0" w:color="auto"/>
              <w:left w:val="single" w:sz="4" w:space="0" w:color="auto"/>
              <w:bottom w:val="single" w:sz="4" w:space="0" w:color="auto"/>
              <w:right w:val="single" w:sz="4" w:space="0" w:color="auto"/>
            </w:tcBorders>
            <w:vAlign w:val="center"/>
          </w:tcPr>
          <w:p w14:paraId="6697FEE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 п/п</w:t>
            </w:r>
          </w:p>
        </w:tc>
        <w:tc>
          <w:tcPr>
            <w:tcW w:w="2258" w:type="dxa"/>
            <w:vMerge w:val="restart"/>
            <w:tcBorders>
              <w:top w:val="single" w:sz="4" w:space="0" w:color="auto"/>
              <w:left w:val="single" w:sz="4" w:space="0" w:color="auto"/>
              <w:bottom w:val="single" w:sz="4" w:space="0" w:color="auto"/>
              <w:right w:val="single" w:sz="4" w:space="0" w:color="auto"/>
            </w:tcBorders>
            <w:vAlign w:val="center"/>
          </w:tcPr>
          <w:p w14:paraId="701A848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Местоположение</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14:paraId="445A6FF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Наименование объекта</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C85BFE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Вид</w:t>
            </w:r>
          </w:p>
          <w:p w14:paraId="121EE53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мероприятия</w:t>
            </w:r>
          </w:p>
        </w:tc>
        <w:tc>
          <w:tcPr>
            <w:tcW w:w="851" w:type="dxa"/>
            <w:vMerge w:val="restart"/>
            <w:tcBorders>
              <w:top w:val="single" w:sz="4" w:space="0" w:color="auto"/>
              <w:left w:val="single" w:sz="4" w:space="0" w:color="auto"/>
              <w:bottom w:val="single" w:sz="4" w:space="0" w:color="auto"/>
              <w:right w:val="single" w:sz="4" w:space="0" w:color="auto"/>
            </w:tcBorders>
            <w:vAlign w:val="center"/>
          </w:tcPr>
          <w:p w14:paraId="464C5DF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Единица измерения</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7ABD0D7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Мощность</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41BB68ED"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Срок реализации</w:t>
            </w:r>
          </w:p>
        </w:tc>
        <w:tc>
          <w:tcPr>
            <w:tcW w:w="3065" w:type="dxa"/>
            <w:vMerge w:val="restart"/>
            <w:tcBorders>
              <w:top w:val="single" w:sz="4" w:space="0" w:color="auto"/>
              <w:left w:val="single" w:sz="4" w:space="0" w:color="auto"/>
              <w:bottom w:val="single" w:sz="4" w:space="0" w:color="auto"/>
              <w:right w:val="single" w:sz="4" w:space="0" w:color="auto"/>
            </w:tcBorders>
            <w:vAlign w:val="center"/>
          </w:tcPr>
          <w:p w14:paraId="4DB510F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Источник</w:t>
            </w:r>
          </w:p>
          <w:p w14:paraId="36585E1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мероприятия</w:t>
            </w:r>
          </w:p>
        </w:tc>
      </w:tr>
      <w:tr w:rsidR="00274FD1" w:rsidRPr="00274FD1" w14:paraId="05B5C5B7" w14:textId="77777777" w:rsidTr="00F44F2C">
        <w:trPr>
          <w:trHeight w:val="825"/>
          <w:tblHeader/>
          <w:jc w:val="center"/>
        </w:trPr>
        <w:tc>
          <w:tcPr>
            <w:tcW w:w="572" w:type="dxa"/>
            <w:vMerge/>
            <w:tcBorders>
              <w:top w:val="single" w:sz="4" w:space="0" w:color="auto"/>
              <w:left w:val="single" w:sz="4" w:space="0" w:color="auto"/>
              <w:bottom w:val="single" w:sz="4" w:space="0" w:color="auto"/>
              <w:right w:val="single" w:sz="4" w:space="0" w:color="auto"/>
            </w:tcBorders>
            <w:vAlign w:val="center"/>
          </w:tcPr>
          <w:p w14:paraId="49B2C08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p>
        </w:tc>
        <w:tc>
          <w:tcPr>
            <w:tcW w:w="2258" w:type="dxa"/>
            <w:vMerge/>
            <w:tcBorders>
              <w:top w:val="single" w:sz="4" w:space="0" w:color="auto"/>
              <w:left w:val="single" w:sz="4" w:space="0" w:color="auto"/>
              <w:bottom w:val="single" w:sz="4" w:space="0" w:color="auto"/>
              <w:right w:val="single" w:sz="4" w:space="0" w:color="auto"/>
            </w:tcBorders>
            <w:vAlign w:val="center"/>
          </w:tcPr>
          <w:p w14:paraId="6990485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5F33266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p>
        </w:tc>
        <w:tc>
          <w:tcPr>
            <w:tcW w:w="1701" w:type="dxa"/>
            <w:vMerge/>
            <w:tcBorders>
              <w:top w:val="single" w:sz="4" w:space="0" w:color="auto"/>
              <w:left w:val="single" w:sz="4" w:space="0" w:color="auto"/>
              <w:bottom w:val="single" w:sz="4" w:space="0" w:color="auto"/>
              <w:right w:val="single" w:sz="4" w:space="0" w:color="auto"/>
            </w:tcBorders>
            <w:vAlign w:val="center"/>
          </w:tcPr>
          <w:p w14:paraId="4854916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F5C379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p>
        </w:tc>
        <w:tc>
          <w:tcPr>
            <w:tcW w:w="992" w:type="dxa"/>
            <w:tcBorders>
              <w:top w:val="single" w:sz="4" w:space="0" w:color="auto"/>
              <w:left w:val="single" w:sz="4" w:space="0" w:color="auto"/>
              <w:bottom w:val="single" w:sz="4" w:space="0" w:color="auto"/>
              <w:right w:val="single" w:sz="4" w:space="0" w:color="auto"/>
            </w:tcBorders>
            <w:vAlign w:val="center"/>
          </w:tcPr>
          <w:p w14:paraId="3FCEC8F8"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Существующая</w:t>
            </w:r>
          </w:p>
        </w:tc>
        <w:tc>
          <w:tcPr>
            <w:tcW w:w="1134" w:type="dxa"/>
            <w:tcBorders>
              <w:top w:val="single" w:sz="4" w:space="0" w:color="auto"/>
              <w:left w:val="single" w:sz="4" w:space="0" w:color="auto"/>
              <w:bottom w:val="single" w:sz="4" w:space="0" w:color="auto"/>
              <w:right w:val="single" w:sz="4" w:space="0" w:color="auto"/>
            </w:tcBorders>
            <w:vAlign w:val="center"/>
          </w:tcPr>
          <w:p w14:paraId="7B00B5D2"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Новая</w:t>
            </w:r>
          </w:p>
          <w:p w14:paraId="654C306C"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(дополнительная)</w:t>
            </w:r>
          </w:p>
        </w:tc>
        <w:tc>
          <w:tcPr>
            <w:tcW w:w="992" w:type="dxa"/>
            <w:tcBorders>
              <w:top w:val="single" w:sz="4" w:space="0" w:color="auto"/>
              <w:left w:val="single" w:sz="4" w:space="0" w:color="auto"/>
              <w:bottom w:val="single" w:sz="4" w:space="0" w:color="auto"/>
              <w:right w:val="single" w:sz="4" w:space="0" w:color="auto"/>
            </w:tcBorders>
            <w:vAlign w:val="center"/>
          </w:tcPr>
          <w:p w14:paraId="36EA983F"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Первая очередь (2023-2033 гг.)</w:t>
            </w:r>
          </w:p>
        </w:tc>
        <w:tc>
          <w:tcPr>
            <w:tcW w:w="1134" w:type="dxa"/>
            <w:tcBorders>
              <w:top w:val="single" w:sz="4" w:space="0" w:color="auto"/>
              <w:left w:val="single" w:sz="4" w:space="0" w:color="auto"/>
              <w:bottom w:val="single" w:sz="4" w:space="0" w:color="auto"/>
              <w:right w:val="single" w:sz="4" w:space="0" w:color="auto"/>
            </w:tcBorders>
            <w:vAlign w:val="center"/>
          </w:tcPr>
          <w:p w14:paraId="60DF69C6"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xml:space="preserve">Расчетный срок </w:t>
            </w:r>
          </w:p>
          <w:p w14:paraId="75E9B64E"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(2033-2043 гг.)</w:t>
            </w:r>
          </w:p>
        </w:tc>
        <w:tc>
          <w:tcPr>
            <w:tcW w:w="3065" w:type="dxa"/>
            <w:vMerge/>
            <w:tcBorders>
              <w:top w:val="single" w:sz="4" w:space="0" w:color="auto"/>
              <w:left w:val="single" w:sz="4" w:space="0" w:color="auto"/>
              <w:bottom w:val="single" w:sz="4" w:space="0" w:color="auto"/>
              <w:right w:val="single" w:sz="4" w:space="0" w:color="auto"/>
            </w:tcBorders>
            <w:vAlign w:val="center"/>
          </w:tcPr>
          <w:p w14:paraId="2203C553"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p>
        </w:tc>
      </w:tr>
      <w:tr w:rsidR="00274FD1" w:rsidRPr="00274FD1" w14:paraId="17AF8B5C" w14:textId="77777777" w:rsidTr="00F44F2C">
        <w:trPr>
          <w:jc w:val="center"/>
        </w:trPr>
        <w:tc>
          <w:tcPr>
            <w:tcW w:w="14967" w:type="dxa"/>
            <w:gridSpan w:val="10"/>
            <w:vAlign w:val="center"/>
          </w:tcPr>
          <w:p w14:paraId="296EB8AD" w14:textId="77777777" w:rsidR="00274FD1" w:rsidRPr="00274FD1" w:rsidRDefault="00274FD1" w:rsidP="00274FD1">
            <w:pPr>
              <w:spacing w:after="0" w:line="240" w:lineRule="auto"/>
              <w:jc w:val="center"/>
              <w:rPr>
                <w:rFonts w:ascii="Times New Roman" w:eastAsia="Times New Roman" w:hAnsi="Times New Roman" w:cs="Times New Roman"/>
                <w:caps/>
                <w:sz w:val="20"/>
                <w:szCs w:val="20"/>
                <w:lang w:val="x-none" w:eastAsia="x-none"/>
              </w:rPr>
            </w:pPr>
            <w:r w:rsidRPr="00274FD1">
              <w:rPr>
                <w:rFonts w:ascii="Times New Roman" w:eastAsia="Times New Roman" w:hAnsi="Times New Roman" w:cs="Times New Roman"/>
                <w:caps/>
                <w:sz w:val="20"/>
                <w:szCs w:val="20"/>
                <w:lang w:val="x-none" w:eastAsia="x-none"/>
              </w:rPr>
              <w:t xml:space="preserve">Мероприятия </w:t>
            </w:r>
            <w:r w:rsidRPr="00274FD1">
              <w:rPr>
                <w:rFonts w:ascii="Times New Roman" w:eastAsia="Times New Roman" w:hAnsi="Times New Roman" w:cs="Times New Roman"/>
                <w:caps/>
                <w:sz w:val="20"/>
                <w:szCs w:val="20"/>
                <w:lang w:eastAsia="x-none"/>
              </w:rPr>
              <w:t>ФЕДЕРАЛЬНОГО</w:t>
            </w:r>
            <w:r w:rsidRPr="00274FD1">
              <w:rPr>
                <w:rFonts w:ascii="Times New Roman" w:eastAsia="Times New Roman" w:hAnsi="Times New Roman" w:cs="Times New Roman"/>
                <w:caps/>
                <w:sz w:val="20"/>
                <w:szCs w:val="20"/>
                <w:lang w:val="x-none" w:eastAsia="x-none"/>
              </w:rPr>
              <w:t xml:space="preserve">  значения</w:t>
            </w:r>
          </w:p>
        </w:tc>
      </w:tr>
      <w:tr w:rsidR="00274FD1" w:rsidRPr="00274FD1" w14:paraId="49395D45" w14:textId="77777777" w:rsidTr="00F44F2C">
        <w:trPr>
          <w:jc w:val="center"/>
        </w:trPr>
        <w:tc>
          <w:tcPr>
            <w:tcW w:w="14967" w:type="dxa"/>
            <w:gridSpan w:val="10"/>
            <w:vAlign w:val="center"/>
          </w:tcPr>
          <w:p w14:paraId="4481F8FA"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Железнодорожный транспорт</w:t>
            </w:r>
          </w:p>
        </w:tc>
      </w:tr>
      <w:tr w:rsidR="00274FD1" w:rsidRPr="00274FD1" w14:paraId="38F4A68D" w14:textId="77777777" w:rsidTr="00F44F2C">
        <w:trPr>
          <w:trHeight w:hRule="exact" w:val="1136"/>
          <w:jc w:val="center"/>
        </w:trPr>
        <w:tc>
          <w:tcPr>
            <w:tcW w:w="572" w:type="dxa"/>
            <w:vAlign w:val="center"/>
          </w:tcPr>
          <w:p w14:paraId="38BC00B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1*</w:t>
            </w:r>
          </w:p>
        </w:tc>
        <w:tc>
          <w:tcPr>
            <w:tcW w:w="2258" w:type="dxa"/>
            <w:vAlign w:val="center"/>
          </w:tcPr>
          <w:p w14:paraId="1F749F3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580BB014" w14:textId="77777777" w:rsidR="00274FD1" w:rsidRPr="00274FD1" w:rsidRDefault="00274FD1" w:rsidP="00274FD1">
            <w:pPr>
              <w:spacing w:after="0" w:line="240" w:lineRule="auto"/>
              <w:ind w:left="-110"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Высокоскоростная железнодорожная магистраль Казань-Екатеринбург</w:t>
            </w:r>
            <w:r w:rsidRPr="00274FD1">
              <w:rPr>
                <w:rFonts w:ascii="Times New Roman" w:eastAsia="Times New Roman" w:hAnsi="Times New Roman" w:cs="Times New Roman"/>
                <w:sz w:val="20"/>
                <w:szCs w:val="20"/>
                <w:lang w:eastAsia="x-none"/>
              </w:rPr>
              <w:t xml:space="preserve"> (ВСМ-2)</w:t>
            </w:r>
          </w:p>
        </w:tc>
        <w:tc>
          <w:tcPr>
            <w:tcW w:w="1701" w:type="dxa"/>
            <w:vAlign w:val="center"/>
          </w:tcPr>
          <w:p w14:paraId="536EDF95" w14:textId="77777777" w:rsidR="00274FD1" w:rsidRPr="00274FD1" w:rsidRDefault="00274FD1" w:rsidP="00274FD1">
            <w:pPr>
              <w:spacing w:after="0" w:line="240" w:lineRule="auto"/>
              <w:ind w:left="-110"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 xml:space="preserve">Новое строительство </w:t>
            </w:r>
          </w:p>
        </w:tc>
        <w:tc>
          <w:tcPr>
            <w:tcW w:w="851" w:type="dxa"/>
            <w:vAlign w:val="center"/>
          </w:tcPr>
          <w:p w14:paraId="5F843BA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6EF2794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67233DF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4,9</w:t>
            </w:r>
          </w:p>
        </w:tc>
        <w:tc>
          <w:tcPr>
            <w:tcW w:w="992" w:type="dxa"/>
            <w:vAlign w:val="center"/>
          </w:tcPr>
          <w:p w14:paraId="4E0CBD7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59CC5EE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1062CA3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СТП РФ</w:t>
            </w:r>
          </w:p>
        </w:tc>
      </w:tr>
      <w:tr w:rsidR="00274FD1" w:rsidRPr="00274FD1" w14:paraId="339B2D7C" w14:textId="77777777" w:rsidTr="00F44F2C">
        <w:trPr>
          <w:jc w:val="center"/>
        </w:trPr>
        <w:tc>
          <w:tcPr>
            <w:tcW w:w="14967" w:type="dxa"/>
            <w:gridSpan w:val="10"/>
            <w:vAlign w:val="center"/>
          </w:tcPr>
          <w:p w14:paraId="1CA651C1"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caps/>
                <w:sz w:val="20"/>
                <w:szCs w:val="20"/>
                <w:lang w:val="x-none" w:eastAsia="x-none"/>
              </w:rPr>
              <w:t xml:space="preserve">Мероприятия </w:t>
            </w:r>
            <w:r w:rsidRPr="00274FD1">
              <w:rPr>
                <w:rFonts w:ascii="Times New Roman" w:eastAsia="Times New Roman" w:hAnsi="Times New Roman" w:cs="Times New Roman"/>
                <w:caps/>
                <w:sz w:val="20"/>
                <w:szCs w:val="20"/>
                <w:lang w:eastAsia="x-none"/>
              </w:rPr>
              <w:t>РЕГИОНАЛЬНОГО</w:t>
            </w:r>
            <w:r w:rsidRPr="00274FD1">
              <w:rPr>
                <w:rFonts w:ascii="Times New Roman" w:eastAsia="Times New Roman" w:hAnsi="Times New Roman" w:cs="Times New Roman"/>
                <w:caps/>
                <w:sz w:val="20"/>
                <w:szCs w:val="20"/>
                <w:lang w:val="x-none" w:eastAsia="x-none"/>
              </w:rPr>
              <w:t xml:space="preserve"> значения</w:t>
            </w:r>
          </w:p>
        </w:tc>
      </w:tr>
      <w:tr w:rsidR="00274FD1" w:rsidRPr="00274FD1" w14:paraId="4545806F" w14:textId="77777777" w:rsidTr="00F44F2C">
        <w:trPr>
          <w:jc w:val="center"/>
        </w:trPr>
        <w:tc>
          <w:tcPr>
            <w:tcW w:w="14967" w:type="dxa"/>
            <w:gridSpan w:val="10"/>
            <w:vAlign w:val="center"/>
          </w:tcPr>
          <w:p w14:paraId="632CB5C0"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Автомобильные дороги</w:t>
            </w:r>
          </w:p>
        </w:tc>
      </w:tr>
      <w:tr w:rsidR="00274FD1" w:rsidRPr="00274FD1" w14:paraId="5177CE2A" w14:textId="77777777" w:rsidTr="00F44F2C">
        <w:trPr>
          <w:jc w:val="center"/>
        </w:trPr>
        <w:tc>
          <w:tcPr>
            <w:tcW w:w="572" w:type="dxa"/>
            <w:vAlign w:val="center"/>
          </w:tcPr>
          <w:p w14:paraId="165CFB9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1</w:t>
            </w:r>
          </w:p>
        </w:tc>
        <w:tc>
          <w:tcPr>
            <w:tcW w:w="2258" w:type="dxa"/>
            <w:vAlign w:val="center"/>
          </w:tcPr>
          <w:p w14:paraId="082BA9F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0E243CB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«Казань - Шемордан»</w:t>
            </w:r>
          </w:p>
        </w:tc>
        <w:tc>
          <w:tcPr>
            <w:tcW w:w="1701" w:type="dxa"/>
            <w:vAlign w:val="center"/>
          </w:tcPr>
          <w:p w14:paraId="1F3A76C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Реконструкция</w:t>
            </w:r>
          </w:p>
        </w:tc>
        <w:tc>
          <w:tcPr>
            <w:tcW w:w="851" w:type="dxa"/>
            <w:vAlign w:val="center"/>
          </w:tcPr>
          <w:p w14:paraId="20EC580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25FA28A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1,6</w:t>
            </w:r>
          </w:p>
        </w:tc>
        <w:tc>
          <w:tcPr>
            <w:tcW w:w="1134" w:type="dxa"/>
            <w:vAlign w:val="center"/>
          </w:tcPr>
          <w:p w14:paraId="08F5C71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992" w:type="dxa"/>
            <w:vAlign w:val="center"/>
          </w:tcPr>
          <w:p w14:paraId="57E46B7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70FB9C7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7FAE016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СТП РТ</w:t>
            </w:r>
          </w:p>
        </w:tc>
      </w:tr>
      <w:tr w:rsidR="00274FD1" w:rsidRPr="00274FD1" w14:paraId="3D95AE7D" w14:textId="77777777" w:rsidTr="00F44F2C">
        <w:trPr>
          <w:trHeight w:val="592"/>
          <w:jc w:val="center"/>
        </w:trPr>
        <w:tc>
          <w:tcPr>
            <w:tcW w:w="572" w:type="dxa"/>
            <w:vAlign w:val="center"/>
          </w:tcPr>
          <w:p w14:paraId="7C2CF8B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2</w:t>
            </w:r>
          </w:p>
        </w:tc>
        <w:tc>
          <w:tcPr>
            <w:tcW w:w="2258" w:type="dxa"/>
            <w:vAlign w:val="center"/>
          </w:tcPr>
          <w:p w14:paraId="644DC3E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1660EC2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«Обход д.Салкын - Чишма»</w:t>
            </w:r>
          </w:p>
        </w:tc>
        <w:tc>
          <w:tcPr>
            <w:tcW w:w="1701" w:type="dxa"/>
            <w:vAlign w:val="center"/>
          </w:tcPr>
          <w:p w14:paraId="1F50645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Новое строительство</w:t>
            </w:r>
          </w:p>
        </w:tc>
        <w:tc>
          <w:tcPr>
            <w:tcW w:w="851" w:type="dxa"/>
            <w:vAlign w:val="center"/>
          </w:tcPr>
          <w:p w14:paraId="6A264514" w14:textId="77777777" w:rsidR="00274FD1" w:rsidRPr="00274FD1" w:rsidRDefault="00274FD1" w:rsidP="00274FD1">
            <w:pPr>
              <w:spacing w:after="0" w:line="240" w:lineRule="auto"/>
              <w:ind w:right="-108"/>
              <w:jc w:val="center"/>
              <w:rPr>
                <w:rFonts w:eastAsia="Times New Roman" w:cs="Times New Roman"/>
                <w:sz w:val="20"/>
                <w:szCs w:val="20"/>
                <w:lang w:val="x-none" w:eastAsia="x-none"/>
              </w:rPr>
            </w:pPr>
            <w:r w:rsidRPr="00274FD1">
              <w:rPr>
                <w:rFonts w:eastAsia="Times New Roman" w:cs="Times New Roman"/>
                <w:sz w:val="20"/>
                <w:szCs w:val="20"/>
                <w:lang w:val="x-none" w:eastAsia="x-none"/>
              </w:rPr>
              <w:t>км</w:t>
            </w:r>
          </w:p>
        </w:tc>
        <w:tc>
          <w:tcPr>
            <w:tcW w:w="992" w:type="dxa"/>
            <w:vAlign w:val="center"/>
          </w:tcPr>
          <w:p w14:paraId="59350A8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62E2877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11,8</w:t>
            </w:r>
          </w:p>
        </w:tc>
        <w:tc>
          <w:tcPr>
            <w:tcW w:w="992" w:type="dxa"/>
            <w:vAlign w:val="center"/>
          </w:tcPr>
          <w:p w14:paraId="277465B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376F8DE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4DA4928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СТП РТ</w:t>
            </w:r>
          </w:p>
        </w:tc>
      </w:tr>
      <w:tr w:rsidR="00274FD1" w:rsidRPr="00274FD1" w14:paraId="1C3AFDED" w14:textId="77777777" w:rsidTr="00F44F2C">
        <w:trPr>
          <w:trHeight w:val="826"/>
          <w:jc w:val="center"/>
        </w:trPr>
        <w:tc>
          <w:tcPr>
            <w:tcW w:w="572" w:type="dxa"/>
            <w:vAlign w:val="center"/>
          </w:tcPr>
          <w:p w14:paraId="3253D7C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3</w:t>
            </w:r>
          </w:p>
        </w:tc>
        <w:tc>
          <w:tcPr>
            <w:tcW w:w="2258" w:type="dxa"/>
            <w:vAlign w:val="center"/>
          </w:tcPr>
          <w:p w14:paraId="5589325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0B5C75D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«Шали (М-7 «Волга») - Наратлык (граница Республики Марий Эл)»</w:t>
            </w:r>
          </w:p>
        </w:tc>
        <w:tc>
          <w:tcPr>
            <w:tcW w:w="1701" w:type="dxa"/>
            <w:vAlign w:val="center"/>
          </w:tcPr>
          <w:p w14:paraId="752285B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Новое строительство</w:t>
            </w:r>
          </w:p>
        </w:tc>
        <w:tc>
          <w:tcPr>
            <w:tcW w:w="851" w:type="dxa"/>
            <w:vAlign w:val="center"/>
          </w:tcPr>
          <w:p w14:paraId="48707C92" w14:textId="77777777" w:rsidR="00274FD1" w:rsidRPr="00274FD1" w:rsidRDefault="00274FD1" w:rsidP="00274FD1">
            <w:pPr>
              <w:spacing w:after="0" w:line="240" w:lineRule="auto"/>
              <w:ind w:right="-108"/>
              <w:jc w:val="center"/>
              <w:rPr>
                <w:rFonts w:eastAsia="Times New Roman" w:cs="Times New Roman"/>
                <w:sz w:val="20"/>
                <w:szCs w:val="20"/>
                <w:lang w:val="x-none" w:eastAsia="x-none"/>
              </w:rPr>
            </w:pPr>
            <w:r w:rsidRPr="00274FD1">
              <w:rPr>
                <w:rFonts w:eastAsia="Times New Roman" w:cs="Times New Roman"/>
                <w:sz w:val="20"/>
                <w:szCs w:val="20"/>
                <w:lang w:val="x-none" w:eastAsia="x-none"/>
              </w:rPr>
              <w:t>км</w:t>
            </w:r>
          </w:p>
        </w:tc>
        <w:tc>
          <w:tcPr>
            <w:tcW w:w="992" w:type="dxa"/>
            <w:vAlign w:val="center"/>
          </w:tcPr>
          <w:p w14:paraId="1E67C4C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0DF4FB0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2,1</w:t>
            </w:r>
          </w:p>
        </w:tc>
        <w:tc>
          <w:tcPr>
            <w:tcW w:w="992" w:type="dxa"/>
            <w:vAlign w:val="center"/>
          </w:tcPr>
          <w:p w14:paraId="0A4F3B9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1CAE205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5F1AA50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СТП РТ</w:t>
            </w:r>
          </w:p>
        </w:tc>
      </w:tr>
      <w:tr w:rsidR="00274FD1" w:rsidRPr="00274FD1" w14:paraId="229C0305" w14:textId="77777777" w:rsidTr="00F44F2C">
        <w:trPr>
          <w:jc w:val="center"/>
        </w:trPr>
        <w:tc>
          <w:tcPr>
            <w:tcW w:w="14967" w:type="dxa"/>
            <w:gridSpan w:val="10"/>
            <w:vAlign w:val="center"/>
          </w:tcPr>
          <w:p w14:paraId="1E2C3FE5"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caps/>
                <w:sz w:val="20"/>
                <w:szCs w:val="20"/>
                <w:lang w:val="x-none" w:eastAsia="x-none"/>
              </w:rPr>
              <w:t>Мероприятия МеСТНОГО</w:t>
            </w:r>
            <w:r w:rsidRPr="00274FD1">
              <w:rPr>
                <w:rFonts w:ascii="Times New Roman" w:eastAsia="Times New Roman" w:hAnsi="Times New Roman" w:cs="Times New Roman"/>
                <w:caps/>
                <w:sz w:val="20"/>
                <w:szCs w:val="20"/>
                <w:lang w:eastAsia="x-none"/>
              </w:rPr>
              <w:t xml:space="preserve"> (районного)</w:t>
            </w:r>
            <w:r w:rsidRPr="00274FD1">
              <w:rPr>
                <w:rFonts w:ascii="Times New Roman" w:eastAsia="Times New Roman" w:hAnsi="Times New Roman" w:cs="Times New Roman"/>
                <w:caps/>
                <w:sz w:val="20"/>
                <w:szCs w:val="20"/>
                <w:lang w:val="x-none" w:eastAsia="x-none"/>
              </w:rPr>
              <w:t xml:space="preserve"> значения</w:t>
            </w:r>
            <w:r w:rsidRPr="00274FD1">
              <w:rPr>
                <w:rFonts w:ascii="Times New Roman" w:eastAsia="Times New Roman" w:hAnsi="Times New Roman" w:cs="Times New Roman"/>
                <w:caps/>
                <w:sz w:val="20"/>
                <w:szCs w:val="20"/>
                <w:lang w:eastAsia="x-none"/>
              </w:rPr>
              <w:t xml:space="preserve"> </w:t>
            </w:r>
          </w:p>
        </w:tc>
      </w:tr>
      <w:tr w:rsidR="00274FD1" w:rsidRPr="00274FD1" w14:paraId="0640AB3B" w14:textId="77777777" w:rsidTr="00F44F2C">
        <w:trPr>
          <w:jc w:val="center"/>
        </w:trPr>
        <w:tc>
          <w:tcPr>
            <w:tcW w:w="14967" w:type="dxa"/>
            <w:gridSpan w:val="10"/>
            <w:vAlign w:val="center"/>
          </w:tcPr>
          <w:p w14:paraId="562C8D97"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Автомобильные дороги</w:t>
            </w:r>
          </w:p>
        </w:tc>
      </w:tr>
      <w:tr w:rsidR="00274FD1" w:rsidRPr="00274FD1" w14:paraId="47E5914E" w14:textId="77777777" w:rsidTr="00F44F2C">
        <w:trPr>
          <w:jc w:val="center"/>
        </w:trPr>
        <w:tc>
          <w:tcPr>
            <w:tcW w:w="572" w:type="dxa"/>
            <w:vAlign w:val="center"/>
          </w:tcPr>
          <w:p w14:paraId="79F5B3F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1</w:t>
            </w:r>
          </w:p>
        </w:tc>
        <w:tc>
          <w:tcPr>
            <w:tcW w:w="2258" w:type="dxa"/>
            <w:vAlign w:val="center"/>
          </w:tcPr>
          <w:p w14:paraId="62054FF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00DA672B" w14:textId="77777777" w:rsidR="00274FD1" w:rsidRPr="00274FD1" w:rsidRDefault="00274FD1" w:rsidP="00274FD1">
            <w:pPr>
              <w:spacing w:after="0" w:line="240" w:lineRule="auto"/>
              <w:ind w:right="-108"/>
              <w:jc w:val="center"/>
              <w:rPr>
                <w:rFonts w:eastAsia="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«Подъезд к объектам АПК»</w:t>
            </w:r>
          </w:p>
        </w:tc>
        <w:tc>
          <w:tcPr>
            <w:tcW w:w="1701" w:type="dxa"/>
            <w:vAlign w:val="center"/>
          </w:tcPr>
          <w:p w14:paraId="55B4905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Капитальный ремонт (устройство асфальтобетонного покрытия)</w:t>
            </w:r>
          </w:p>
        </w:tc>
        <w:tc>
          <w:tcPr>
            <w:tcW w:w="851" w:type="dxa"/>
            <w:vAlign w:val="center"/>
          </w:tcPr>
          <w:p w14:paraId="0B11805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39766EA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0,8</w:t>
            </w:r>
          </w:p>
        </w:tc>
        <w:tc>
          <w:tcPr>
            <w:tcW w:w="1134" w:type="dxa"/>
            <w:vAlign w:val="center"/>
          </w:tcPr>
          <w:p w14:paraId="0F7F50E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992" w:type="dxa"/>
            <w:vAlign w:val="center"/>
          </w:tcPr>
          <w:p w14:paraId="224FD17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6B246FE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6FE5629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СТП Пестречинского МР</w:t>
            </w:r>
            <w:r w:rsidRPr="00274FD1">
              <w:rPr>
                <w:rFonts w:ascii="Times New Roman" w:eastAsia="Times New Roman" w:hAnsi="Times New Roman" w:cs="Times New Roman"/>
                <w:sz w:val="20"/>
                <w:szCs w:val="20"/>
                <w:lang w:eastAsia="x-none"/>
              </w:rPr>
              <w:t>, Генеральный план</w:t>
            </w:r>
          </w:p>
          <w:p w14:paraId="4E04B9F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265FE51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4F67A950" w14:textId="77777777" w:rsidTr="00F44F2C">
        <w:trPr>
          <w:jc w:val="center"/>
        </w:trPr>
        <w:tc>
          <w:tcPr>
            <w:tcW w:w="572" w:type="dxa"/>
            <w:vAlign w:val="center"/>
          </w:tcPr>
          <w:p w14:paraId="4D043C4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2</w:t>
            </w:r>
          </w:p>
        </w:tc>
        <w:tc>
          <w:tcPr>
            <w:tcW w:w="2258" w:type="dxa"/>
            <w:vAlign w:val="center"/>
          </w:tcPr>
          <w:p w14:paraId="3689023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412738C5" w14:textId="77777777" w:rsidR="00274FD1" w:rsidRPr="00274FD1" w:rsidRDefault="00274FD1" w:rsidP="00274FD1">
            <w:pPr>
              <w:spacing w:after="0" w:line="240" w:lineRule="auto"/>
              <w:ind w:right="-108"/>
              <w:jc w:val="center"/>
              <w:rPr>
                <w:rFonts w:eastAsia="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«Казань-Шемордан-Черемышево»</w:t>
            </w:r>
          </w:p>
        </w:tc>
        <w:tc>
          <w:tcPr>
            <w:tcW w:w="1701" w:type="dxa"/>
            <w:vAlign w:val="center"/>
          </w:tcPr>
          <w:p w14:paraId="18B9C54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Строительство (устройство асфальтобетонного покрытия)</w:t>
            </w:r>
          </w:p>
        </w:tc>
        <w:tc>
          <w:tcPr>
            <w:tcW w:w="851" w:type="dxa"/>
            <w:vAlign w:val="center"/>
          </w:tcPr>
          <w:p w14:paraId="29D1AA8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6B87DB4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0,8</w:t>
            </w:r>
          </w:p>
        </w:tc>
        <w:tc>
          <w:tcPr>
            <w:tcW w:w="1134" w:type="dxa"/>
            <w:vAlign w:val="center"/>
          </w:tcPr>
          <w:p w14:paraId="55F5062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992" w:type="dxa"/>
            <w:vAlign w:val="center"/>
          </w:tcPr>
          <w:p w14:paraId="33F985F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069459D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0447B7D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СТП Пестречинского МР</w:t>
            </w:r>
            <w:r w:rsidRPr="00274FD1">
              <w:rPr>
                <w:rFonts w:ascii="Times New Roman" w:eastAsia="Times New Roman" w:hAnsi="Times New Roman" w:cs="Times New Roman"/>
                <w:sz w:val="20"/>
                <w:szCs w:val="20"/>
                <w:lang w:eastAsia="x-none"/>
              </w:rPr>
              <w:t>, Генеральный план</w:t>
            </w:r>
          </w:p>
          <w:p w14:paraId="4E6597E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2A81C4C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26E8C190" w14:textId="77777777" w:rsidTr="00F44F2C">
        <w:trPr>
          <w:jc w:val="center"/>
        </w:trPr>
        <w:tc>
          <w:tcPr>
            <w:tcW w:w="572" w:type="dxa"/>
            <w:vAlign w:val="center"/>
          </w:tcPr>
          <w:p w14:paraId="56D74EC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3</w:t>
            </w:r>
          </w:p>
        </w:tc>
        <w:tc>
          <w:tcPr>
            <w:tcW w:w="2258" w:type="dxa"/>
            <w:vAlign w:val="center"/>
          </w:tcPr>
          <w:p w14:paraId="1CF63E0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2DB55CB2" w14:textId="77777777" w:rsidR="00274FD1" w:rsidRPr="00274FD1" w:rsidRDefault="00274FD1" w:rsidP="00274FD1">
            <w:pPr>
              <w:spacing w:after="0" w:line="240" w:lineRule="auto"/>
              <w:ind w:right="-108"/>
              <w:jc w:val="center"/>
              <w:rPr>
                <w:rFonts w:eastAsia="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«Подъезд к н.п.Черемышево»</w:t>
            </w:r>
          </w:p>
        </w:tc>
        <w:tc>
          <w:tcPr>
            <w:tcW w:w="1701" w:type="dxa"/>
            <w:vAlign w:val="center"/>
          </w:tcPr>
          <w:p w14:paraId="21B1D23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 xml:space="preserve">Строительство (устройство </w:t>
            </w:r>
            <w:r w:rsidRPr="00274FD1">
              <w:rPr>
                <w:rFonts w:ascii="Times New Roman" w:eastAsia="Times New Roman" w:hAnsi="Times New Roman" w:cs="Times New Roman"/>
                <w:sz w:val="20"/>
                <w:szCs w:val="20"/>
                <w:lang w:val="x-none" w:eastAsia="x-none"/>
              </w:rPr>
              <w:lastRenderedPageBreak/>
              <w:t>асфальтобетонного покрытия)</w:t>
            </w:r>
          </w:p>
        </w:tc>
        <w:tc>
          <w:tcPr>
            <w:tcW w:w="851" w:type="dxa"/>
            <w:vAlign w:val="center"/>
          </w:tcPr>
          <w:p w14:paraId="3DDA284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lastRenderedPageBreak/>
              <w:t>км</w:t>
            </w:r>
          </w:p>
        </w:tc>
        <w:tc>
          <w:tcPr>
            <w:tcW w:w="992" w:type="dxa"/>
            <w:vAlign w:val="center"/>
          </w:tcPr>
          <w:p w14:paraId="7547EA4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0,</w:t>
            </w:r>
            <w:r w:rsidRPr="00274FD1">
              <w:rPr>
                <w:rFonts w:ascii="Times New Roman" w:eastAsia="Times New Roman" w:hAnsi="Times New Roman" w:cs="Times New Roman"/>
                <w:sz w:val="20"/>
                <w:szCs w:val="20"/>
                <w:lang w:eastAsia="x-none"/>
              </w:rPr>
              <w:t>8</w:t>
            </w:r>
          </w:p>
        </w:tc>
        <w:tc>
          <w:tcPr>
            <w:tcW w:w="1134" w:type="dxa"/>
            <w:vAlign w:val="center"/>
          </w:tcPr>
          <w:p w14:paraId="62F3B8B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992" w:type="dxa"/>
            <w:vAlign w:val="center"/>
          </w:tcPr>
          <w:p w14:paraId="3B02990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6DB66D9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0A986E2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СТП Пестречинского МР</w:t>
            </w:r>
            <w:r w:rsidRPr="00274FD1">
              <w:rPr>
                <w:rFonts w:ascii="Times New Roman" w:eastAsia="Times New Roman" w:hAnsi="Times New Roman" w:cs="Times New Roman"/>
                <w:sz w:val="20"/>
                <w:szCs w:val="20"/>
                <w:lang w:eastAsia="x-none"/>
              </w:rPr>
              <w:t>, Генеральный план</w:t>
            </w:r>
          </w:p>
          <w:p w14:paraId="14C70F6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33A6F3E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lastRenderedPageBreak/>
              <w:t>Ленино-Кокушкинского СП</w:t>
            </w:r>
          </w:p>
        </w:tc>
      </w:tr>
      <w:tr w:rsidR="00274FD1" w:rsidRPr="00274FD1" w14:paraId="7AD4FF58" w14:textId="77777777" w:rsidTr="00F44F2C">
        <w:trPr>
          <w:jc w:val="center"/>
        </w:trPr>
        <w:tc>
          <w:tcPr>
            <w:tcW w:w="572" w:type="dxa"/>
            <w:vAlign w:val="center"/>
          </w:tcPr>
          <w:p w14:paraId="4A566B7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lastRenderedPageBreak/>
              <w:t>4</w:t>
            </w:r>
          </w:p>
        </w:tc>
        <w:tc>
          <w:tcPr>
            <w:tcW w:w="2258" w:type="dxa"/>
            <w:vAlign w:val="center"/>
          </w:tcPr>
          <w:p w14:paraId="70653F8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7743A1BE" w14:textId="77777777" w:rsidR="00274FD1" w:rsidRPr="00274FD1" w:rsidRDefault="00274FD1" w:rsidP="00274FD1">
            <w:pPr>
              <w:spacing w:after="0" w:line="240" w:lineRule="auto"/>
              <w:ind w:right="-108"/>
              <w:jc w:val="center"/>
              <w:rPr>
                <w:rFonts w:eastAsia="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 xml:space="preserve">«Змеево </w:t>
            </w:r>
            <w:r w:rsidRPr="00274FD1">
              <w:rPr>
                <w:rFonts w:eastAsia="Times New Roman" w:cs="Times New Roman"/>
                <w:sz w:val="20"/>
                <w:szCs w:val="20"/>
                <w:lang w:val="x-none" w:eastAsia="x-none"/>
              </w:rPr>
              <w:t>-</w:t>
            </w:r>
            <w:r w:rsidRPr="00274FD1">
              <w:rPr>
                <w:rFonts w:ascii="Times New Roman" w:eastAsia="Times New Roman" w:hAnsi="Times New Roman" w:cs="Times New Roman"/>
                <w:sz w:val="20"/>
                <w:szCs w:val="20"/>
                <w:lang w:val="x-none" w:eastAsia="x-none"/>
              </w:rPr>
              <w:t xml:space="preserve"> граница района»</w:t>
            </w:r>
          </w:p>
        </w:tc>
        <w:tc>
          <w:tcPr>
            <w:tcW w:w="1701" w:type="dxa"/>
            <w:vAlign w:val="center"/>
          </w:tcPr>
          <w:p w14:paraId="78A0E5B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Строительство (устройство асфальтобетонного покрытия)</w:t>
            </w:r>
          </w:p>
        </w:tc>
        <w:tc>
          <w:tcPr>
            <w:tcW w:w="851" w:type="dxa"/>
            <w:vAlign w:val="center"/>
          </w:tcPr>
          <w:p w14:paraId="4F9A7D4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74C4926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0,2</w:t>
            </w:r>
          </w:p>
        </w:tc>
        <w:tc>
          <w:tcPr>
            <w:tcW w:w="1134" w:type="dxa"/>
            <w:vAlign w:val="center"/>
          </w:tcPr>
          <w:p w14:paraId="3431B7E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992" w:type="dxa"/>
            <w:vAlign w:val="center"/>
          </w:tcPr>
          <w:p w14:paraId="72684F1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26AFE89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457B002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СТП Пестречинского МР</w:t>
            </w:r>
            <w:r w:rsidRPr="00274FD1">
              <w:rPr>
                <w:rFonts w:ascii="Times New Roman" w:eastAsia="Times New Roman" w:hAnsi="Times New Roman" w:cs="Times New Roman"/>
                <w:sz w:val="20"/>
                <w:szCs w:val="20"/>
                <w:lang w:eastAsia="x-none"/>
              </w:rPr>
              <w:t>, Генеральный план</w:t>
            </w:r>
          </w:p>
          <w:p w14:paraId="1AC10E4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7B4E02F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5A7E849A" w14:textId="77777777" w:rsidTr="00F44F2C">
        <w:trPr>
          <w:jc w:val="center"/>
        </w:trPr>
        <w:tc>
          <w:tcPr>
            <w:tcW w:w="572" w:type="dxa"/>
            <w:vAlign w:val="center"/>
          </w:tcPr>
          <w:p w14:paraId="5854BA9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5</w:t>
            </w:r>
          </w:p>
        </w:tc>
        <w:tc>
          <w:tcPr>
            <w:tcW w:w="2258" w:type="dxa"/>
            <w:vAlign w:val="center"/>
          </w:tcPr>
          <w:p w14:paraId="45873B2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6FF50A27" w14:textId="77777777" w:rsidR="00274FD1" w:rsidRPr="00274FD1" w:rsidRDefault="00274FD1" w:rsidP="00274FD1">
            <w:pPr>
              <w:spacing w:after="0" w:line="240" w:lineRule="auto"/>
              <w:ind w:right="-108"/>
              <w:jc w:val="center"/>
              <w:rPr>
                <w:rFonts w:eastAsia="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 xml:space="preserve">«Пестрецы </w:t>
            </w:r>
            <w:r w:rsidRPr="00274FD1">
              <w:rPr>
                <w:rFonts w:eastAsia="Times New Roman" w:cs="Times New Roman"/>
                <w:sz w:val="20"/>
                <w:szCs w:val="20"/>
                <w:lang w:val="x-none" w:eastAsia="x-none"/>
              </w:rPr>
              <w:t>-</w:t>
            </w:r>
            <w:r w:rsidRPr="00274FD1">
              <w:rPr>
                <w:rFonts w:ascii="Times New Roman" w:eastAsia="Times New Roman" w:hAnsi="Times New Roman" w:cs="Times New Roman"/>
                <w:sz w:val="20"/>
                <w:szCs w:val="20"/>
                <w:lang w:val="x-none" w:eastAsia="x-none"/>
              </w:rPr>
              <w:t xml:space="preserve"> Пимери»</w:t>
            </w:r>
          </w:p>
        </w:tc>
        <w:tc>
          <w:tcPr>
            <w:tcW w:w="1701" w:type="dxa"/>
            <w:vAlign w:val="center"/>
          </w:tcPr>
          <w:p w14:paraId="269362D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Строительство (устройство асфальтобетонного покрытия)</w:t>
            </w:r>
          </w:p>
        </w:tc>
        <w:tc>
          <w:tcPr>
            <w:tcW w:w="851" w:type="dxa"/>
            <w:vAlign w:val="center"/>
          </w:tcPr>
          <w:p w14:paraId="7F43C8D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667DC2A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1,4</w:t>
            </w:r>
          </w:p>
        </w:tc>
        <w:tc>
          <w:tcPr>
            <w:tcW w:w="1134" w:type="dxa"/>
            <w:vAlign w:val="center"/>
          </w:tcPr>
          <w:p w14:paraId="01A1E1A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992" w:type="dxa"/>
            <w:vAlign w:val="center"/>
          </w:tcPr>
          <w:p w14:paraId="3A5B959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6686C9B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5BF4C96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СТП Пестречинского МР</w:t>
            </w:r>
            <w:r w:rsidRPr="00274FD1">
              <w:rPr>
                <w:rFonts w:ascii="Times New Roman" w:eastAsia="Times New Roman" w:hAnsi="Times New Roman" w:cs="Times New Roman"/>
                <w:sz w:val="20"/>
                <w:szCs w:val="20"/>
                <w:lang w:eastAsia="x-none"/>
              </w:rPr>
              <w:t>, Генеральный план</w:t>
            </w:r>
          </w:p>
          <w:p w14:paraId="58DEFAB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7D44FBD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5BF8B095" w14:textId="77777777" w:rsidTr="00F44F2C">
        <w:trPr>
          <w:jc w:val="center"/>
        </w:trPr>
        <w:tc>
          <w:tcPr>
            <w:tcW w:w="572" w:type="dxa"/>
            <w:vAlign w:val="center"/>
          </w:tcPr>
          <w:p w14:paraId="42B200F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6</w:t>
            </w:r>
          </w:p>
        </w:tc>
        <w:tc>
          <w:tcPr>
            <w:tcW w:w="2258" w:type="dxa"/>
            <w:vAlign w:val="center"/>
          </w:tcPr>
          <w:p w14:paraId="41DB77E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1B934B35" w14:textId="77777777" w:rsidR="00274FD1" w:rsidRPr="00274FD1" w:rsidRDefault="00274FD1" w:rsidP="00274FD1">
            <w:pPr>
              <w:spacing w:after="0" w:line="240" w:lineRule="auto"/>
              <w:ind w:right="-108"/>
              <w:jc w:val="center"/>
              <w:rPr>
                <w:rFonts w:eastAsia="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«Салкын-Чишма – Змеево»</w:t>
            </w:r>
          </w:p>
        </w:tc>
        <w:tc>
          <w:tcPr>
            <w:tcW w:w="1701" w:type="dxa"/>
            <w:vAlign w:val="center"/>
          </w:tcPr>
          <w:p w14:paraId="7CB900E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Строительство (устройство асфальтобетонного покрытия)</w:t>
            </w:r>
          </w:p>
        </w:tc>
        <w:tc>
          <w:tcPr>
            <w:tcW w:w="851" w:type="dxa"/>
            <w:vAlign w:val="center"/>
          </w:tcPr>
          <w:p w14:paraId="60637C4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63A4513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2,3</w:t>
            </w:r>
          </w:p>
        </w:tc>
        <w:tc>
          <w:tcPr>
            <w:tcW w:w="1134" w:type="dxa"/>
            <w:vAlign w:val="center"/>
          </w:tcPr>
          <w:p w14:paraId="31CD850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w:t>
            </w:r>
          </w:p>
        </w:tc>
        <w:tc>
          <w:tcPr>
            <w:tcW w:w="992" w:type="dxa"/>
            <w:vAlign w:val="center"/>
          </w:tcPr>
          <w:p w14:paraId="347423C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668E17E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743908F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СТП Пестречинского МР</w:t>
            </w:r>
            <w:r w:rsidRPr="00274FD1">
              <w:rPr>
                <w:rFonts w:ascii="Times New Roman" w:eastAsia="Times New Roman" w:hAnsi="Times New Roman" w:cs="Times New Roman"/>
                <w:sz w:val="20"/>
                <w:szCs w:val="20"/>
                <w:lang w:eastAsia="x-none"/>
              </w:rPr>
              <w:t>, Генеральный план</w:t>
            </w:r>
          </w:p>
          <w:p w14:paraId="4B1996B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2FB8B4B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61A717A6" w14:textId="77777777" w:rsidTr="00F44F2C">
        <w:trPr>
          <w:jc w:val="center"/>
        </w:trPr>
        <w:tc>
          <w:tcPr>
            <w:tcW w:w="572" w:type="dxa"/>
            <w:vAlign w:val="center"/>
          </w:tcPr>
          <w:p w14:paraId="6E9B2C8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7</w:t>
            </w:r>
          </w:p>
        </w:tc>
        <w:tc>
          <w:tcPr>
            <w:tcW w:w="2258" w:type="dxa"/>
            <w:vAlign w:val="center"/>
          </w:tcPr>
          <w:p w14:paraId="52072BA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78236B6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«Обход с.Пестрецы»</w:t>
            </w:r>
          </w:p>
        </w:tc>
        <w:tc>
          <w:tcPr>
            <w:tcW w:w="1701" w:type="dxa"/>
            <w:vAlign w:val="center"/>
          </w:tcPr>
          <w:p w14:paraId="01DB58C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Новое строительство</w:t>
            </w:r>
          </w:p>
        </w:tc>
        <w:tc>
          <w:tcPr>
            <w:tcW w:w="851" w:type="dxa"/>
            <w:vAlign w:val="center"/>
          </w:tcPr>
          <w:p w14:paraId="56E9C3E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610D473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5570FE3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2,1</w:t>
            </w:r>
          </w:p>
        </w:tc>
        <w:tc>
          <w:tcPr>
            <w:tcW w:w="992" w:type="dxa"/>
            <w:vAlign w:val="center"/>
          </w:tcPr>
          <w:p w14:paraId="6AD54E8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1432AD5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7730DF3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СТП Пестречинского МР</w:t>
            </w:r>
            <w:r w:rsidRPr="00274FD1">
              <w:rPr>
                <w:rFonts w:ascii="Times New Roman" w:eastAsia="Times New Roman" w:hAnsi="Times New Roman" w:cs="Times New Roman"/>
                <w:sz w:val="20"/>
                <w:szCs w:val="20"/>
                <w:lang w:eastAsia="x-none"/>
              </w:rPr>
              <w:t>, Генеральный план</w:t>
            </w:r>
          </w:p>
          <w:p w14:paraId="28EFF71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18E699C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29123D09" w14:textId="77777777" w:rsidTr="00F44F2C">
        <w:trPr>
          <w:trHeight w:val="686"/>
          <w:jc w:val="center"/>
        </w:trPr>
        <w:tc>
          <w:tcPr>
            <w:tcW w:w="572" w:type="dxa"/>
            <w:vAlign w:val="center"/>
          </w:tcPr>
          <w:p w14:paraId="624334C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8</w:t>
            </w:r>
          </w:p>
        </w:tc>
        <w:tc>
          <w:tcPr>
            <w:tcW w:w="2258" w:type="dxa"/>
            <w:vAlign w:val="center"/>
          </w:tcPr>
          <w:p w14:paraId="474C078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4ACA05C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«Подъезд к навозохранилищу»</w:t>
            </w:r>
          </w:p>
        </w:tc>
        <w:tc>
          <w:tcPr>
            <w:tcW w:w="1701" w:type="dxa"/>
            <w:vAlign w:val="center"/>
          </w:tcPr>
          <w:p w14:paraId="434CC2E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Новое строительство</w:t>
            </w:r>
          </w:p>
        </w:tc>
        <w:tc>
          <w:tcPr>
            <w:tcW w:w="851" w:type="dxa"/>
            <w:vAlign w:val="center"/>
          </w:tcPr>
          <w:p w14:paraId="72DD7A9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35B5FEC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21FBEA0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0,</w:t>
            </w:r>
            <w:r w:rsidRPr="00274FD1">
              <w:rPr>
                <w:rFonts w:ascii="Times New Roman" w:eastAsia="Times New Roman" w:hAnsi="Times New Roman" w:cs="Times New Roman"/>
                <w:sz w:val="20"/>
                <w:szCs w:val="20"/>
                <w:lang w:eastAsia="x-none"/>
              </w:rPr>
              <w:t>8</w:t>
            </w:r>
          </w:p>
        </w:tc>
        <w:tc>
          <w:tcPr>
            <w:tcW w:w="992" w:type="dxa"/>
            <w:vAlign w:val="center"/>
          </w:tcPr>
          <w:p w14:paraId="584E61F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5212176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1B17B05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val="x-none" w:eastAsia="x-none"/>
              </w:rPr>
              <w:t>СТП Пестречинского МР</w:t>
            </w:r>
            <w:r w:rsidRPr="00274FD1">
              <w:rPr>
                <w:rFonts w:ascii="Times New Roman" w:eastAsia="Times New Roman" w:hAnsi="Times New Roman" w:cs="Times New Roman"/>
                <w:sz w:val="20"/>
                <w:szCs w:val="20"/>
                <w:lang w:eastAsia="x-none"/>
              </w:rPr>
              <w:t>, Генеральный план</w:t>
            </w:r>
          </w:p>
          <w:p w14:paraId="76D5CE9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0363DC9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12A86DB7" w14:textId="77777777" w:rsidTr="00F44F2C">
        <w:trPr>
          <w:trHeight w:val="686"/>
          <w:jc w:val="center"/>
        </w:trPr>
        <w:tc>
          <w:tcPr>
            <w:tcW w:w="572" w:type="dxa"/>
            <w:vAlign w:val="center"/>
          </w:tcPr>
          <w:p w14:paraId="3BBC543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9</w:t>
            </w:r>
          </w:p>
        </w:tc>
        <w:tc>
          <w:tcPr>
            <w:tcW w:w="2258" w:type="dxa"/>
            <w:vAlign w:val="center"/>
          </w:tcPr>
          <w:p w14:paraId="42F89D6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w:t>
            </w:r>
          </w:p>
        </w:tc>
        <w:tc>
          <w:tcPr>
            <w:tcW w:w="2268" w:type="dxa"/>
            <w:vAlign w:val="center"/>
          </w:tcPr>
          <w:p w14:paraId="56BC1C5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Подъезд к карьеру по разведке и добыче известняка ООО «Надеждинский</w:t>
            </w:r>
          </w:p>
          <w:p w14:paraId="099802D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 xml:space="preserve"> карьер»</w:t>
            </w:r>
          </w:p>
        </w:tc>
        <w:tc>
          <w:tcPr>
            <w:tcW w:w="1701" w:type="dxa"/>
            <w:vAlign w:val="center"/>
          </w:tcPr>
          <w:p w14:paraId="27B26FD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Новое строительство</w:t>
            </w:r>
          </w:p>
        </w:tc>
        <w:tc>
          <w:tcPr>
            <w:tcW w:w="851" w:type="dxa"/>
            <w:vAlign w:val="center"/>
          </w:tcPr>
          <w:p w14:paraId="037859C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км</w:t>
            </w:r>
          </w:p>
        </w:tc>
        <w:tc>
          <w:tcPr>
            <w:tcW w:w="992" w:type="dxa"/>
            <w:vAlign w:val="center"/>
          </w:tcPr>
          <w:p w14:paraId="3B17F6C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216272C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0,4</w:t>
            </w:r>
          </w:p>
        </w:tc>
        <w:tc>
          <w:tcPr>
            <w:tcW w:w="992" w:type="dxa"/>
            <w:vAlign w:val="center"/>
          </w:tcPr>
          <w:p w14:paraId="58DA114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40D5106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48E424A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Генеральный план</w:t>
            </w:r>
          </w:p>
          <w:p w14:paraId="735FDD1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3FB15F7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413A67FA" w14:textId="77777777" w:rsidTr="00F44F2C">
        <w:trPr>
          <w:jc w:val="center"/>
        </w:trPr>
        <w:tc>
          <w:tcPr>
            <w:tcW w:w="14967" w:type="dxa"/>
            <w:gridSpan w:val="10"/>
            <w:vAlign w:val="center"/>
          </w:tcPr>
          <w:p w14:paraId="6285C744" w14:textId="77777777" w:rsidR="00274FD1" w:rsidRPr="00274FD1" w:rsidRDefault="00274FD1" w:rsidP="00274FD1">
            <w:pPr>
              <w:spacing w:after="0" w:line="240" w:lineRule="auto"/>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Улично-дорожная сеть</w:t>
            </w:r>
          </w:p>
        </w:tc>
      </w:tr>
      <w:tr w:rsidR="00274FD1" w:rsidRPr="00274FD1" w14:paraId="0EFF5ED9" w14:textId="77777777" w:rsidTr="00F44F2C">
        <w:trPr>
          <w:jc w:val="center"/>
        </w:trPr>
        <w:tc>
          <w:tcPr>
            <w:tcW w:w="572" w:type="dxa"/>
            <w:vAlign w:val="center"/>
          </w:tcPr>
          <w:p w14:paraId="78B3A75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1</w:t>
            </w:r>
          </w:p>
        </w:tc>
        <w:tc>
          <w:tcPr>
            <w:tcW w:w="2258" w:type="dxa"/>
            <w:vAlign w:val="center"/>
          </w:tcPr>
          <w:p w14:paraId="1F28171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Ленино-Кокушкинское СП, с.Ленино-Кокушкино, с.Большие Бутырки, с.Черемышево, д.Змеево, д.Салкын-Чишма, п.Ушня</w:t>
            </w:r>
          </w:p>
        </w:tc>
        <w:tc>
          <w:tcPr>
            <w:tcW w:w="2268" w:type="dxa"/>
            <w:vAlign w:val="center"/>
          </w:tcPr>
          <w:p w14:paraId="600B914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улично-дорожная сеть</w:t>
            </w:r>
          </w:p>
        </w:tc>
        <w:tc>
          <w:tcPr>
            <w:tcW w:w="1701" w:type="dxa"/>
            <w:vAlign w:val="center"/>
          </w:tcPr>
          <w:p w14:paraId="36D0E6D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Капитальный ремонт (устройство асфальтобетонного покрытия)</w:t>
            </w:r>
          </w:p>
        </w:tc>
        <w:tc>
          <w:tcPr>
            <w:tcW w:w="851" w:type="dxa"/>
            <w:vAlign w:val="center"/>
          </w:tcPr>
          <w:p w14:paraId="0733EF9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w:t>
            </w:r>
          </w:p>
        </w:tc>
        <w:tc>
          <w:tcPr>
            <w:tcW w:w="992" w:type="dxa"/>
            <w:vAlign w:val="center"/>
          </w:tcPr>
          <w:p w14:paraId="6E7A490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6450194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992" w:type="dxa"/>
            <w:vAlign w:val="center"/>
          </w:tcPr>
          <w:p w14:paraId="6FE5EE1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62EBBE8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3065" w:type="dxa"/>
            <w:vAlign w:val="center"/>
          </w:tcPr>
          <w:p w14:paraId="08F8F054"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Генеральный план</w:t>
            </w:r>
          </w:p>
          <w:p w14:paraId="51286B3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16A6906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2F2519FA" w14:textId="77777777" w:rsidTr="00F44F2C">
        <w:trPr>
          <w:jc w:val="center"/>
        </w:trPr>
        <w:tc>
          <w:tcPr>
            <w:tcW w:w="572" w:type="dxa"/>
            <w:vAlign w:val="center"/>
          </w:tcPr>
          <w:p w14:paraId="75E6559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2</w:t>
            </w:r>
          </w:p>
        </w:tc>
        <w:tc>
          <w:tcPr>
            <w:tcW w:w="2258" w:type="dxa"/>
            <w:vAlign w:val="center"/>
          </w:tcPr>
          <w:p w14:paraId="206F5D6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с.Ленино-Кукушкино</w:t>
            </w:r>
          </w:p>
        </w:tc>
        <w:tc>
          <w:tcPr>
            <w:tcW w:w="2268" w:type="dxa"/>
            <w:vAlign w:val="center"/>
          </w:tcPr>
          <w:p w14:paraId="6B5DF0B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 xml:space="preserve">(ул. Набережная, ул.Зеленая, </w:t>
            </w:r>
            <w:r w:rsidRPr="00274FD1">
              <w:rPr>
                <w:rFonts w:ascii="Times New Roman" w:eastAsia="Times New Roman" w:hAnsi="Times New Roman" w:cs="Times New Roman"/>
                <w:sz w:val="20"/>
                <w:szCs w:val="20"/>
                <w:lang w:val="x-none" w:eastAsia="x-none"/>
              </w:rPr>
              <w:lastRenderedPageBreak/>
              <w:t>ул.Техническая, ул.Кооперативная, ул.Юбилейная, ул.Рамазан, ул.Дружба, ул.Озерная, ул.Бэхетле, ул.Овражная, ул.Луговая, ул.Солнечная, ул.Звезденая)</w:t>
            </w:r>
          </w:p>
        </w:tc>
        <w:tc>
          <w:tcPr>
            <w:tcW w:w="1701" w:type="dxa"/>
            <w:vAlign w:val="center"/>
          </w:tcPr>
          <w:p w14:paraId="0DE9335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lastRenderedPageBreak/>
              <w:t>Новое строительство</w:t>
            </w:r>
          </w:p>
        </w:tc>
        <w:tc>
          <w:tcPr>
            <w:tcW w:w="851" w:type="dxa"/>
            <w:vAlign w:val="center"/>
          </w:tcPr>
          <w:p w14:paraId="46645352"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км.</w:t>
            </w:r>
          </w:p>
        </w:tc>
        <w:tc>
          <w:tcPr>
            <w:tcW w:w="992" w:type="dxa"/>
            <w:vAlign w:val="center"/>
          </w:tcPr>
          <w:p w14:paraId="11DD572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7364DE8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6,4</w:t>
            </w:r>
          </w:p>
        </w:tc>
        <w:tc>
          <w:tcPr>
            <w:tcW w:w="992" w:type="dxa"/>
            <w:vAlign w:val="center"/>
          </w:tcPr>
          <w:p w14:paraId="7FBB1605"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4748CA9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w:t>
            </w:r>
          </w:p>
        </w:tc>
        <w:tc>
          <w:tcPr>
            <w:tcW w:w="3065" w:type="dxa"/>
            <w:vAlign w:val="center"/>
          </w:tcPr>
          <w:p w14:paraId="4E9181D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Генеральный план</w:t>
            </w:r>
          </w:p>
          <w:p w14:paraId="3F2ECD4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0186E5A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lastRenderedPageBreak/>
              <w:t>Ленино-Кокушкинского СП</w:t>
            </w:r>
          </w:p>
        </w:tc>
      </w:tr>
      <w:tr w:rsidR="00274FD1" w:rsidRPr="00274FD1" w14:paraId="3BB781EB" w14:textId="77777777" w:rsidTr="00F44F2C">
        <w:trPr>
          <w:jc w:val="center"/>
        </w:trPr>
        <w:tc>
          <w:tcPr>
            <w:tcW w:w="572" w:type="dxa"/>
            <w:vAlign w:val="center"/>
          </w:tcPr>
          <w:p w14:paraId="3D624B4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lastRenderedPageBreak/>
              <w:t>3</w:t>
            </w:r>
          </w:p>
        </w:tc>
        <w:tc>
          <w:tcPr>
            <w:tcW w:w="2258" w:type="dxa"/>
            <w:vAlign w:val="center"/>
          </w:tcPr>
          <w:p w14:paraId="7EEF0F1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с.Большие Бутырки (ул.Кирова), д.Змеево (ул. Победы)</w:t>
            </w:r>
          </w:p>
        </w:tc>
        <w:tc>
          <w:tcPr>
            <w:tcW w:w="2268" w:type="dxa"/>
            <w:vAlign w:val="center"/>
          </w:tcPr>
          <w:p w14:paraId="3422C62A"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ул.Кирова</w:t>
            </w:r>
          </w:p>
        </w:tc>
        <w:tc>
          <w:tcPr>
            <w:tcW w:w="1701" w:type="dxa"/>
            <w:vAlign w:val="center"/>
          </w:tcPr>
          <w:p w14:paraId="351906C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Новое строительство</w:t>
            </w:r>
          </w:p>
        </w:tc>
        <w:tc>
          <w:tcPr>
            <w:tcW w:w="851" w:type="dxa"/>
            <w:vAlign w:val="center"/>
          </w:tcPr>
          <w:p w14:paraId="1C270CF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км.</w:t>
            </w:r>
          </w:p>
        </w:tc>
        <w:tc>
          <w:tcPr>
            <w:tcW w:w="992" w:type="dxa"/>
            <w:vAlign w:val="center"/>
          </w:tcPr>
          <w:p w14:paraId="21292A7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434DC1D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1,0</w:t>
            </w:r>
          </w:p>
        </w:tc>
        <w:tc>
          <w:tcPr>
            <w:tcW w:w="992" w:type="dxa"/>
            <w:vAlign w:val="center"/>
          </w:tcPr>
          <w:p w14:paraId="1911FC9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6214227E"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w:t>
            </w:r>
          </w:p>
        </w:tc>
        <w:tc>
          <w:tcPr>
            <w:tcW w:w="3065" w:type="dxa"/>
            <w:vAlign w:val="center"/>
          </w:tcPr>
          <w:p w14:paraId="397C1C5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Генеральный план</w:t>
            </w:r>
          </w:p>
          <w:p w14:paraId="6958AE1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0A1AA84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r w:rsidR="00274FD1" w:rsidRPr="00274FD1" w14:paraId="494AC770" w14:textId="77777777" w:rsidTr="00F44F2C">
        <w:trPr>
          <w:jc w:val="center"/>
        </w:trPr>
        <w:tc>
          <w:tcPr>
            <w:tcW w:w="572" w:type="dxa"/>
            <w:vAlign w:val="center"/>
          </w:tcPr>
          <w:p w14:paraId="09FFD616"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4</w:t>
            </w:r>
          </w:p>
        </w:tc>
        <w:tc>
          <w:tcPr>
            <w:tcW w:w="2258" w:type="dxa"/>
            <w:vAlign w:val="center"/>
          </w:tcPr>
          <w:p w14:paraId="36C4C8EF"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 xml:space="preserve">д.Змеево </w:t>
            </w:r>
          </w:p>
        </w:tc>
        <w:tc>
          <w:tcPr>
            <w:tcW w:w="2268" w:type="dxa"/>
            <w:vAlign w:val="center"/>
          </w:tcPr>
          <w:p w14:paraId="365D427B"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у</w:t>
            </w:r>
            <w:r w:rsidRPr="00274FD1">
              <w:rPr>
                <w:rFonts w:ascii="Times New Roman" w:eastAsia="Times New Roman" w:hAnsi="Times New Roman" w:cs="Times New Roman"/>
                <w:sz w:val="20"/>
                <w:szCs w:val="20"/>
                <w:lang w:val="x-none" w:eastAsia="x-none"/>
              </w:rPr>
              <w:t>л. Победы</w:t>
            </w:r>
          </w:p>
        </w:tc>
        <w:tc>
          <w:tcPr>
            <w:tcW w:w="1701" w:type="dxa"/>
            <w:vAlign w:val="center"/>
          </w:tcPr>
          <w:p w14:paraId="32CC315D"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Новое строительство</w:t>
            </w:r>
          </w:p>
        </w:tc>
        <w:tc>
          <w:tcPr>
            <w:tcW w:w="851" w:type="dxa"/>
            <w:vAlign w:val="center"/>
          </w:tcPr>
          <w:p w14:paraId="5E8E9DF7"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км.</w:t>
            </w:r>
          </w:p>
        </w:tc>
        <w:tc>
          <w:tcPr>
            <w:tcW w:w="992" w:type="dxa"/>
            <w:vAlign w:val="center"/>
          </w:tcPr>
          <w:p w14:paraId="204EFD20"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115179C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3,0</w:t>
            </w:r>
          </w:p>
        </w:tc>
        <w:tc>
          <w:tcPr>
            <w:tcW w:w="992" w:type="dxa"/>
            <w:vAlign w:val="center"/>
          </w:tcPr>
          <w:p w14:paraId="7DB9E098"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val="x-none" w:eastAsia="x-none"/>
              </w:rPr>
              <w:t>+</w:t>
            </w:r>
          </w:p>
        </w:tc>
        <w:tc>
          <w:tcPr>
            <w:tcW w:w="1134" w:type="dxa"/>
            <w:vAlign w:val="center"/>
          </w:tcPr>
          <w:p w14:paraId="5EEA197C"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w:t>
            </w:r>
          </w:p>
        </w:tc>
        <w:tc>
          <w:tcPr>
            <w:tcW w:w="3065" w:type="dxa"/>
            <w:vAlign w:val="center"/>
          </w:tcPr>
          <w:p w14:paraId="55E08409"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Генеральный план</w:t>
            </w:r>
          </w:p>
          <w:p w14:paraId="21362CE1"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eastAsia="x-none"/>
              </w:rPr>
            </w:pPr>
            <w:r w:rsidRPr="00274FD1">
              <w:rPr>
                <w:rFonts w:ascii="Times New Roman" w:eastAsia="Times New Roman" w:hAnsi="Times New Roman" w:cs="Times New Roman"/>
                <w:sz w:val="20"/>
                <w:szCs w:val="20"/>
                <w:lang w:eastAsia="x-none"/>
              </w:rPr>
              <w:t xml:space="preserve"> (Внесение изменений) </w:t>
            </w:r>
          </w:p>
          <w:p w14:paraId="366484E3" w14:textId="77777777" w:rsidR="00274FD1" w:rsidRPr="00274FD1" w:rsidRDefault="00274FD1" w:rsidP="00274FD1">
            <w:pPr>
              <w:spacing w:after="0" w:line="240" w:lineRule="auto"/>
              <w:ind w:right="-108"/>
              <w:jc w:val="center"/>
              <w:rPr>
                <w:rFonts w:ascii="Times New Roman" w:eastAsia="Times New Roman" w:hAnsi="Times New Roman" w:cs="Times New Roman"/>
                <w:sz w:val="20"/>
                <w:szCs w:val="20"/>
                <w:lang w:val="x-none" w:eastAsia="x-none"/>
              </w:rPr>
            </w:pPr>
            <w:r w:rsidRPr="00274FD1">
              <w:rPr>
                <w:rFonts w:ascii="Times New Roman" w:eastAsia="Times New Roman" w:hAnsi="Times New Roman" w:cs="Times New Roman"/>
                <w:sz w:val="20"/>
                <w:szCs w:val="20"/>
                <w:lang w:eastAsia="x-none"/>
              </w:rPr>
              <w:t>Ленино-Кокушкинского СП</w:t>
            </w:r>
          </w:p>
        </w:tc>
      </w:tr>
    </w:tbl>
    <w:p w14:paraId="54D1FEC2" w14:textId="77777777" w:rsidR="00274FD1" w:rsidRPr="00274FD1" w:rsidRDefault="00274FD1" w:rsidP="00274FD1">
      <w:pPr>
        <w:suppressAutoHyphens/>
        <w:spacing w:after="0" w:line="240" w:lineRule="auto"/>
        <w:ind w:firstLine="720"/>
        <w:jc w:val="both"/>
        <w:rPr>
          <w:rFonts w:ascii="Times New Roman" w:eastAsia="Calibri" w:hAnsi="Times New Roman" w:cs="Times New Roman"/>
          <w:sz w:val="20"/>
          <w:szCs w:val="20"/>
        </w:rPr>
      </w:pPr>
    </w:p>
    <w:p w14:paraId="172747F9" w14:textId="77777777" w:rsidR="00274FD1" w:rsidRPr="00274FD1" w:rsidRDefault="00274FD1" w:rsidP="00274FD1">
      <w:pPr>
        <w:spacing w:after="0" w:line="240" w:lineRule="auto"/>
        <w:ind w:firstLine="709"/>
        <w:jc w:val="both"/>
        <w:rPr>
          <w:rFonts w:ascii="Times New Roman" w:eastAsia="Times New Roman" w:hAnsi="Times New Roman" w:cs="Times New Roman"/>
          <w:sz w:val="20"/>
          <w:szCs w:val="20"/>
          <w:lang w:val="x-none" w:eastAsia="x-none"/>
        </w:rPr>
      </w:pPr>
      <w:r w:rsidRPr="00274FD1">
        <w:rPr>
          <w:rFonts w:ascii="Times New Roman" w:hAnsi="Times New Roman" w:cs="Times New Roman"/>
        </w:rPr>
        <w:t>*</w:t>
      </w:r>
      <w:r w:rsidRPr="00274FD1">
        <w:rPr>
          <w:rFonts w:ascii="Times New Roman" w:eastAsia="Times New Roman" w:hAnsi="Times New Roman" w:cs="Times New Roman"/>
          <w:sz w:val="28"/>
          <w:szCs w:val="28"/>
          <w:lang w:eastAsia="ru-RU"/>
        </w:rPr>
        <w:t xml:space="preserve"> </w:t>
      </w:r>
      <w:r w:rsidRPr="00274FD1">
        <w:rPr>
          <w:rFonts w:ascii="Times New Roman" w:eastAsia="Times New Roman" w:hAnsi="Times New Roman" w:cs="Times New Roman"/>
          <w:sz w:val="20"/>
          <w:szCs w:val="20"/>
          <w:lang w:val="x-none" w:eastAsia="x-none"/>
        </w:rPr>
        <w:t>конкретное местоположение объекта определяется на этапе подготовки документации по планировке территории, проектной документации, в том числе на основании проделанных инженерных изысканий, с учетом экономических, экологических факторов.</w:t>
      </w:r>
    </w:p>
    <w:p w14:paraId="5900D9B9" w14:textId="77777777" w:rsidR="00274FD1" w:rsidRPr="00274FD1" w:rsidRDefault="00274FD1" w:rsidP="00274FD1">
      <w:pPr>
        <w:spacing w:line="240" w:lineRule="atLeast"/>
        <w:ind w:right="-153"/>
        <w:jc w:val="both"/>
        <w:rPr>
          <w:rFonts w:ascii="Times New Roman" w:eastAsia="Calibri" w:hAnsi="Times New Roman" w:cs="Times New Roman"/>
        </w:rPr>
        <w:sectPr w:rsidR="00274FD1" w:rsidRPr="00274FD1" w:rsidSect="006E2853">
          <w:footerReference w:type="even" r:id="rId25"/>
          <w:footerReference w:type="default" r:id="rId26"/>
          <w:pgSz w:w="16840" w:h="11910" w:orient="landscape"/>
          <w:pgMar w:top="426" w:right="660" w:bottom="440" w:left="1220" w:header="0" w:footer="1035" w:gutter="0"/>
          <w:cols w:space="720"/>
          <w:docGrid w:linePitch="299"/>
        </w:sectPr>
      </w:pPr>
    </w:p>
    <w:p w14:paraId="10AD65E0" w14:textId="13CA1BA9" w:rsidR="00274FD1" w:rsidRPr="009B6D0C" w:rsidRDefault="00157A39" w:rsidP="00C24E51">
      <w:pPr>
        <w:pStyle w:val="32"/>
      </w:pPr>
      <w:bookmarkStart w:id="106" w:name="_Toc292200556"/>
      <w:bookmarkStart w:id="107" w:name="_Toc149817951"/>
      <w:r w:rsidRPr="009B6D0C">
        <w:rPr>
          <w:color w:val="000000" w:themeColor="text1"/>
        </w:rPr>
        <w:lastRenderedPageBreak/>
        <w:t xml:space="preserve">3.11. </w:t>
      </w:r>
      <w:r w:rsidR="00274FD1" w:rsidRPr="009B6D0C">
        <w:t>Установление границ населенных пунктов Ленино-Кокушкинского сельского поселения</w:t>
      </w:r>
      <w:bookmarkEnd w:id="106"/>
      <w:r w:rsidR="00274FD1" w:rsidRPr="009B6D0C">
        <w:t xml:space="preserve"> Пестречинского муниципального района</w:t>
      </w:r>
      <w:r w:rsidR="0040320C" w:rsidRPr="009B6D0C">
        <w:t xml:space="preserve"> Республики Татарстан</w:t>
      </w:r>
    </w:p>
    <w:bookmarkEnd w:id="107"/>
    <w:p w14:paraId="52C61B77" w14:textId="77777777" w:rsidR="00274FD1" w:rsidRPr="00274FD1" w:rsidRDefault="00274FD1" w:rsidP="00274FD1">
      <w:pPr>
        <w:tabs>
          <w:tab w:val="left" w:pos="0"/>
        </w:tabs>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Согласно части 1 статьи 84 Земельного кодекса Российской Федерации установление, изменение границ населенных пунктов осуществляются в соответствии с законодательством Российской Федерации о градостроительной деятельности.</w:t>
      </w:r>
    </w:p>
    <w:p w14:paraId="15188DF5" w14:textId="77777777" w:rsidR="00274FD1" w:rsidRPr="00274FD1" w:rsidRDefault="00274FD1" w:rsidP="00274FD1">
      <w:pPr>
        <w:tabs>
          <w:tab w:val="left" w:pos="0"/>
        </w:tabs>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В соответствии с частью 1 статьи 8 Федерального закона от 21.12.2004 N 172-ФЗ "О переводе земель или земельных участков из одной категории в другую" (далее - Закон о переводе) 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w:t>
      </w:r>
    </w:p>
    <w:p w14:paraId="6A0AAECB" w14:textId="77777777" w:rsidR="00274FD1" w:rsidRPr="00274FD1" w:rsidRDefault="00274FD1" w:rsidP="00274FD1">
      <w:pPr>
        <w:tabs>
          <w:tab w:val="left" w:pos="0"/>
        </w:tabs>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 xml:space="preserve">Таким образом, в соответствии с письмом Федеральной службы государственной регистрации, кадастра и картографии от 16 июня 2010 г. №14-4692-ГЕ, если процедура утверждения генерального плана муниципального образования не нарушена, то акт об утверждении генерального плана, является актом о переводе земель или земельных участков. </w:t>
      </w:r>
    </w:p>
    <w:p w14:paraId="36E083D4" w14:textId="77777777" w:rsidR="00274FD1" w:rsidRPr="00274FD1" w:rsidRDefault="00274FD1" w:rsidP="00274FD1">
      <w:pPr>
        <w:tabs>
          <w:tab w:val="left" w:pos="0"/>
        </w:tabs>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Для населенных пунктов Ленино-Кокушкинского сельского поселения в качестве существующих границ были приняты границы, сведения о которых внесены в Единый государственный реестр недвижимости.</w:t>
      </w:r>
    </w:p>
    <w:p w14:paraId="5E2E2CF0" w14:textId="77777777" w:rsidR="00274FD1" w:rsidRPr="00274FD1" w:rsidRDefault="00274FD1" w:rsidP="0055351C">
      <w:pPr>
        <w:spacing w:after="120" w:line="240" w:lineRule="auto"/>
        <w:ind w:firstLine="709"/>
        <w:jc w:val="both"/>
        <w:rPr>
          <w:rFonts w:ascii="Times New Roman" w:eastAsia="Times New Roman" w:hAnsi="Times New Roman" w:cs="Times New Roman"/>
          <w:sz w:val="28"/>
          <w:szCs w:val="28"/>
          <w:lang w:eastAsia="ru-RU"/>
        </w:rPr>
      </w:pPr>
      <w:r w:rsidRPr="00274FD1">
        <w:rPr>
          <w:rFonts w:ascii="Times New Roman" w:eastAsia="Times New Roman" w:hAnsi="Times New Roman" w:cs="Times New Roman"/>
          <w:sz w:val="28"/>
          <w:szCs w:val="28"/>
          <w:lang w:eastAsia="ru-RU"/>
        </w:rPr>
        <w:t>Проектом внесения изменений в генеральный план Ленино-Кокушкинского сельского поселения не предусматривается изменение границы населенных пунктов.</w:t>
      </w:r>
    </w:p>
    <w:p w14:paraId="2C7ED39F" w14:textId="77777777" w:rsidR="00274FD1" w:rsidRPr="00274FD1" w:rsidRDefault="00274FD1" w:rsidP="0055351C">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18894BD6"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662F18BF" w14:textId="77777777" w:rsidR="00274FD1" w:rsidRPr="00274FD1" w:rsidRDefault="00274FD1" w:rsidP="00274FD1">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p>
    <w:p w14:paraId="37D54695" w14:textId="77777777" w:rsidR="00274FD1" w:rsidRPr="00274FD1" w:rsidRDefault="00274FD1" w:rsidP="00274FD1">
      <w:pPr>
        <w:jc w:val="right"/>
        <w:sectPr w:rsidR="00274FD1" w:rsidRPr="00274FD1" w:rsidSect="005F5A23">
          <w:pgSz w:w="11906" w:h="16838"/>
          <w:pgMar w:top="851" w:right="851" w:bottom="1134" w:left="851" w:header="709" w:footer="709" w:gutter="0"/>
          <w:cols w:space="708"/>
          <w:docGrid w:linePitch="360"/>
        </w:sectPr>
      </w:pPr>
    </w:p>
    <w:p w14:paraId="0C018AE3" w14:textId="77777777" w:rsidR="00274FD1" w:rsidRPr="00274FD1" w:rsidRDefault="00274FD1" w:rsidP="00274FD1">
      <w:pPr>
        <w:jc w:val="right"/>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lastRenderedPageBreak/>
        <w:t>Таблица 3.11.1</w:t>
      </w:r>
    </w:p>
    <w:p w14:paraId="3239E841" w14:textId="77777777" w:rsidR="00274FD1" w:rsidRPr="00274FD1" w:rsidRDefault="00274FD1" w:rsidP="00274FD1">
      <w:pPr>
        <w:spacing w:line="276" w:lineRule="auto"/>
        <w:jc w:val="center"/>
        <w:rPr>
          <w:rFonts w:ascii="Times New Roman" w:eastAsia="Times New Roman" w:hAnsi="Times New Roman" w:cs="Times New Roman"/>
          <w:sz w:val="24"/>
          <w:szCs w:val="24"/>
          <w:lang w:eastAsia="ru-RU"/>
        </w:rPr>
      </w:pPr>
      <w:r w:rsidRPr="00274FD1">
        <w:rPr>
          <w:rFonts w:ascii="Times New Roman" w:eastAsia="Times New Roman" w:hAnsi="Times New Roman" w:cs="Times New Roman"/>
          <w:sz w:val="24"/>
          <w:szCs w:val="24"/>
          <w:lang w:eastAsia="ru-RU"/>
        </w:rPr>
        <w:t>Предложения по установлению границ населенных пунктов, входящих в состав Ленино-Кокушкинского сельского поселения Пестречинского муниципального района Республики Татарстан, га.</w:t>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7"/>
        <w:gridCol w:w="5320"/>
        <w:gridCol w:w="1421"/>
        <w:gridCol w:w="1382"/>
        <w:gridCol w:w="1058"/>
        <w:gridCol w:w="1270"/>
        <w:gridCol w:w="1462"/>
        <w:gridCol w:w="1093"/>
        <w:gridCol w:w="1244"/>
      </w:tblGrid>
      <w:tr w:rsidR="00274FD1" w:rsidRPr="00274FD1" w14:paraId="4DA4D9EF" w14:textId="77777777" w:rsidTr="00F44F2C">
        <w:trPr>
          <w:jc w:val="center"/>
        </w:trPr>
        <w:tc>
          <w:tcPr>
            <w:tcW w:w="165" w:type="pct"/>
            <w:vAlign w:val="center"/>
          </w:tcPr>
          <w:p w14:paraId="728FCB8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 п/п</w:t>
            </w:r>
          </w:p>
        </w:tc>
        <w:tc>
          <w:tcPr>
            <w:tcW w:w="1805" w:type="pct"/>
            <w:vAlign w:val="center"/>
          </w:tcPr>
          <w:p w14:paraId="117F993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Направления установления границ населенных пунктов, входящих в состав поселения</w:t>
            </w:r>
          </w:p>
        </w:tc>
        <w:tc>
          <w:tcPr>
            <w:tcW w:w="482" w:type="pct"/>
            <w:vAlign w:val="center"/>
          </w:tcPr>
          <w:p w14:paraId="67259C09"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 Ленино-Кокушкино</w:t>
            </w:r>
          </w:p>
        </w:tc>
        <w:tc>
          <w:tcPr>
            <w:tcW w:w="469" w:type="pct"/>
            <w:vAlign w:val="center"/>
          </w:tcPr>
          <w:p w14:paraId="28DFE2E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 Большие Бутырки</w:t>
            </w:r>
          </w:p>
        </w:tc>
        <w:tc>
          <w:tcPr>
            <w:tcW w:w="359" w:type="pct"/>
            <w:vAlign w:val="center"/>
          </w:tcPr>
          <w:p w14:paraId="3011A04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пос.Ушня</w:t>
            </w:r>
          </w:p>
        </w:tc>
        <w:tc>
          <w:tcPr>
            <w:tcW w:w="431" w:type="pct"/>
            <w:vAlign w:val="center"/>
          </w:tcPr>
          <w:p w14:paraId="2F3D7E49"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д. Салкын-Чишма</w:t>
            </w:r>
          </w:p>
        </w:tc>
        <w:tc>
          <w:tcPr>
            <w:tcW w:w="496" w:type="pct"/>
            <w:vAlign w:val="center"/>
          </w:tcPr>
          <w:p w14:paraId="6522717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с.Черемышево</w:t>
            </w:r>
          </w:p>
        </w:tc>
        <w:tc>
          <w:tcPr>
            <w:tcW w:w="371" w:type="pct"/>
            <w:vAlign w:val="center"/>
          </w:tcPr>
          <w:p w14:paraId="7568A05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д. Змеево</w:t>
            </w:r>
          </w:p>
        </w:tc>
        <w:tc>
          <w:tcPr>
            <w:tcW w:w="422" w:type="pct"/>
          </w:tcPr>
          <w:p w14:paraId="49DD6628"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Всего по поселению</w:t>
            </w:r>
          </w:p>
        </w:tc>
      </w:tr>
      <w:tr w:rsidR="00274FD1" w:rsidRPr="00274FD1" w14:paraId="020E3DC9" w14:textId="77777777" w:rsidTr="00F44F2C">
        <w:trPr>
          <w:trHeight w:hRule="exact" w:val="510"/>
          <w:jc w:val="center"/>
        </w:trPr>
        <w:tc>
          <w:tcPr>
            <w:tcW w:w="165" w:type="pct"/>
            <w:vAlign w:val="center"/>
          </w:tcPr>
          <w:p w14:paraId="484971A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w:t>
            </w:r>
          </w:p>
        </w:tc>
        <w:tc>
          <w:tcPr>
            <w:tcW w:w="1805" w:type="pct"/>
            <w:vAlign w:val="center"/>
          </w:tcPr>
          <w:p w14:paraId="4499E69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в пределах существующей границы территории населенного пункта</w:t>
            </w:r>
          </w:p>
        </w:tc>
        <w:tc>
          <w:tcPr>
            <w:tcW w:w="482" w:type="pct"/>
            <w:vAlign w:val="center"/>
          </w:tcPr>
          <w:p w14:paraId="5F30F1C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212.76</w:t>
            </w:r>
          </w:p>
        </w:tc>
        <w:tc>
          <w:tcPr>
            <w:tcW w:w="469" w:type="pct"/>
            <w:vAlign w:val="center"/>
          </w:tcPr>
          <w:p w14:paraId="73B8F40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35.87</w:t>
            </w:r>
          </w:p>
        </w:tc>
        <w:tc>
          <w:tcPr>
            <w:tcW w:w="359" w:type="pct"/>
            <w:vAlign w:val="center"/>
          </w:tcPr>
          <w:p w14:paraId="19759C7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14.82</w:t>
            </w:r>
          </w:p>
        </w:tc>
        <w:tc>
          <w:tcPr>
            <w:tcW w:w="431" w:type="pct"/>
            <w:vAlign w:val="center"/>
          </w:tcPr>
          <w:p w14:paraId="50011DE2"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40.82</w:t>
            </w:r>
          </w:p>
        </w:tc>
        <w:tc>
          <w:tcPr>
            <w:tcW w:w="496" w:type="pct"/>
            <w:vAlign w:val="center"/>
          </w:tcPr>
          <w:p w14:paraId="55E442F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89.65</w:t>
            </w:r>
          </w:p>
        </w:tc>
        <w:tc>
          <w:tcPr>
            <w:tcW w:w="371" w:type="pct"/>
            <w:vAlign w:val="center"/>
          </w:tcPr>
          <w:p w14:paraId="30E9CBB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38.48</w:t>
            </w:r>
          </w:p>
        </w:tc>
        <w:tc>
          <w:tcPr>
            <w:tcW w:w="422" w:type="pct"/>
            <w:vAlign w:val="center"/>
          </w:tcPr>
          <w:p w14:paraId="1439A22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431.77</w:t>
            </w:r>
          </w:p>
        </w:tc>
      </w:tr>
      <w:tr w:rsidR="00274FD1" w:rsidRPr="00274FD1" w14:paraId="48468AF4" w14:textId="77777777" w:rsidTr="00F44F2C">
        <w:trPr>
          <w:trHeight w:hRule="exact" w:val="266"/>
          <w:jc w:val="center"/>
        </w:trPr>
        <w:tc>
          <w:tcPr>
            <w:tcW w:w="165" w:type="pct"/>
            <w:vAlign w:val="center"/>
          </w:tcPr>
          <w:p w14:paraId="77650169"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w:t>
            </w:r>
          </w:p>
        </w:tc>
        <w:tc>
          <w:tcPr>
            <w:tcW w:w="4835" w:type="pct"/>
            <w:gridSpan w:val="8"/>
          </w:tcPr>
          <w:p w14:paraId="78F41E9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предлагаемые к исключению из границ населенного пункта</w:t>
            </w:r>
          </w:p>
        </w:tc>
      </w:tr>
      <w:tr w:rsidR="00274FD1" w:rsidRPr="00274FD1" w14:paraId="2F30B33A" w14:textId="77777777" w:rsidTr="00F44F2C">
        <w:trPr>
          <w:trHeight w:hRule="exact" w:val="547"/>
          <w:jc w:val="center"/>
        </w:trPr>
        <w:tc>
          <w:tcPr>
            <w:tcW w:w="165" w:type="pct"/>
            <w:vAlign w:val="center"/>
          </w:tcPr>
          <w:p w14:paraId="554D9578"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2.1</w:t>
            </w:r>
          </w:p>
        </w:tc>
        <w:tc>
          <w:tcPr>
            <w:tcW w:w="1805" w:type="pct"/>
            <w:vAlign w:val="center"/>
          </w:tcPr>
          <w:p w14:paraId="1C6C0CD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населенных пунктов, поставленные на кадастровый учет</w:t>
            </w:r>
          </w:p>
        </w:tc>
        <w:tc>
          <w:tcPr>
            <w:tcW w:w="482" w:type="pct"/>
            <w:vAlign w:val="center"/>
          </w:tcPr>
          <w:p w14:paraId="78354B53"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2F97AA5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686E706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31" w:type="pct"/>
            <w:vAlign w:val="center"/>
          </w:tcPr>
          <w:p w14:paraId="6FDAB3A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342AC2C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tcPr>
          <w:p w14:paraId="677FB75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tcPr>
          <w:p w14:paraId="29A97D64"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p w14:paraId="663C37AC" w14:textId="77777777" w:rsidR="00274FD1" w:rsidRPr="00274FD1" w:rsidRDefault="00274FD1" w:rsidP="00274FD1">
            <w:pPr>
              <w:jc w:val="center"/>
              <w:rPr>
                <w:rFonts w:ascii="Times New Roman" w:eastAsia="Times New Roman" w:hAnsi="Times New Roman" w:cs="Times New Roman"/>
                <w:sz w:val="20"/>
                <w:szCs w:val="20"/>
                <w:lang w:eastAsia="ru-RU"/>
              </w:rPr>
            </w:pPr>
          </w:p>
        </w:tc>
      </w:tr>
      <w:tr w:rsidR="00274FD1" w:rsidRPr="00274FD1" w14:paraId="308D1BBB" w14:textId="77777777" w:rsidTr="00F44F2C">
        <w:trPr>
          <w:trHeight w:hRule="exact" w:val="510"/>
          <w:jc w:val="center"/>
        </w:trPr>
        <w:tc>
          <w:tcPr>
            <w:tcW w:w="165" w:type="pct"/>
            <w:vAlign w:val="center"/>
          </w:tcPr>
          <w:p w14:paraId="7A58879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2.2</w:t>
            </w:r>
          </w:p>
        </w:tc>
        <w:tc>
          <w:tcPr>
            <w:tcW w:w="1805" w:type="pct"/>
            <w:vAlign w:val="center"/>
          </w:tcPr>
          <w:p w14:paraId="3155BB2A"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сельскохозяйственного назначения, поставленные на кадастровый учет</w:t>
            </w:r>
          </w:p>
        </w:tc>
        <w:tc>
          <w:tcPr>
            <w:tcW w:w="482" w:type="pct"/>
            <w:vAlign w:val="center"/>
          </w:tcPr>
          <w:p w14:paraId="40FA0CE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53CDE12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1C44140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31" w:type="pct"/>
            <w:vAlign w:val="center"/>
          </w:tcPr>
          <w:p w14:paraId="7AC0149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35E402A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tcPr>
          <w:p w14:paraId="0747D53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tcPr>
          <w:p w14:paraId="69CB1FBA"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r>
      <w:tr w:rsidR="00274FD1" w:rsidRPr="00274FD1" w14:paraId="27FF93E2" w14:textId="77777777" w:rsidTr="00F44F2C">
        <w:trPr>
          <w:trHeight w:hRule="exact" w:val="1270"/>
          <w:jc w:val="center"/>
        </w:trPr>
        <w:tc>
          <w:tcPr>
            <w:tcW w:w="165" w:type="pct"/>
            <w:vAlign w:val="center"/>
          </w:tcPr>
          <w:p w14:paraId="306DA3C2"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2.3</w:t>
            </w:r>
          </w:p>
        </w:tc>
        <w:tc>
          <w:tcPr>
            <w:tcW w:w="1805" w:type="pct"/>
            <w:vAlign w:val="center"/>
          </w:tcPr>
          <w:p w14:paraId="7930269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поставленные на кадастровый учет</w:t>
            </w:r>
          </w:p>
        </w:tc>
        <w:tc>
          <w:tcPr>
            <w:tcW w:w="482" w:type="pct"/>
            <w:vAlign w:val="center"/>
          </w:tcPr>
          <w:p w14:paraId="47462668"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693C47C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489BBCD8"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31" w:type="pct"/>
            <w:vAlign w:val="center"/>
          </w:tcPr>
          <w:p w14:paraId="19A892D9"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7316434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tcPr>
          <w:p w14:paraId="382000B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tcPr>
          <w:p w14:paraId="3EC7508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p w14:paraId="7F6A31A5" w14:textId="77777777" w:rsidR="00274FD1" w:rsidRPr="00274FD1" w:rsidRDefault="00274FD1" w:rsidP="00274FD1">
            <w:pPr>
              <w:jc w:val="center"/>
              <w:rPr>
                <w:rFonts w:ascii="Times New Roman" w:eastAsia="Times New Roman" w:hAnsi="Times New Roman" w:cs="Times New Roman"/>
                <w:sz w:val="20"/>
                <w:szCs w:val="20"/>
                <w:lang w:eastAsia="ru-RU"/>
              </w:rPr>
            </w:pPr>
          </w:p>
        </w:tc>
      </w:tr>
      <w:tr w:rsidR="00274FD1" w:rsidRPr="00274FD1" w14:paraId="0C9E66DC" w14:textId="77777777" w:rsidTr="00F44F2C">
        <w:trPr>
          <w:trHeight w:hRule="exact" w:val="555"/>
          <w:jc w:val="center"/>
        </w:trPr>
        <w:tc>
          <w:tcPr>
            <w:tcW w:w="165" w:type="pct"/>
            <w:vAlign w:val="center"/>
          </w:tcPr>
          <w:p w14:paraId="12D9123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2.4</w:t>
            </w:r>
          </w:p>
        </w:tc>
        <w:tc>
          <w:tcPr>
            <w:tcW w:w="1805" w:type="pct"/>
            <w:vAlign w:val="center"/>
          </w:tcPr>
          <w:p w14:paraId="2C9C2B3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поставленные на кадастровый учет с неустановленной категорией земель</w:t>
            </w:r>
          </w:p>
        </w:tc>
        <w:tc>
          <w:tcPr>
            <w:tcW w:w="482" w:type="pct"/>
            <w:vAlign w:val="center"/>
          </w:tcPr>
          <w:p w14:paraId="7E3273A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708CDBD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66DA83DF" w14:textId="77777777" w:rsidR="00274FD1" w:rsidRPr="00274FD1" w:rsidRDefault="00274FD1" w:rsidP="00274FD1">
            <w:pPr>
              <w:jc w:val="center"/>
              <w:rPr>
                <w:rFonts w:ascii="Times New Roman" w:eastAsia="Times New Roman" w:hAnsi="Times New Roman" w:cs="Times New Roman"/>
                <w:sz w:val="20"/>
                <w:szCs w:val="20"/>
                <w:lang w:eastAsia="ru-RU"/>
              </w:rPr>
            </w:pPr>
          </w:p>
        </w:tc>
        <w:tc>
          <w:tcPr>
            <w:tcW w:w="431" w:type="pct"/>
            <w:vAlign w:val="center"/>
          </w:tcPr>
          <w:p w14:paraId="6801E7D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2C27F72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tcPr>
          <w:p w14:paraId="14424B8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tcPr>
          <w:p w14:paraId="4E58F74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p w14:paraId="46141CB7" w14:textId="77777777" w:rsidR="00274FD1" w:rsidRPr="00274FD1" w:rsidRDefault="00274FD1" w:rsidP="00274FD1">
            <w:pPr>
              <w:jc w:val="center"/>
              <w:rPr>
                <w:rFonts w:ascii="Times New Roman" w:eastAsia="Times New Roman" w:hAnsi="Times New Roman" w:cs="Times New Roman"/>
                <w:sz w:val="20"/>
                <w:szCs w:val="20"/>
                <w:lang w:eastAsia="ru-RU"/>
              </w:rPr>
            </w:pPr>
          </w:p>
        </w:tc>
      </w:tr>
      <w:tr w:rsidR="00274FD1" w:rsidRPr="00274FD1" w14:paraId="4C79F61E" w14:textId="77777777" w:rsidTr="00F44F2C">
        <w:trPr>
          <w:trHeight w:hRule="exact" w:val="284"/>
          <w:jc w:val="center"/>
        </w:trPr>
        <w:tc>
          <w:tcPr>
            <w:tcW w:w="165" w:type="pct"/>
            <w:vAlign w:val="center"/>
          </w:tcPr>
          <w:p w14:paraId="33DCB94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2.5</w:t>
            </w:r>
          </w:p>
        </w:tc>
        <w:tc>
          <w:tcPr>
            <w:tcW w:w="1805" w:type="pct"/>
            <w:vAlign w:val="center"/>
          </w:tcPr>
          <w:p w14:paraId="35BB8FF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не поставленные на кадастровый учет</w:t>
            </w:r>
          </w:p>
        </w:tc>
        <w:tc>
          <w:tcPr>
            <w:tcW w:w="482" w:type="pct"/>
            <w:vAlign w:val="center"/>
          </w:tcPr>
          <w:p w14:paraId="778F982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5ACDEA2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289E0663"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31" w:type="pct"/>
            <w:vAlign w:val="center"/>
          </w:tcPr>
          <w:p w14:paraId="5167BA5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136556A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tcPr>
          <w:p w14:paraId="31BB235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tcPr>
          <w:p w14:paraId="734750B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p w14:paraId="11F05859" w14:textId="77777777" w:rsidR="00274FD1" w:rsidRPr="00274FD1" w:rsidRDefault="00274FD1" w:rsidP="00274FD1">
            <w:pPr>
              <w:jc w:val="center"/>
              <w:rPr>
                <w:rFonts w:ascii="Times New Roman" w:eastAsia="Times New Roman" w:hAnsi="Times New Roman" w:cs="Times New Roman"/>
                <w:sz w:val="20"/>
                <w:szCs w:val="20"/>
                <w:lang w:eastAsia="ru-RU"/>
              </w:rPr>
            </w:pPr>
          </w:p>
        </w:tc>
      </w:tr>
      <w:tr w:rsidR="00274FD1" w:rsidRPr="00274FD1" w14:paraId="55151D16" w14:textId="77777777" w:rsidTr="00F44F2C">
        <w:trPr>
          <w:trHeight w:hRule="exact" w:val="284"/>
          <w:jc w:val="center"/>
        </w:trPr>
        <w:tc>
          <w:tcPr>
            <w:tcW w:w="165" w:type="pct"/>
            <w:vAlign w:val="center"/>
          </w:tcPr>
          <w:p w14:paraId="7DE3C80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w:t>
            </w:r>
          </w:p>
        </w:tc>
        <w:tc>
          <w:tcPr>
            <w:tcW w:w="4835" w:type="pct"/>
            <w:gridSpan w:val="8"/>
          </w:tcPr>
          <w:p w14:paraId="267E4476"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предлагаемые к включению в проектные границы населенного пункта</w:t>
            </w:r>
          </w:p>
        </w:tc>
      </w:tr>
      <w:tr w:rsidR="00274FD1" w:rsidRPr="00274FD1" w14:paraId="38259684" w14:textId="77777777" w:rsidTr="00F44F2C">
        <w:trPr>
          <w:trHeight w:hRule="exact" w:val="454"/>
          <w:jc w:val="center"/>
        </w:trPr>
        <w:tc>
          <w:tcPr>
            <w:tcW w:w="165" w:type="pct"/>
            <w:vAlign w:val="center"/>
          </w:tcPr>
          <w:p w14:paraId="2609B40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3.1</w:t>
            </w:r>
          </w:p>
        </w:tc>
        <w:tc>
          <w:tcPr>
            <w:tcW w:w="1805" w:type="pct"/>
            <w:vAlign w:val="center"/>
          </w:tcPr>
          <w:p w14:paraId="5D4B4A2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населенных пунктов, поставленные на кадастровый учет</w:t>
            </w:r>
          </w:p>
        </w:tc>
        <w:tc>
          <w:tcPr>
            <w:tcW w:w="482" w:type="pct"/>
            <w:vAlign w:val="center"/>
          </w:tcPr>
          <w:p w14:paraId="2C679D92"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1E14ABC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1A0DCA0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31" w:type="pct"/>
            <w:vAlign w:val="center"/>
          </w:tcPr>
          <w:p w14:paraId="1E0D44B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7E12F5B3"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tcPr>
          <w:p w14:paraId="3868DB93"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tcPr>
          <w:p w14:paraId="29BC6082"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p w14:paraId="3ACF275B" w14:textId="77777777" w:rsidR="00274FD1" w:rsidRPr="00274FD1" w:rsidRDefault="00274FD1" w:rsidP="00274FD1">
            <w:pPr>
              <w:jc w:val="center"/>
              <w:rPr>
                <w:rFonts w:ascii="Times New Roman" w:eastAsia="Times New Roman" w:hAnsi="Times New Roman" w:cs="Times New Roman"/>
                <w:sz w:val="20"/>
                <w:szCs w:val="20"/>
                <w:lang w:eastAsia="ru-RU"/>
              </w:rPr>
            </w:pPr>
          </w:p>
        </w:tc>
      </w:tr>
      <w:tr w:rsidR="00274FD1" w:rsidRPr="00274FD1" w14:paraId="367BD0C0" w14:textId="77777777" w:rsidTr="00F44F2C">
        <w:trPr>
          <w:trHeight w:hRule="exact" w:val="510"/>
          <w:jc w:val="center"/>
        </w:trPr>
        <w:tc>
          <w:tcPr>
            <w:tcW w:w="165" w:type="pct"/>
            <w:vAlign w:val="center"/>
          </w:tcPr>
          <w:p w14:paraId="150C123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3.2</w:t>
            </w:r>
          </w:p>
        </w:tc>
        <w:tc>
          <w:tcPr>
            <w:tcW w:w="1805" w:type="pct"/>
            <w:vAlign w:val="center"/>
          </w:tcPr>
          <w:p w14:paraId="0B2437D4"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сельскохозяйственного назначения, поставленные на кадастровый учет</w:t>
            </w:r>
          </w:p>
        </w:tc>
        <w:tc>
          <w:tcPr>
            <w:tcW w:w="482" w:type="pct"/>
            <w:vAlign w:val="center"/>
          </w:tcPr>
          <w:p w14:paraId="077E840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1B9CBDD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672CAAA3"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31" w:type="pct"/>
            <w:vAlign w:val="center"/>
          </w:tcPr>
          <w:p w14:paraId="379B29E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56A2371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vAlign w:val="center"/>
          </w:tcPr>
          <w:p w14:paraId="28292AFA"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vAlign w:val="center"/>
          </w:tcPr>
          <w:p w14:paraId="4E6291A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r>
      <w:tr w:rsidR="00274FD1" w:rsidRPr="00274FD1" w14:paraId="6655DBED" w14:textId="77777777" w:rsidTr="00F44F2C">
        <w:trPr>
          <w:trHeight w:hRule="exact" w:val="1281"/>
          <w:jc w:val="center"/>
        </w:trPr>
        <w:tc>
          <w:tcPr>
            <w:tcW w:w="165" w:type="pct"/>
            <w:vAlign w:val="center"/>
          </w:tcPr>
          <w:p w14:paraId="470417F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3.3</w:t>
            </w:r>
          </w:p>
        </w:tc>
        <w:tc>
          <w:tcPr>
            <w:tcW w:w="1805" w:type="pct"/>
            <w:vAlign w:val="center"/>
          </w:tcPr>
          <w:p w14:paraId="03190E4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поставленные на кадастровый учет</w:t>
            </w:r>
          </w:p>
        </w:tc>
        <w:tc>
          <w:tcPr>
            <w:tcW w:w="482" w:type="pct"/>
            <w:vAlign w:val="center"/>
          </w:tcPr>
          <w:p w14:paraId="734519DF"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3CFE71A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085BFFC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31" w:type="pct"/>
            <w:vAlign w:val="center"/>
          </w:tcPr>
          <w:p w14:paraId="4C6F0C9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5B41E9C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vAlign w:val="center"/>
          </w:tcPr>
          <w:p w14:paraId="0AB21545"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vAlign w:val="center"/>
          </w:tcPr>
          <w:p w14:paraId="6CE69E5A"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r>
      <w:tr w:rsidR="00274FD1" w:rsidRPr="00274FD1" w14:paraId="77245A71" w14:textId="77777777" w:rsidTr="00F44F2C">
        <w:trPr>
          <w:trHeight w:hRule="exact" w:val="448"/>
          <w:jc w:val="center"/>
        </w:trPr>
        <w:tc>
          <w:tcPr>
            <w:tcW w:w="165" w:type="pct"/>
            <w:vAlign w:val="center"/>
          </w:tcPr>
          <w:p w14:paraId="06E30F68"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3.4</w:t>
            </w:r>
          </w:p>
        </w:tc>
        <w:tc>
          <w:tcPr>
            <w:tcW w:w="1805" w:type="pct"/>
            <w:vAlign w:val="center"/>
          </w:tcPr>
          <w:p w14:paraId="4FD2C95E"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поставленные на кадастровый учет с неустановленной категорией земель</w:t>
            </w:r>
          </w:p>
        </w:tc>
        <w:tc>
          <w:tcPr>
            <w:tcW w:w="482" w:type="pct"/>
            <w:vAlign w:val="center"/>
          </w:tcPr>
          <w:p w14:paraId="64840B04"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38A7799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0BEF4C6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31" w:type="pct"/>
            <w:vAlign w:val="center"/>
          </w:tcPr>
          <w:p w14:paraId="7651C82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3A7872B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tcPr>
          <w:p w14:paraId="39D665C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tcPr>
          <w:p w14:paraId="710C123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r>
      <w:tr w:rsidR="00274FD1" w:rsidRPr="00274FD1" w14:paraId="49FC6160" w14:textId="77777777" w:rsidTr="00F44F2C">
        <w:trPr>
          <w:jc w:val="center"/>
        </w:trPr>
        <w:tc>
          <w:tcPr>
            <w:tcW w:w="165" w:type="pct"/>
            <w:vAlign w:val="center"/>
          </w:tcPr>
          <w:p w14:paraId="48AE8860"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3.5</w:t>
            </w:r>
          </w:p>
        </w:tc>
        <w:tc>
          <w:tcPr>
            <w:tcW w:w="1805" w:type="pct"/>
            <w:vAlign w:val="center"/>
          </w:tcPr>
          <w:p w14:paraId="6AB2B74B"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Земли, не поставленные на кадастровый учет</w:t>
            </w:r>
          </w:p>
        </w:tc>
        <w:tc>
          <w:tcPr>
            <w:tcW w:w="482" w:type="pct"/>
            <w:vAlign w:val="center"/>
          </w:tcPr>
          <w:p w14:paraId="652EB214"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69" w:type="pct"/>
            <w:vAlign w:val="center"/>
          </w:tcPr>
          <w:p w14:paraId="4B729071"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59" w:type="pct"/>
            <w:vAlign w:val="center"/>
          </w:tcPr>
          <w:p w14:paraId="051C1D77"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31" w:type="pct"/>
            <w:vAlign w:val="center"/>
          </w:tcPr>
          <w:p w14:paraId="22A30C9D"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96" w:type="pct"/>
            <w:vAlign w:val="center"/>
          </w:tcPr>
          <w:p w14:paraId="6427A738"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371" w:type="pct"/>
          </w:tcPr>
          <w:p w14:paraId="6046F46C"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c>
          <w:tcPr>
            <w:tcW w:w="422" w:type="pct"/>
          </w:tcPr>
          <w:p w14:paraId="1D1BAE5A" w14:textId="77777777" w:rsidR="00274FD1" w:rsidRPr="00274FD1" w:rsidRDefault="00274FD1" w:rsidP="00274FD1">
            <w:pPr>
              <w:jc w:val="center"/>
              <w:rPr>
                <w:rFonts w:ascii="Times New Roman" w:eastAsia="Times New Roman" w:hAnsi="Times New Roman" w:cs="Times New Roman"/>
                <w:sz w:val="20"/>
                <w:szCs w:val="20"/>
                <w:lang w:eastAsia="ru-RU"/>
              </w:rPr>
            </w:pPr>
            <w:r w:rsidRPr="00274FD1">
              <w:rPr>
                <w:rFonts w:ascii="Times New Roman" w:eastAsia="Times New Roman" w:hAnsi="Times New Roman" w:cs="Times New Roman"/>
                <w:sz w:val="20"/>
                <w:szCs w:val="20"/>
                <w:lang w:eastAsia="ru-RU"/>
              </w:rPr>
              <w:t>-</w:t>
            </w:r>
          </w:p>
        </w:tc>
      </w:tr>
    </w:tbl>
    <w:p w14:paraId="419A416A" w14:textId="77777777" w:rsidR="00CD6A47" w:rsidRPr="009B6D0C" w:rsidRDefault="00CD6A47" w:rsidP="00274FD1">
      <w:pPr>
        <w:jc w:val="right"/>
        <w:rPr>
          <w:rFonts w:ascii="Times New Roman" w:eastAsia="Times New Roman" w:hAnsi="Times New Roman" w:cs="Times New Roman"/>
          <w:sz w:val="20"/>
          <w:szCs w:val="20"/>
          <w:lang w:eastAsia="ru-RU"/>
        </w:rPr>
        <w:sectPr w:rsidR="00CD6A47" w:rsidRPr="009B6D0C" w:rsidSect="0038762A">
          <w:pgSz w:w="16838" w:h="11906" w:orient="landscape"/>
          <w:pgMar w:top="1134" w:right="851" w:bottom="851" w:left="851" w:header="709" w:footer="709" w:gutter="0"/>
          <w:cols w:space="708"/>
          <w:docGrid w:linePitch="360"/>
        </w:sectPr>
      </w:pPr>
    </w:p>
    <w:p w14:paraId="55CC6A21" w14:textId="6BDD0F58" w:rsidR="00CD6A47" w:rsidRPr="009B6D0C" w:rsidRDefault="00CD6A47" w:rsidP="00C24E51">
      <w:pPr>
        <w:pStyle w:val="32"/>
      </w:pPr>
      <w:bookmarkStart w:id="108" w:name="_Toc434478695"/>
      <w:bookmarkStart w:id="109" w:name="_Toc439173525"/>
      <w:bookmarkStart w:id="110" w:name="_Toc474506165"/>
      <w:bookmarkStart w:id="111" w:name="_Toc114557677"/>
      <w:bookmarkStart w:id="112" w:name="_Toc149831011"/>
      <w:bookmarkStart w:id="113" w:name="_Toc154131347"/>
      <w:r w:rsidRPr="009B6D0C">
        <w:lastRenderedPageBreak/>
        <w:t>3.12. Мероприятия по развитию инженерной инфраструктуры</w:t>
      </w:r>
      <w:bookmarkEnd w:id="108"/>
      <w:bookmarkEnd w:id="109"/>
      <w:bookmarkEnd w:id="110"/>
      <w:bookmarkEnd w:id="111"/>
      <w:bookmarkEnd w:id="112"/>
      <w:bookmarkEnd w:id="113"/>
    </w:p>
    <w:p w14:paraId="1E10600A" w14:textId="77777777" w:rsidR="00CD6A47" w:rsidRPr="00CD6A47" w:rsidRDefault="00CD6A47" w:rsidP="00CD6A47">
      <w:pPr>
        <w:spacing w:line="240" w:lineRule="atLeast"/>
        <w:ind w:right="-153"/>
        <w:jc w:val="center"/>
        <w:rPr>
          <w:rFonts w:ascii="Times New Roman" w:hAnsi="Times New Roman" w:cs="Times New Roman"/>
          <w:spacing w:val="-1"/>
          <w:sz w:val="28"/>
          <w:szCs w:val="28"/>
        </w:rPr>
      </w:pPr>
      <w:bookmarkStart w:id="114" w:name="_Toc391988771"/>
      <w:bookmarkStart w:id="115" w:name="_Toc392852618"/>
      <w:bookmarkStart w:id="116" w:name="_Toc400782653"/>
      <w:bookmarkStart w:id="117" w:name="_Toc403468140"/>
      <w:bookmarkStart w:id="118" w:name="_Toc405812919"/>
      <w:bookmarkStart w:id="119" w:name="_Toc434478696"/>
      <w:bookmarkStart w:id="120" w:name="_Toc439173526"/>
      <w:bookmarkStart w:id="121" w:name="_Toc474506166"/>
      <w:r w:rsidRPr="00CD6A47">
        <w:rPr>
          <w:rFonts w:ascii="Times New Roman" w:hAnsi="Times New Roman" w:cs="Times New Roman"/>
          <w:spacing w:val="-1"/>
          <w:sz w:val="28"/>
          <w:szCs w:val="28"/>
        </w:rPr>
        <w:t>Водоснабжение</w:t>
      </w:r>
      <w:bookmarkEnd w:id="114"/>
      <w:bookmarkEnd w:id="115"/>
      <w:bookmarkEnd w:id="116"/>
      <w:bookmarkEnd w:id="117"/>
      <w:bookmarkEnd w:id="118"/>
      <w:bookmarkEnd w:id="119"/>
      <w:bookmarkEnd w:id="120"/>
      <w:bookmarkEnd w:id="121"/>
    </w:p>
    <w:p w14:paraId="75411042" w14:textId="77777777" w:rsidR="00CD6A47" w:rsidRPr="00CD6A47" w:rsidRDefault="00CD6A47" w:rsidP="00CD6A47">
      <w:pPr>
        <w:spacing w:after="0" w:line="276" w:lineRule="auto"/>
        <w:ind w:firstLine="709"/>
        <w:jc w:val="both"/>
        <w:rPr>
          <w:rFonts w:ascii="Times New Roman" w:hAnsi="Times New Roman" w:cs="Times New Roman"/>
          <w:spacing w:val="-1"/>
          <w:sz w:val="28"/>
          <w:szCs w:val="28"/>
          <w:u w:val="single"/>
        </w:rPr>
      </w:pPr>
      <w:r w:rsidRPr="00CD6A47">
        <w:rPr>
          <w:rFonts w:ascii="Times New Roman" w:hAnsi="Times New Roman" w:cs="Times New Roman"/>
          <w:spacing w:val="-1"/>
          <w:sz w:val="28"/>
          <w:szCs w:val="28"/>
          <w:u w:val="single"/>
        </w:rPr>
        <w:t>Расчетные расходы</w:t>
      </w:r>
    </w:p>
    <w:p w14:paraId="5C19AFC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14:paraId="6078820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0"/>
          <w:lang w:eastAsia="ru-RU"/>
        </w:rPr>
      </w:pPr>
      <w:r w:rsidRPr="00CD6A47">
        <w:rPr>
          <w:rFonts w:ascii="Times New Roman" w:eastAsia="Calibri" w:hAnsi="Times New Roman" w:cs="Times New Roman"/>
          <w:sz w:val="28"/>
          <w:szCs w:val="28"/>
          <w:lang w:eastAsia="ru-RU"/>
        </w:rPr>
        <w:t>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принятых по СП 31.13330.2021 «Свод правил. Водоснабжение. Наружные сети и сооружения. СНиП 2.04.02-84*», п.5.1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14:paraId="0A209372" w14:textId="67A07740"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Удельные нормы водопотребления представлены в таблице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w:t>
      </w:r>
    </w:p>
    <w:p w14:paraId="1EC5348A" w14:textId="77777777"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p>
    <w:p w14:paraId="0E7D477C" w14:textId="6825B9E0"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w:t>
      </w:r>
    </w:p>
    <w:p w14:paraId="772C201C" w14:textId="77777777" w:rsidR="00CD6A47" w:rsidRPr="00CD6A47" w:rsidRDefault="00CD6A47" w:rsidP="00CD6A47">
      <w:pPr>
        <w:spacing w:after="0" w:line="276" w:lineRule="auto"/>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Удельные нормы водопотребления на территории </w:t>
      </w:r>
      <w:r w:rsidRPr="00CD6A47">
        <w:rPr>
          <w:rFonts w:ascii="Times New Roman" w:hAnsi="Times New Roman" w:cs="Times New Roman"/>
          <w:sz w:val="28"/>
          <w:szCs w:val="28"/>
        </w:rPr>
        <w:t>Ленино-Кокушкинского</w:t>
      </w:r>
      <w:r w:rsidRPr="00CD6A47">
        <w:rPr>
          <w:rFonts w:ascii="Times New Roman" w:eastAsia="Calibri" w:hAnsi="Times New Roman" w:cs="Times New Roman"/>
          <w:sz w:val="28"/>
          <w:szCs w:val="28"/>
          <w:lang w:eastAsia="ru-RU"/>
        </w:rPr>
        <w:t xml:space="preserve"> сельского поселения Пестречинского</w:t>
      </w:r>
      <w:r w:rsidRPr="00CD6A47">
        <w:rPr>
          <w:rFonts w:ascii="Times New Roman" w:eastAsia="Times New Roman" w:hAnsi="Times New Roman" w:cs="Times New Roman"/>
          <w:sz w:val="28"/>
          <w:szCs w:val="28"/>
          <w:lang w:eastAsia="ru-RU"/>
        </w:rPr>
        <w:t xml:space="preserve"> 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4"/>
        <w:gridCol w:w="7273"/>
        <w:gridCol w:w="2054"/>
      </w:tblGrid>
      <w:tr w:rsidR="00CD6A47" w:rsidRPr="00CD6A47" w14:paraId="210832D1" w14:textId="77777777" w:rsidTr="00F44F2C">
        <w:trPr>
          <w:jc w:val="center"/>
        </w:trPr>
        <w:tc>
          <w:tcPr>
            <w:tcW w:w="295" w:type="pct"/>
            <w:vAlign w:val="center"/>
          </w:tcPr>
          <w:p w14:paraId="72D8B79F"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 п/п</w:t>
            </w:r>
          </w:p>
        </w:tc>
        <w:tc>
          <w:tcPr>
            <w:tcW w:w="3669" w:type="pct"/>
            <w:vAlign w:val="center"/>
          </w:tcPr>
          <w:p w14:paraId="7F094CDD"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Степень благоустройства жилых домов</w:t>
            </w:r>
          </w:p>
        </w:tc>
        <w:tc>
          <w:tcPr>
            <w:tcW w:w="1036" w:type="pct"/>
          </w:tcPr>
          <w:p w14:paraId="22D6AF1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noProof/>
                <w:sz w:val="24"/>
                <w:szCs w:val="24"/>
                <w:lang w:eastAsia="ru-RU"/>
              </w:rPr>
              <w:drawing>
                <wp:inline distT="0" distB="0" distL="0" distR="0" wp14:anchorId="3763956A" wp14:editId="0267E43F">
                  <wp:extent cx="152400" cy="1905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CD6A47">
              <w:rPr>
                <w:rFonts w:ascii="Times New Roman" w:eastAsia="Times New Roman" w:hAnsi="Times New Roman" w:cs="Times New Roman"/>
                <w:sz w:val="24"/>
                <w:szCs w:val="24"/>
                <w:lang w:eastAsia="ru-RU"/>
              </w:rPr>
              <w:t>, л/сут</w:t>
            </w:r>
          </w:p>
        </w:tc>
      </w:tr>
      <w:tr w:rsidR="00CD6A47" w:rsidRPr="00CD6A47" w14:paraId="56F98451" w14:textId="77777777" w:rsidTr="00F44F2C">
        <w:trPr>
          <w:jc w:val="center"/>
        </w:trPr>
        <w:tc>
          <w:tcPr>
            <w:tcW w:w="295" w:type="pct"/>
            <w:vAlign w:val="center"/>
          </w:tcPr>
          <w:p w14:paraId="5292428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w:t>
            </w:r>
          </w:p>
        </w:tc>
        <w:tc>
          <w:tcPr>
            <w:tcW w:w="3669" w:type="pct"/>
          </w:tcPr>
          <w:p w14:paraId="500E531C" w14:textId="77777777" w:rsidR="00CD6A47" w:rsidRPr="00CD6A47" w:rsidRDefault="00CD6A47" w:rsidP="00CD6A47">
            <w:pPr>
              <w:widowControl w:val="0"/>
              <w:spacing w:after="0" w:line="276"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Застройка зданиями, оборудованными внутренним водопроводом и канализацией, с ванными и местными водонагревателями</w:t>
            </w:r>
          </w:p>
        </w:tc>
        <w:tc>
          <w:tcPr>
            <w:tcW w:w="1036" w:type="pct"/>
            <w:vAlign w:val="center"/>
          </w:tcPr>
          <w:p w14:paraId="509749DD"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140-180</w:t>
            </w:r>
          </w:p>
        </w:tc>
      </w:tr>
      <w:tr w:rsidR="00CD6A47" w:rsidRPr="00CD6A47" w14:paraId="33AC193F" w14:textId="77777777" w:rsidTr="00F44F2C">
        <w:trPr>
          <w:jc w:val="center"/>
        </w:trPr>
        <w:tc>
          <w:tcPr>
            <w:tcW w:w="295" w:type="pct"/>
            <w:vAlign w:val="center"/>
          </w:tcPr>
          <w:p w14:paraId="3D55F9E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2</w:t>
            </w:r>
          </w:p>
        </w:tc>
        <w:tc>
          <w:tcPr>
            <w:tcW w:w="3669" w:type="pct"/>
            <w:vAlign w:val="center"/>
          </w:tcPr>
          <w:p w14:paraId="26602081" w14:textId="77777777" w:rsidR="00CD6A47" w:rsidRPr="00CD6A47" w:rsidRDefault="00CD6A47" w:rsidP="00CD6A47">
            <w:pPr>
              <w:widowControl w:val="0"/>
              <w:spacing w:after="0" w:line="276"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То же, с централизованным горячим отоплением</w:t>
            </w:r>
          </w:p>
        </w:tc>
        <w:tc>
          <w:tcPr>
            <w:tcW w:w="1036" w:type="pct"/>
            <w:vAlign w:val="center"/>
          </w:tcPr>
          <w:p w14:paraId="50CBC0B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165-180</w:t>
            </w:r>
          </w:p>
        </w:tc>
      </w:tr>
    </w:tbl>
    <w:p w14:paraId="6C5162A5"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z w:val="28"/>
          <w:szCs w:val="28"/>
          <w:lang w:eastAsia="ru-RU"/>
        </w:rPr>
      </w:pPr>
    </w:p>
    <w:p w14:paraId="09424F34"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0"/>
          <w:lang w:eastAsia="ru-RU"/>
        </w:rPr>
        <w:t xml:space="preserve">Норма расхода воды на наружное пожаротушение и количество одновременных пожаров в населенном пункте приняты согласно п.5.1 СП 8.13130 «Системы противопожарной защиты. Наружное противопожарное водоснабжение. Требования пожарной безопасности» в зависимости от числа жителей и этажности застройки. </w:t>
      </w:r>
      <w:r w:rsidRPr="00CD6A47">
        <w:rPr>
          <w:rFonts w:ascii="Times New Roman" w:eastAsia="Times New Roman" w:hAnsi="Times New Roman" w:cs="Times New Roman"/>
          <w:sz w:val="28"/>
          <w:szCs w:val="28"/>
          <w:lang w:eastAsia="ru-RU"/>
        </w:rPr>
        <w:t xml:space="preserve">Расчётное число одновременных пожаров принимается равным 1 шт., расчётный расход воды для тушения одного наружного пожара – 5-10 л/с (в зависимости от числа жителей) на существующее положение и на все сроки реализации генерального плана. Продолжительность тушения пожара принимается 3 часа. </w:t>
      </w:r>
    </w:p>
    <w:p w14:paraId="4FE529B9"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Согласно п.5 ст.68 ФЗ-123 </w:t>
      </w:r>
      <w:r w:rsidRPr="00CD6A47">
        <w:rPr>
          <w:rFonts w:ascii="Times New Roman" w:hAnsi="Times New Roman" w:cs="Times New Roman"/>
          <w:sz w:val="28"/>
          <w:szCs w:val="28"/>
        </w:rPr>
        <w:t xml:space="preserve">от 22.07.2008 г. (ред. от 25.12.2023 г.) «Технический регламент о требованиях пожарной безопасности» </w:t>
      </w:r>
      <w:r w:rsidRPr="00CD6A47">
        <w:rPr>
          <w:rFonts w:ascii="Times New Roman" w:eastAsia="Times New Roman" w:hAnsi="Times New Roman" w:cs="Times New Roman"/>
          <w:sz w:val="28"/>
          <w:szCs w:val="28"/>
          <w:lang w:eastAsia="ru-RU"/>
        </w:rPr>
        <w:t>допускается не предусматривать противопожарное водоснабжение населенных пунктов с числом жителей до 50 чел.</w:t>
      </w:r>
    </w:p>
    <w:p w14:paraId="257E820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0"/>
          <w:lang w:eastAsia="ru-RU"/>
        </w:rPr>
      </w:pPr>
      <w:r w:rsidRPr="00CD6A47">
        <w:rPr>
          <w:rFonts w:ascii="Times New Roman" w:eastAsia="Times New Roman" w:hAnsi="Times New Roman" w:cs="Times New Roman"/>
          <w:sz w:val="28"/>
          <w:szCs w:val="20"/>
          <w:lang w:eastAsia="ru-RU"/>
        </w:rPr>
        <w:t xml:space="preserve">Норма расхода воды на полив улиц и зеленых насаждений принята согласно </w:t>
      </w:r>
      <w:r w:rsidRPr="00CD6A47">
        <w:rPr>
          <w:rFonts w:ascii="Times New Roman" w:eastAsia="Calibri" w:hAnsi="Times New Roman" w:cs="Times New Roman"/>
          <w:sz w:val="28"/>
          <w:szCs w:val="28"/>
          <w:lang w:eastAsia="ru-RU"/>
        </w:rPr>
        <w:t>СП 31.13330.2021</w:t>
      </w:r>
      <w:r w:rsidRPr="00CD6A47">
        <w:rPr>
          <w:rFonts w:ascii="Times New Roman" w:eastAsia="Times New Roman" w:hAnsi="Times New Roman" w:cs="Times New Roman"/>
          <w:sz w:val="28"/>
          <w:szCs w:val="20"/>
          <w:lang w:eastAsia="ru-RU"/>
        </w:rPr>
        <w:t xml:space="preserve"> </w:t>
      </w:r>
      <w:r w:rsidRPr="00CD6A47">
        <w:rPr>
          <w:rFonts w:ascii="Times New Roman" w:eastAsia="Calibri" w:hAnsi="Times New Roman" w:cs="Times New Roman"/>
          <w:sz w:val="28"/>
          <w:szCs w:val="28"/>
          <w:lang w:eastAsia="ru-RU"/>
        </w:rPr>
        <w:t xml:space="preserve">«Свод правил. Водоснабжение. Наружные сети и сооружения. СНиП 2.04.02-84*» </w:t>
      </w:r>
      <w:r w:rsidRPr="00CD6A47">
        <w:rPr>
          <w:rFonts w:ascii="Times New Roman" w:eastAsia="Times New Roman" w:hAnsi="Times New Roman" w:cs="Times New Roman"/>
          <w:sz w:val="28"/>
          <w:szCs w:val="20"/>
          <w:lang w:eastAsia="ru-RU"/>
        </w:rPr>
        <w:t xml:space="preserve">таблица 3 п.5.3 примечание 1, где расчетное среднесуточное за поливочный сезон потребление воды на поливку в расчете на одного жителя следует принимать 50 - 90 л/сут в зависимости от климатических условий, </w:t>
      </w:r>
      <w:r w:rsidRPr="00CD6A47">
        <w:rPr>
          <w:rFonts w:ascii="Times New Roman" w:eastAsia="Times New Roman" w:hAnsi="Times New Roman" w:cs="Times New Roman"/>
          <w:sz w:val="28"/>
          <w:szCs w:val="20"/>
          <w:lang w:eastAsia="ru-RU"/>
        </w:rPr>
        <w:lastRenderedPageBreak/>
        <w:t>мощности источника водоснабжения, степени благоустройства поселений (городских округов) и других местных условий.</w:t>
      </w:r>
    </w:p>
    <w:p w14:paraId="014E84D6" w14:textId="06BEFBDF"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Результаты расчетов на существующее положение, на все сроки реализации генерального плана представлены в таблице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.12.2.</w:t>
      </w:r>
    </w:p>
    <w:p w14:paraId="3C4AADC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4"/>
          <w:lang w:eastAsia="ru-RU"/>
        </w:rPr>
        <w:sectPr w:rsidR="00CD6A47" w:rsidRPr="00CD6A47" w:rsidSect="00B13669">
          <w:footerReference w:type="default" r:id="rId28"/>
          <w:pgSz w:w="11906" w:h="16838"/>
          <w:pgMar w:top="851" w:right="851" w:bottom="851" w:left="1134" w:header="709" w:footer="709" w:gutter="0"/>
          <w:cols w:space="708"/>
          <w:docGrid w:linePitch="360"/>
        </w:sectPr>
      </w:pPr>
    </w:p>
    <w:p w14:paraId="17F89ECE" w14:textId="610443B2" w:rsidR="00CD6A47" w:rsidRPr="00CD6A47" w:rsidRDefault="00CD6A47" w:rsidP="00CD6A47">
      <w:pPr>
        <w:spacing w:after="0" w:line="240" w:lineRule="auto"/>
        <w:ind w:firstLine="709"/>
        <w:jc w:val="right"/>
        <w:rPr>
          <w:rFonts w:ascii="Times New Roman" w:eastAsia="Times New Roman" w:hAnsi="Times New Roman" w:cs="Times New Roman"/>
          <w:sz w:val="28"/>
          <w:szCs w:val="24"/>
          <w:lang w:eastAsia="ru-RU"/>
        </w:rPr>
      </w:pPr>
      <w:r w:rsidRPr="00CD6A47">
        <w:rPr>
          <w:rFonts w:ascii="Times New Roman" w:eastAsia="Times New Roman" w:hAnsi="Times New Roman" w:cs="Times New Roman"/>
          <w:sz w:val="28"/>
          <w:szCs w:val="24"/>
          <w:lang w:eastAsia="ru-RU"/>
        </w:rPr>
        <w:lastRenderedPageBreak/>
        <w:t xml:space="preserve">Таблица </w:t>
      </w:r>
      <w:r w:rsidRPr="009B6D0C">
        <w:rPr>
          <w:rFonts w:ascii="Times New Roman" w:eastAsia="Times New Roman" w:hAnsi="Times New Roman" w:cs="Times New Roman"/>
          <w:sz w:val="28"/>
          <w:szCs w:val="24"/>
          <w:lang w:eastAsia="ru-RU"/>
        </w:rPr>
        <w:t>3</w:t>
      </w:r>
      <w:r w:rsidRPr="00CD6A47">
        <w:rPr>
          <w:rFonts w:ascii="Times New Roman" w:eastAsia="Times New Roman" w:hAnsi="Times New Roman" w:cs="Times New Roman"/>
          <w:sz w:val="28"/>
          <w:szCs w:val="24"/>
          <w:lang w:eastAsia="ru-RU"/>
        </w:rPr>
        <w:t>.12.2</w:t>
      </w:r>
    </w:p>
    <w:p w14:paraId="37F11409"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Расчетное водопотребление населением </w:t>
      </w:r>
      <w:r w:rsidRPr="00CD6A47">
        <w:rPr>
          <w:rFonts w:ascii="Times New Roman" w:hAnsi="Times New Roman" w:cs="Times New Roman"/>
          <w:sz w:val="28"/>
          <w:szCs w:val="28"/>
        </w:rPr>
        <w:t>Ленино-Кокушкинского</w:t>
      </w:r>
      <w:r w:rsidRPr="00CD6A47">
        <w:rPr>
          <w:rFonts w:ascii="Times New Roman" w:eastAsia="Times New Roman" w:hAnsi="Times New Roman" w:cs="Times New Roman"/>
          <w:sz w:val="28"/>
          <w:szCs w:val="28"/>
          <w:lang w:eastAsia="ru-RU"/>
        </w:rPr>
        <w:t xml:space="preserve"> сельского поселения </w:t>
      </w:r>
    </w:p>
    <w:p w14:paraId="369A76E2"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Пестречинского муниципального района Республики Татарстан, </w:t>
      </w:r>
      <w:r w:rsidRPr="00CD6A47">
        <w:rPr>
          <w:rFonts w:ascii="Times New Roman" w:eastAsia="Times New Roman" w:hAnsi="Times New Roman" w:cs="Times New Roman"/>
          <w:sz w:val="28"/>
          <w:szCs w:val="24"/>
          <w:lang w:eastAsia="ru-RU"/>
        </w:rPr>
        <w:t>м</w:t>
      </w:r>
      <w:r w:rsidRPr="00CD6A47">
        <w:rPr>
          <w:rFonts w:ascii="Times New Roman" w:eastAsia="Times New Roman" w:hAnsi="Times New Roman" w:cs="Times New Roman"/>
          <w:sz w:val="28"/>
          <w:szCs w:val="24"/>
          <w:vertAlign w:val="superscript"/>
          <w:lang w:eastAsia="ru-RU"/>
        </w:rPr>
        <w:t>3</w:t>
      </w:r>
      <w:r w:rsidRPr="00CD6A47">
        <w:rPr>
          <w:rFonts w:ascii="Times New Roman" w:eastAsia="Times New Roman" w:hAnsi="Times New Roman" w:cs="Times New Roman"/>
          <w:sz w:val="28"/>
          <w:szCs w:val="24"/>
          <w:lang w:eastAsia="ru-RU"/>
        </w:rPr>
        <w:t>/сутки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4"/>
        <w:gridCol w:w="1994"/>
        <w:gridCol w:w="1994"/>
        <w:gridCol w:w="1876"/>
        <w:gridCol w:w="1848"/>
        <w:gridCol w:w="1848"/>
        <w:gridCol w:w="1289"/>
        <w:gridCol w:w="992"/>
        <w:gridCol w:w="1703"/>
        <w:gridCol w:w="1068"/>
      </w:tblGrid>
      <w:tr w:rsidR="00CD6A47" w:rsidRPr="00CD6A47" w14:paraId="2F5249AE" w14:textId="77777777" w:rsidTr="00F44F2C">
        <w:trPr>
          <w:cantSplit/>
          <w:trHeight w:val="1134"/>
          <w:jc w:val="center"/>
        </w:trPr>
        <w:tc>
          <w:tcPr>
            <w:tcW w:w="170" w:type="pct"/>
            <w:vMerge w:val="restart"/>
            <w:vAlign w:val="center"/>
          </w:tcPr>
          <w:p w14:paraId="5ECF9F3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п/п</w:t>
            </w:r>
          </w:p>
        </w:tc>
        <w:tc>
          <w:tcPr>
            <w:tcW w:w="659" w:type="pct"/>
            <w:vMerge w:val="restart"/>
            <w:vAlign w:val="center"/>
          </w:tcPr>
          <w:p w14:paraId="5E1C802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xml:space="preserve">Наименование </w:t>
            </w:r>
          </w:p>
          <w:p w14:paraId="066E7E8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xml:space="preserve">населенного </w:t>
            </w:r>
          </w:p>
          <w:p w14:paraId="57F94A7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пункта</w:t>
            </w:r>
          </w:p>
        </w:tc>
        <w:tc>
          <w:tcPr>
            <w:tcW w:w="1279" w:type="pct"/>
            <w:gridSpan w:val="2"/>
            <w:vAlign w:val="center"/>
          </w:tcPr>
          <w:p w14:paraId="11AA013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Степень благоустройства жилых домов</w:t>
            </w:r>
          </w:p>
          <w:p w14:paraId="41FD2984"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Число жителей</w:t>
            </w:r>
          </w:p>
          <w:p w14:paraId="282E8FE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Среднесуточ.расход, м</w:t>
            </w:r>
            <w:r w:rsidRPr="00CD6A47">
              <w:rPr>
                <w:rFonts w:ascii="Times New Roman" w:eastAsia="Times New Roman" w:hAnsi="Times New Roman" w:cs="Times New Roman"/>
                <w:sz w:val="20"/>
                <w:szCs w:val="20"/>
                <w:vertAlign w:val="superscript"/>
                <w:lang w:eastAsia="ru-RU"/>
              </w:rPr>
              <w:t>3</w:t>
            </w:r>
            <w:r w:rsidRPr="00CD6A47">
              <w:rPr>
                <w:rFonts w:ascii="Times New Roman" w:eastAsia="Times New Roman" w:hAnsi="Times New Roman" w:cs="Times New Roman"/>
                <w:sz w:val="20"/>
                <w:szCs w:val="20"/>
                <w:lang w:eastAsia="ru-RU"/>
              </w:rPr>
              <w:t>/сут</w:t>
            </w:r>
          </w:p>
        </w:tc>
        <w:tc>
          <w:tcPr>
            <w:tcW w:w="611" w:type="pct"/>
            <w:vMerge w:val="restart"/>
            <w:vAlign w:val="center"/>
          </w:tcPr>
          <w:p w14:paraId="1D549BA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Среднесуточные расходы водопотребления, Qср, м3/сут</w:t>
            </w:r>
          </w:p>
        </w:tc>
        <w:tc>
          <w:tcPr>
            <w:tcW w:w="611" w:type="pct"/>
            <w:vMerge w:val="restart"/>
            <w:vAlign w:val="center"/>
          </w:tcPr>
          <w:p w14:paraId="51E3B7E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Расчетный расход воды в сутки наибольшего водопотребления, Qmах, м3/сут</w:t>
            </w:r>
          </w:p>
        </w:tc>
        <w:tc>
          <w:tcPr>
            <w:tcW w:w="426" w:type="pct"/>
            <w:vMerge w:val="restart"/>
            <w:vAlign w:val="center"/>
          </w:tcPr>
          <w:p w14:paraId="2813AE4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Неучтенные расходы, м3/сут</w:t>
            </w:r>
          </w:p>
        </w:tc>
        <w:tc>
          <w:tcPr>
            <w:tcW w:w="328" w:type="pct"/>
            <w:vMerge w:val="restart"/>
            <w:vAlign w:val="center"/>
          </w:tcPr>
          <w:p w14:paraId="1612AA7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Полив, м3/сут</w:t>
            </w:r>
          </w:p>
        </w:tc>
        <w:tc>
          <w:tcPr>
            <w:tcW w:w="563" w:type="pct"/>
            <w:vMerge w:val="restart"/>
            <w:vAlign w:val="center"/>
          </w:tcPr>
          <w:p w14:paraId="6521B58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Пожаротушение, м3/сут</w:t>
            </w:r>
          </w:p>
        </w:tc>
        <w:tc>
          <w:tcPr>
            <w:tcW w:w="353" w:type="pct"/>
            <w:vMerge w:val="restart"/>
            <w:vAlign w:val="center"/>
          </w:tcPr>
          <w:p w14:paraId="593DB4E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 м3/сут</w:t>
            </w:r>
          </w:p>
        </w:tc>
      </w:tr>
      <w:tr w:rsidR="00CD6A47" w:rsidRPr="00CD6A47" w14:paraId="1242F838" w14:textId="77777777" w:rsidTr="00F44F2C">
        <w:trPr>
          <w:cantSplit/>
          <w:trHeight w:val="1943"/>
          <w:jc w:val="center"/>
        </w:trPr>
        <w:tc>
          <w:tcPr>
            <w:tcW w:w="170" w:type="pct"/>
            <w:vMerge/>
            <w:vAlign w:val="center"/>
          </w:tcPr>
          <w:p w14:paraId="02E1556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659" w:type="pct"/>
            <w:vMerge/>
            <w:vAlign w:val="center"/>
          </w:tcPr>
          <w:p w14:paraId="19971FC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659" w:type="pct"/>
            <w:vAlign w:val="center"/>
          </w:tcPr>
          <w:p w14:paraId="55ABAFD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Здания, оборудованные внутренним водопроводом, канализацией, с местными водонагревателями</w:t>
            </w:r>
          </w:p>
        </w:tc>
        <w:tc>
          <w:tcPr>
            <w:tcW w:w="620" w:type="pct"/>
            <w:vAlign w:val="center"/>
          </w:tcPr>
          <w:p w14:paraId="3686076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То же, с централизованным горячим водоснабжением</w:t>
            </w:r>
          </w:p>
        </w:tc>
        <w:tc>
          <w:tcPr>
            <w:tcW w:w="611" w:type="pct"/>
            <w:vMerge/>
            <w:vAlign w:val="center"/>
          </w:tcPr>
          <w:p w14:paraId="4ED6BFA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611" w:type="pct"/>
            <w:vMerge/>
            <w:vAlign w:val="center"/>
          </w:tcPr>
          <w:p w14:paraId="1F833D3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426" w:type="pct"/>
            <w:vMerge/>
            <w:vAlign w:val="center"/>
          </w:tcPr>
          <w:p w14:paraId="08D02EC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328" w:type="pct"/>
            <w:vMerge/>
            <w:vAlign w:val="center"/>
          </w:tcPr>
          <w:p w14:paraId="359EC92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563" w:type="pct"/>
            <w:vMerge/>
            <w:vAlign w:val="center"/>
          </w:tcPr>
          <w:p w14:paraId="2796CC1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353" w:type="pct"/>
            <w:vMerge/>
            <w:vAlign w:val="center"/>
          </w:tcPr>
          <w:p w14:paraId="5F210ED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r>
      <w:tr w:rsidR="00CD6A47" w:rsidRPr="00CD6A47" w14:paraId="63651787" w14:textId="77777777" w:rsidTr="00F44F2C">
        <w:trPr>
          <w:cantSplit/>
          <w:jc w:val="center"/>
        </w:trPr>
        <w:tc>
          <w:tcPr>
            <w:tcW w:w="5000" w:type="pct"/>
            <w:gridSpan w:val="10"/>
            <w:vAlign w:val="center"/>
          </w:tcPr>
          <w:p w14:paraId="2E3932F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Существующее положение</w:t>
            </w:r>
          </w:p>
        </w:tc>
      </w:tr>
      <w:tr w:rsidR="00CD6A47" w:rsidRPr="00CD6A47" w14:paraId="4C2C2C6B" w14:textId="77777777" w:rsidTr="00F44F2C">
        <w:trPr>
          <w:cantSplit/>
          <w:jc w:val="center"/>
        </w:trPr>
        <w:tc>
          <w:tcPr>
            <w:tcW w:w="170" w:type="pct"/>
            <w:vAlign w:val="center"/>
          </w:tcPr>
          <w:p w14:paraId="3844822A"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1</w:t>
            </w:r>
          </w:p>
        </w:tc>
        <w:tc>
          <w:tcPr>
            <w:tcW w:w="659" w:type="pct"/>
            <w:vAlign w:val="center"/>
          </w:tcPr>
          <w:p w14:paraId="37426338" w14:textId="77777777" w:rsidR="00CD6A47" w:rsidRPr="00CD6A47" w:rsidRDefault="00CD6A47" w:rsidP="00CD6A47">
            <w:pPr>
              <w:rPr>
                <w:rFonts w:ascii="Times New Roman" w:hAnsi="Times New Roman" w:cs="Times New Roman"/>
              </w:rPr>
            </w:pPr>
            <w:r w:rsidRPr="00CD6A47">
              <w:rPr>
                <w:rFonts w:ascii="Times New Roman" w:hAnsi="Times New Roman" w:cs="Times New Roman"/>
              </w:rPr>
              <w:t>с.Ленино-Кокушкино*</w:t>
            </w:r>
          </w:p>
        </w:tc>
        <w:tc>
          <w:tcPr>
            <w:tcW w:w="659" w:type="pct"/>
            <w:shd w:val="clear" w:color="auto" w:fill="auto"/>
            <w:vAlign w:val="center"/>
          </w:tcPr>
          <w:p w14:paraId="08E52CA5"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2415</w:t>
            </w:r>
          </w:p>
          <w:p w14:paraId="5AEE6C7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386,4</w:t>
            </w:r>
          </w:p>
        </w:tc>
        <w:tc>
          <w:tcPr>
            <w:tcW w:w="620" w:type="pct"/>
            <w:vAlign w:val="center"/>
          </w:tcPr>
          <w:p w14:paraId="07C4DA3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25F54668"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2415</w:t>
            </w:r>
          </w:p>
          <w:p w14:paraId="4D9ABB0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386,4</w:t>
            </w:r>
          </w:p>
        </w:tc>
        <w:tc>
          <w:tcPr>
            <w:tcW w:w="611" w:type="pct"/>
            <w:vAlign w:val="center"/>
          </w:tcPr>
          <w:p w14:paraId="4404EA2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463,7</w:t>
            </w:r>
          </w:p>
        </w:tc>
        <w:tc>
          <w:tcPr>
            <w:tcW w:w="426" w:type="pct"/>
            <w:vAlign w:val="center"/>
          </w:tcPr>
          <w:p w14:paraId="0B98D83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37,1</w:t>
            </w:r>
          </w:p>
        </w:tc>
        <w:tc>
          <w:tcPr>
            <w:tcW w:w="328" w:type="pct"/>
            <w:vAlign w:val="center"/>
          </w:tcPr>
          <w:p w14:paraId="01AC0A0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169,1</w:t>
            </w:r>
          </w:p>
        </w:tc>
        <w:tc>
          <w:tcPr>
            <w:tcW w:w="563" w:type="pct"/>
            <w:vAlign w:val="center"/>
          </w:tcPr>
          <w:p w14:paraId="40098A0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108,0</w:t>
            </w:r>
          </w:p>
        </w:tc>
        <w:tc>
          <w:tcPr>
            <w:tcW w:w="353" w:type="pct"/>
            <w:vAlign w:val="center"/>
          </w:tcPr>
          <w:p w14:paraId="4901266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777,9</w:t>
            </w:r>
          </w:p>
        </w:tc>
      </w:tr>
      <w:tr w:rsidR="00CD6A47" w:rsidRPr="00CD6A47" w14:paraId="478563AF" w14:textId="77777777" w:rsidTr="00F44F2C">
        <w:trPr>
          <w:cantSplit/>
          <w:trHeight w:val="371"/>
          <w:jc w:val="center"/>
        </w:trPr>
        <w:tc>
          <w:tcPr>
            <w:tcW w:w="170" w:type="pct"/>
            <w:vAlign w:val="center"/>
          </w:tcPr>
          <w:p w14:paraId="55B0D245"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2</w:t>
            </w:r>
          </w:p>
        </w:tc>
        <w:tc>
          <w:tcPr>
            <w:tcW w:w="659" w:type="pct"/>
            <w:vAlign w:val="center"/>
          </w:tcPr>
          <w:p w14:paraId="7B7F9341" w14:textId="77777777" w:rsidR="00CD6A47" w:rsidRPr="00CD6A47" w:rsidRDefault="00CD6A47" w:rsidP="00CD6A47">
            <w:pPr>
              <w:rPr>
                <w:rFonts w:ascii="Times New Roman" w:hAnsi="Times New Roman" w:cs="Times New Roman"/>
              </w:rPr>
            </w:pPr>
            <w:r w:rsidRPr="00CD6A47">
              <w:rPr>
                <w:rFonts w:ascii="Times New Roman" w:hAnsi="Times New Roman" w:cs="Times New Roman"/>
              </w:rPr>
              <w:t>с.Большие Бутырки*</w:t>
            </w:r>
          </w:p>
        </w:tc>
        <w:tc>
          <w:tcPr>
            <w:tcW w:w="659" w:type="pct"/>
            <w:shd w:val="clear" w:color="auto" w:fill="auto"/>
            <w:vAlign w:val="center"/>
          </w:tcPr>
          <w:p w14:paraId="68411DEC"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193</w:t>
            </w:r>
          </w:p>
          <w:p w14:paraId="2525C39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30,9</w:t>
            </w:r>
          </w:p>
        </w:tc>
        <w:tc>
          <w:tcPr>
            <w:tcW w:w="620" w:type="pct"/>
            <w:vAlign w:val="center"/>
          </w:tcPr>
          <w:p w14:paraId="34CC93E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2752D2EC"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193</w:t>
            </w:r>
          </w:p>
          <w:p w14:paraId="2F725E9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30,9</w:t>
            </w:r>
          </w:p>
        </w:tc>
        <w:tc>
          <w:tcPr>
            <w:tcW w:w="611" w:type="pct"/>
            <w:vAlign w:val="center"/>
          </w:tcPr>
          <w:p w14:paraId="51A3527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37,1</w:t>
            </w:r>
          </w:p>
        </w:tc>
        <w:tc>
          <w:tcPr>
            <w:tcW w:w="426" w:type="pct"/>
            <w:vAlign w:val="center"/>
          </w:tcPr>
          <w:p w14:paraId="019FA55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w:t>
            </w:r>
          </w:p>
        </w:tc>
        <w:tc>
          <w:tcPr>
            <w:tcW w:w="328" w:type="pct"/>
            <w:vAlign w:val="center"/>
          </w:tcPr>
          <w:p w14:paraId="64974CC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13,5</w:t>
            </w:r>
          </w:p>
        </w:tc>
        <w:tc>
          <w:tcPr>
            <w:tcW w:w="563" w:type="pct"/>
            <w:vAlign w:val="center"/>
          </w:tcPr>
          <w:p w14:paraId="1B695B6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54,0</w:t>
            </w:r>
          </w:p>
        </w:tc>
        <w:tc>
          <w:tcPr>
            <w:tcW w:w="353" w:type="pct"/>
            <w:vAlign w:val="center"/>
          </w:tcPr>
          <w:p w14:paraId="33E3DC4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107,6</w:t>
            </w:r>
          </w:p>
        </w:tc>
      </w:tr>
      <w:tr w:rsidR="00CD6A47" w:rsidRPr="00CD6A47" w14:paraId="4A5397F2" w14:textId="77777777" w:rsidTr="00F44F2C">
        <w:trPr>
          <w:cantSplit/>
          <w:jc w:val="center"/>
        </w:trPr>
        <w:tc>
          <w:tcPr>
            <w:tcW w:w="170" w:type="pct"/>
            <w:vAlign w:val="center"/>
          </w:tcPr>
          <w:p w14:paraId="634E01A5"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3</w:t>
            </w:r>
          </w:p>
        </w:tc>
        <w:tc>
          <w:tcPr>
            <w:tcW w:w="659" w:type="pct"/>
            <w:vAlign w:val="center"/>
          </w:tcPr>
          <w:p w14:paraId="42A20550"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п.Ушня</w:t>
            </w:r>
          </w:p>
        </w:tc>
        <w:tc>
          <w:tcPr>
            <w:tcW w:w="4171" w:type="pct"/>
            <w:gridSpan w:val="8"/>
            <w:shd w:val="clear" w:color="auto" w:fill="auto"/>
            <w:vAlign w:val="center"/>
          </w:tcPr>
          <w:p w14:paraId="5CB296E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Родник</w:t>
            </w:r>
          </w:p>
        </w:tc>
      </w:tr>
      <w:tr w:rsidR="00CD6A47" w:rsidRPr="00CD6A47" w14:paraId="0BBB9633" w14:textId="77777777" w:rsidTr="00F44F2C">
        <w:trPr>
          <w:cantSplit/>
          <w:jc w:val="center"/>
        </w:trPr>
        <w:tc>
          <w:tcPr>
            <w:tcW w:w="170" w:type="pct"/>
            <w:vAlign w:val="center"/>
          </w:tcPr>
          <w:p w14:paraId="03F90712"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4</w:t>
            </w:r>
          </w:p>
        </w:tc>
        <w:tc>
          <w:tcPr>
            <w:tcW w:w="659" w:type="pct"/>
            <w:vAlign w:val="center"/>
          </w:tcPr>
          <w:p w14:paraId="0390DD17"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w:t>
            </w:r>
            <w:r w:rsidRPr="00CD6A47">
              <w:rPr>
                <w:rFonts w:ascii="Times New Roman" w:hAnsi="Times New Roman" w:cs="Times New Roman"/>
              </w:rPr>
              <w:t>Салкын-Чишма*</w:t>
            </w:r>
          </w:p>
        </w:tc>
        <w:tc>
          <w:tcPr>
            <w:tcW w:w="659" w:type="pct"/>
            <w:shd w:val="clear" w:color="auto" w:fill="auto"/>
            <w:vAlign w:val="center"/>
          </w:tcPr>
          <w:p w14:paraId="677E5A86"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146</w:t>
            </w:r>
          </w:p>
          <w:p w14:paraId="7563B618"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23,4</w:t>
            </w:r>
          </w:p>
        </w:tc>
        <w:tc>
          <w:tcPr>
            <w:tcW w:w="620" w:type="pct"/>
            <w:vAlign w:val="center"/>
          </w:tcPr>
          <w:p w14:paraId="0D4DBAB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7A01E6F5"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146</w:t>
            </w:r>
          </w:p>
          <w:p w14:paraId="36064056"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23,4</w:t>
            </w:r>
          </w:p>
        </w:tc>
        <w:tc>
          <w:tcPr>
            <w:tcW w:w="611" w:type="pct"/>
            <w:vAlign w:val="center"/>
          </w:tcPr>
          <w:p w14:paraId="28DEFC7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28,0</w:t>
            </w:r>
          </w:p>
        </w:tc>
        <w:tc>
          <w:tcPr>
            <w:tcW w:w="426" w:type="pct"/>
            <w:vAlign w:val="center"/>
          </w:tcPr>
          <w:p w14:paraId="0D88E15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2,2</w:t>
            </w:r>
          </w:p>
        </w:tc>
        <w:tc>
          <w:tcPr>
            <w:tcW w:w="328" w:type="pct"/>
            <w:vAlign w:val="center"/>
          </w:tcPr>
          <w:p w14:paraId="5739743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10,2</w:t>
            </w:r>
          </w:p>
        </w:tc>
        <w:tc>
          <w:tcPr>
            <w:tcW w:w="563" w:type="pct"/>
            <w:vAlign w:val="center"/>
          </w:tcPr>
          <w:p w14:paraId="522D136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54,0</w:t>
            </w:r>
          </w:p>
        </w:tc>
        <w:tc>
          <w:tcPr>
            <w:tcW w:w="353" w:type="pct"/>
            <w:vAlign w:val="center"/>
          </w:tcPr>
          <w:p w14:paraId="264DA4E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94,4</w:t>
            </w:r>
          </w:p>
        </w:tc>
      </w:tr>
      <w:tr w:rsidR="00CD6A47" w:rsidRPr="00CD6A47" w14:paraId="470CFC20" w14:textId="77777777" w:rsidTr="00F44F2C">
        <w:trPr>
          <w:cantSplit/>
          <w:jc w:val="center"/>
        </w:trPr>
        <w:tc>
          <w:tcPr>
            <w:tcW w:w="170" w:type="pct"/>
            <w:vAlign w:val="center"/>
          </w:tcPr>
          <w:p w14:paraId="367DCE10"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5</w:t>
            </w:r>
          </w:p>
        </w:tc>
        <w:tc>
          <w:tcPr>
            <w:tcW w:w="659" w:type="pct"/>
            <w:vAlign w:val="center"/>
          </w:tcPr>
          <w:p w14:paraId="135703BF"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с.Черемышево</w:t>
            </w:r>
          </w:p>
        </w:tc>
        <w:tc>
          <w:tcPr>
            <w:tcW w:w="4171" w:type="pct"/>
            <w:gridSpan w:val="8"/>
            <w:shd w:val="clear" w:color="auto" w:fill="auto"/>
            <w:vAlign w:val="center"/>
          </w:tcPr>
          <w:p w14:paraId="0C37784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Родник</w:t>
            </w:r>
          </w:p>
        </w:tc>
      </w:tr>
      <w:tr w:rsidR="00CD6A47" w:rsidRPr="00CD6A47" w14:paraId="3C4F70B7" w14:textId="77777777" w:rsidTr="00F44F2C">
        <w:trPr>
          <w:cantSplit/>
          <w:jc w:val="center"/>
        </w:trPr>
        <w:tc>
          <w:tcPr>
            <w:tcW w:w="170" w:type="pct"/>
            <w:vAlign w:val="center"/>
          </w:tcPr>
          <w:p w14:paraId="58313F66"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6</w:t>
            </w:r>
          </w:p>
        </w:tc>
        <w:tc>
          <w:tcPr>
            <w:tcW w:w="659" w:type="pct"/>
            <w:vAlign w:val="center"/>
          </w:tcPr>
          <w:p w14:paraId="745A1BD8"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д.Змеево</w:t>
            </w:r>
          </w:p>
        </w:tc>
        <w:tc>
          <w:tcPr>
            <w:tcW w:w="4171" w:type="pct"/>
            <w:gridSpan w:val="8"/>
            <w:shd w:val="clear" w:color="auto" w:fill="auto"/>
            <w:vAlign w:val="center"/>
          </w:tcPr>
          <w:p w14:paraId="3FEB2DF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Родник</w:t>
            </w:r>
          </w:p>
        </w:tc>
      </w:tr>
      <w:tr w:rsidR="00CD6A47" w:rsidRPr="00CD6A47" w14:paraId="01AF2AAA" w14:textId="77777777" w:rsidTr="00F44F2C">
        <w:trPr>
          <w:cantSplit/>
          <w:jc w:val="center"/>
        </w:trPr>
        <w:tc>
          <w:tcPr>
            <w:tcW w:w="5000" w:type="pct"/>
            <w:gridSpan w:val="10"/>
            <w:vAlign w:val="center"/>
          </w:tcPr>
          <w:p w14:paraId="4EA3EC5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Первая очередь реализации генерального плана (2033 г.)</w:t>
            </w:r>
          </w:p>
        </w:tc>
      </w:tr>
      <w:tr w:rsidR="00CD6A47" w:rsidRPr="00CD6A47" w14:paraId="73AD18F3" w14:textId="77777777" w:rsidTr="00F44F2C">
        <w:trPr>
          <w:cantSplit/>
          <w:jc w:val="center"/>
        </w:trPr>
        <w:tc>
          <w:tcPr>
            <w:tcW w:w="170" w:type="pct"/>
            <w:vAlign w:val="center"/>
          </w:tcPr>
          <w:p w14:paraId="380479CD"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1</w:t>
            </w:r>
          </w:p>
        </w:tc>
        <w:tc>
          <w:tcPr>
            <w:tcW w:w="659" w:type="pct"/>
            <w:vAlign w:val="center"/>
          </w:tcPr>
          <w:p w14:paraId="1EC1703D" w14:textId="77777777" w:rsidR="00CD6A47" w:rsidRPr="00CD6A47" w:rsidRDefault="00CD6A47" w:rsidP="00CD6A47">
            <w:pPr>
              <w:rPr>
                <w:rFonts w:ascii="Times New Roman" w:hAnsi="Times New Roman" w:cs="Times New Roman"/>
              </w:rPr>
            </w:pPr>
            <w:r w:rsidRPr="00CD6A47">
              <w:rPr>
                <w:rFonts w:ascii="Times New Roman" w:hAnsi="Times New Roman" w:cs="Times New Roman"/>
              </w:rPr>
              <w:t>с.Ленино-Кокушкино</w:t>
            </w:r>
          </w:p>
        </w:tc>
        <w:tc>
          <w:tcPr>
            <w:tcW w:w="659" w:type="pct"/>
            <w:vAlign w:val="center"/>
          </w:tcPr>
          <w:p w14:paraId="7DFB9891"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3133</w:t>
            </w:r>
          </w:p>
          <w:p w14:paraId="3818ECA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501,3</w:t>
            </w:r>
          </w:p>
        </w:tc>
        <w:tc>
          <w:tcPr>
            <w:tcW w:w="620" w:type="pct"/>
            <w:vAlign w:val="center"/>
          </w:tcPr>
          <w:p w14:paraId="2F3BDE2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26C6079C"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3133</w:t>
            </w:r>
          </w:p>
          <w:p w14:paraId="161EC12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501,3</w:t>
            </w:r>
          </w:p>
        </w:tc>
        <w:tc>
          <w:tcPr>
            <w:tcW w:w="611" w:type="pct"/>
            <w:vAlign w:val="center"/>
          </w:tcPr>
          <w:p w14:paraId="34E54BC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601,6</w:t>
            </w:r>
          </w:p>
        </w:tc>
        <w:tc>
          <w:tcPr>
            <w:tcW w:w="426" w:type="pct"/>
            <w:vAlign w:val="center"/>
          </w:tcPr>
          <w:p w14:paraId="5B985A1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30,1</w:t>
            </w:r>
          </w:p>
        </w:tc>
        <w:tc>
          <w:tcPr>
            <w:tcW w:w="328" w:type="pct"/>
            <w:vAlign w:val="center"/>
          </w:tcPr>
          <w:p w14:paraId="7EC4436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219,3</w:t>
            </w:r>
          </w:p>
        </w:tc>
        <w:tc>
          <w:tcPr>
            <w:tcW w:w="563" w:type="pct"/>
            <w:vAlign w:val="center"/>
          </w:tcPr>
          <w:p w14:paraId="4A5A783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108,0</w:t>
            </w:r>
          </w:p>
        </w:tc>
        <w:tc>
          <w:tcPr>
            <w:tcW w:w="353" w:type="pct"/>
            <w:vAlign w:val="center"/>
          </w:tcPr>
          <w:p w14:paraId="0BC3DAC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959,0</w:t>
            </w:r>
          </w:p>
        </w:tc>
      </w:tr>
      <w:tr w:rsidR="00CD6A47" w:rsidRPr="00CD6A47" w14:paraId="2AA05C98" w14:textId="77777777" w:rsidTr="00F44F2C">
        <w:trPr>
          <w:cantSplit/>
          <w:jc w:val="center"/>
        </w:trPr>
        <w:tc>
          <w:tcPr>
            <w:tcW w:w="170" w:type="pct"/>
            <w:vAlign w:val="center"/>
          </w:tcPr>
          <w:p w14:paraId="52A30A80"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2</w:t>
            </w:r>
          </w:p>
        </w:tc>
        <w:tc>
          <w:tcPr>
            <w:tcW w:w="659" w:type="pct"/>
            <w:vAlign w:val="center"/>
          </w:tcPr>
          <w:p w14:paraId="53D6C3D0" w14:textId="77777777" w:rsidR="00CD6A47" w:rsidRPr="00CD6A47" w:rsidRDefault="00CD6A47" w:rsidP="00CD6A47">
            <w:pPr>
              <w:rPr>
                <w:rFonts w:ascii="Times New Roman" w:hAnsi="Times New Roman" w:cs="Times New Roman"/>
              </w:rPr>
            </w:pPr>
            <w:r w:rsidRPr="00CD6A47">
              <w:rPr>
                <w:rFonts w:ascii="Times New Roman" w:hAnsi="Times New Roman" w:cs="Times New Roman"/>
              </w:rPr>
              <w:t>с.Большие Бутырки</w:t>
            </w:r>
          </w:p>
        </w:tc>
        <w:tc>
          <w:tcPr>
            <w:tcW w:w="659" w:type="pct"/>
            <w:vAlign w:val="center"/>
          </w:tcPr>
          <w:p w14:paraId="7122F14E"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194</w:t>
            </w:r>
          </w:p>
          <w:p w14:paraId="6490290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31,0</w:t>
            </w:r>
          </w:p>
        </w:tc>
        <w:tc>
          <w:tcPr>
            <w:tcW w:w="620" w:type="pct"/>
            <w:vAlign w:val="center"/>
          </w:tcPr>
          <w:p w14:paraId="09820C5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5D1F4A0E"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194</w:t>
            </w:r>
          </w:p>
          <w:p w14:paraId="1468D1A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31,0</w:t>
            </w:r>
          </w:p>
        </w:tc>
        <w:tc>
          <w:tcPr>
            <w:tcW w:w="611" w:type="pct"/>
            <w:vAlign w:val="center"/>
          </w:tcPr>
          <w:p w14:paraId="143EDF7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37,3</w:t>
            </w:r>
          </w:p>
        </w:tc>
        <w:tc>
          <w:tcPr>
            <w:tcW w:w="426" w:type="pct"/>
            <w:vAlign w:val="center"/>
          </w:tcPr>
          <w:p w14:paraId="4B0F80C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1,9</w:t>
            </w:r>
          </w:p>
        </w:tc>
        <w:tc>
          <w:tcPr>
            <w:tcW w:w="328" w:type="pct"/>
            <w:vAlign w:val="center"/>
          </w:tcPr>
          <w:p w14:paraId="2CCBC34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13,6</w:t>
            </w:r>
          </w:p>
        </w:tc>
        <w:tc>
          <w:tcPr>
            <w:tcW w:w="563" w:type="pct"/>
            <w:vAlign w:val="center"/>
          </w:tcPr>
          <w:p w14:paraId="20107AF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54,0</w:t>
            </w:r>
          </w:p>
        </w:tc>
        <w:tc>
          <w:tcPr>
            <w:tcW w:w="353" w:type="pct"/>
            <w:vAlign w:val="center"/>
          </w:tcPr>
          <w:p w14:paraId="3349A08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106,8</w:t>
            </w:r>
          </w:p>
        </w:tc>
      </w:tr>
      <w:tr w:rsidR="00CD6A47" w:rsidRPr="00CD6A47" w14:paraId="1D1BF82B" w14:textId="77777777" w:rsidTr="00F44F2C">
        <w:trPr>
          <w:cantSplit/>
          <w:jc w:val="center"/>
        </w:trPr>
        <w:tc>
          <w:tcPr>
            <w:tcW w:w="170" w:type="pct"/>
            <w:vAlign w:val="center"/>
          </w:tcPr>
          <w:p w14:paraId="650D0F3B"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lastRenderedPageBreak/>
              <w:t>3</w:t>
            </w:r>
          </w:p>
        </w:tc>
        <w:tc>
          <w:tcPr>
            <w:tcW w:w="659" w:type="pct"/>
            <w:vAlign w:val="center"/>
          </w:tcPr>
          <w:p w14:paraId="410E265F"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п.Ушня**</w:t>
            </w:r>
          </w:p>
        </w:tc>
        <w:tc>
          <w:tcPr>
            <w:tcW w:w="659" w:type="pct"/>
            <w:vAlign w:val="center"/>
          </w:tcPr>
          <w:p w14:paraId="56E2DF7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20" w:type="pct"/>
            <w:vAlign w:val="center"/>
          </w:tcPr>
          <w:p w14:paraId="58A44AC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31D566A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62CFA42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426" w:type="pct"/>
            <w:vAlign w:val="center"/>
          </w:tcPr>
          <w:p w14:paraId="52DA433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28" w:type="pct"/>
            <w:vAlign w:val="center"/>
          </w:tcPr>
          <w:p w14:paraId="1A50776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63" w:type="pct"/>
            <w:vAlign w:val="center"/>
          </w:tcPr>
          <w:p w14:paraId="1C01AAF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53" w:type="pct"/>
            <w:vAlign w:val="center"/>
          </w:tcPr>
          <w:p w14:paraId="0709C6C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51C25930" w14:textId="77777777" w:rsidTr="00F44F2C">
        <w:trPr>
          <w:cantSplit/>
          <w:jc w:val="center"/>
        </w:trPr>
        <w:tc>
          <w:tcPr>
            <w:tcW w:w="170" w:type="pct"/>
            <w:vAlign w:val="center"/>
          </w:tcPr>
          <w:p w14:paraId="550C59B8"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4</w:t>
            </w:r>
          </w:p>
        </w:tc>
        <w:tc>
          <w:tcPr>
            <w:tcW w:w="659" w:type="pct"/>
            <w:vAlign w:val="center"/>
          </w:tcPr>
          <w:p w14:paraId="55DAC85A"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w:t>
            </w:r>
            <w:r w:rsidRPr="00CD6A47">
              <w:rPr>
                <w:rFonts w:ascii="Times New Roman" w:hAnsi="Times New Roman" w:cs="Times New Roman"/>
              </w:rPr>
              <w:t>Салкын-Чишма</w:t>
            </w:r>
          </w:p>
        </w:tc>
        <w:tc>
          <w:tcPr>
            <w:tcW w:w="659" w:type="pct"/>
            <w:vAlign w:val="center"/>
          </w:tcPr>
          <w:p w14:paraId="4544FCBC"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152</w:t>
            </w:r>
          </w:p>
          <w:p w14:paraId="02A0A28D"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24,3</w:t>
            </w:r>
          </w:p>
        </w:tc>
        <w:tc>
          <w:tcPr>
            <w:tcW w:w="620" w:type="pct"/>
            <w:vAlign w:val="center"/>
          </w:tcPr>
          <w:p w14:paraId="67889E1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7F24B769"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152</w:t>
            </w:r>
          </w:p>
          <w:p w14:paraId="3E9D21B1"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24,3</w:t>
            </w:r>
          </w:p>
        </w:tc>
        <w:tc>
          <w:tcPr>
            <w:tcW w:w="611" w:type="pct"/>
            <w:vAlign w:val="center"/>
          </w:tcPr>
          <w:p w14:paraId="2D22688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29,2</w:t>
            </w:r>
          </w:p>
        </w:tc>
        <w:tc>
          <w:tcPr>
            <w:tcW w:w="426" w:type="pct"/>
            <w:vAlign w:val="center"/>
          </w:tcPr>
          <w:p w14:paraId="1C10EC1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1,5</w:t>
            </w:r>
          </w:p>
        </w:tc>
        <w:tc>
          <w:tcPr>
            <w:tcW w:w="328" w:type="pct"/>
            <w:vAlign w:val="center"/>
          </w:tcPr>
          <w:p w14:paraId="503E218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10,6</w:t>
            </w:r>
          </w:p>
        </w:tc>
        <w:tc>
          <w:tcPr>
            <w:tcW w:w="563" w:type="pct"/>
            <w:vAlign w:val="center"/>
          </w:tcPr>
          <w:p w14:paraId="7A98CC1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54,0</w:t>
            </w:r>
          </w:p>
        </w:tc>
        <w:tc>
          <w:tcPr>
            <w:tcW w:w="353" w:type="pct"/>
            <w:vAlign w:val="center"/>
          </w:tcPr>
          <w:p w14:paraId="52DBB52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95,3</w:t>
            </w:r>
          </w:p>
        </w:tc>
      </w:tr>
      <w:tr w:rsidR="00CD6A47" w:rsidRPr="00CD6A47" w14:paraId="3AFD474A" w14:textId="77777777" w:rsidTr="00F44F2C">
        <w:trPr>
          <w:cantSplit/>
          <w:jc w:val="center"/>
        </w:trPr>
        <w:tc>
          <w:tcPr>
            <w:tcW w:w="170" w:type="pct"/>
            <w:vAlign w:val="center"/>
          </w:tcPr>
          <w:p w14:paraId="27E4581C"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5</w:t>
            </w:r>
          </w:p>
        </w:tc>
        <w:tc>
          <w:tcPr>
            <w:tcW w:w="659" w:type="pct"/>
            <w:vAlign w:val="center"/>
          </w:tcPr>
          <w:p w14:paraId="7E15038F"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с.Черемышево**</w:t>
            </w:r>
          </w:p>
        </w:tc>
        <w:tc>
          <w:tcPr>
            <w:tcW w:w="659" w:type="pct"/>
            <w:vAlign w:val="center"/>
          </w:tcPr>
          <w:p w14:paraId="0736798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20" w:type="pct"/>
            <w:vAlign w:val="center"/>
          </w:tcPr>
          <w:p w14:paraId="4FE16EE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1667C67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2634BDE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426" w:type="pct"/>
            <w:vAlign w:val="center"/>
          </w:tcPr>
          <w:p w14:paraId="50674E5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28" w:type="pct"/>
            <w:vAlign w:val="center"/>
          </w:tcPr>
          <w:p w14:paraId="26355B9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63" w:type="pct"/>
            <w:vAlign w:val="center"/>
          </w:tcPr>
          <w:p w14:paraId="6808611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53" w:type="pct"/>
            <w:vAlign w:val="center"/>
          </w:tcPr>
          <w:p w14:paraId="24826F8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78FB6FDF" w14:textId="77777777" w:rsidTr="00F44F2C">
        <w:trPr>
          <w:cantSplit/>
          <w:jc w:val="center"/>
        </w:trPr>
        <w:tc>
          <w:tcPr>
            <w:tcW w:w="170" w:type="pct"/>
            <w:vAlign w:val="center"/>
          </w:tcPr>
          <w:p w14:paraId="21A4B308"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6</w:t>
            </w:r>
          </w:p>
        </w:tc>
        <w:tc>
          <w:tcPr>
            <w:tcW w:w="659" w:type="pct"/>
            <w:vAlign w:val="center"/>
          </w:tcPr>
          <w:p w14:paraId="467508E1"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д.Змеево**</w:t>
            </w:r>
          </w:p>
        </w:tc>
        <w:tc>
          <w:tcPr>
            <w:tcW w:w="659" w:type="pct"/>
            <w:vAlign w:val="center"/>
          </w:tcPr>
          <w:p w14:paraId="12E28AD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20" w:type="pct"/>
            <w:vAlign w:val="center"/>
          </w:tcPr>
          <w:p w14:paraId="17F416B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0A1768E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3F214A2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426" w:type="pct"/>
            <w:vAlign w:val="center"/>
          </w:tcPr>
          <w:p w14:paraId="7B259B6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28" w:type="pct"/>
            <w:vAlign w:val="center"/>
          </w:tcPr>
          <w:p w14:paraId="6CC74F8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63" w:type="pct"/>
            <w:vAlign w:val="center"/>
          </w:tcPr>
          <w:p w14:paraId="3541CB3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53" w:type="pct"/>
            <w:vAlign w:val="center"/>
          </w:tcPr>
          <w:p w14:paraId="381E2EF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4C3CEC3B" w14:textId="77777777" w:rsidTr="00F44F2C">
        <w:trPr>
          <w:cantSplit/>
          <w:trHeight w:val="147"/>
          <w:jc w:val="center"/>
        </w:trPr>
        <w:tc>
          <w:tcPr>
            <w:tcW w:w="5000" w:type="pct"/>
            <w:gridSpan w:val="10"/>
            <w:vAlign w:val="center"/>
          </w:tcPr>
          <w:p w14:paraId="60FFB12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Расчетный срок реализации генерального плана (2043 г.)</w:t>
            </w:r>
          </w:p>
        </w:tc>
      </w:tr>
      <w:tr w:rsidR="00CD6A47" w:rsidRPr="00CD6A47" w14:paraId="7E17555C" w14:textId="77777777" w:rsidTr="00F44F2C">
        <w:trPr>
          <w:cantSplit/>
          <w:trHeight w:val="291"/>
          <w:jc w:val="center"/>
        </w:trPr>
        <w:tc>
          <w:tcPr>
            <w:tcW w:w="170" w:type="pct"/>
            <w:vAlign w:val="center"/>
          </w:tcPr>
          <w:p w14:paraId="583F67F4"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1</w:t>
            </w:r>
          </w:p>
        </w:tc>
        <w:tc>
          <w:tcPr>
            <w:tcW w:w="659" w:type="pct"/>
            <w:vAlign w:val="center"/>
          </w:tcPr>
          <w:p w14:paraId="1383D149" w14:textId="77777777" w:rsidR="00CD6A47" w:rsidRPr="00CD6A47" w:rsidRDefault="00CD6A47" w:rsidP="00CD6A47">
            <w:pPr>
              <w:rPr>
                <w:rFonts w:ascii="Times New Roman" w:hAnsi="Times New Roman" w:cs="Times New Roman"/>
              </w:rPr>
            </w:pPr>
            <w:r w:rsidRPr="00CD6A47">
              <w:rPr>
                <w:rFonts w:ascii="Times New Roman" w:hAnsi="Times New Roman" w:cs="Times New Roman"/>
              </w:rPr>
              <w:t>с.Ленино-Кокушкино</w:t>
            </w:r>
          </w:p>
        </w:tc>
        <w:tc>
          <w:tcPr>
            <w:tcW w:w="659" w:type="pct"/>
            <w:vAlign w:val="center"/>
          </w:tcPr>
          <w:p w14:paraId="4300A899"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3552</w:t>
            </w:r>
          </w:p>
          <w:p w14:paraId="0B50CF9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568</w:t>
            </w:r>
          </w:p>
        </w:tc>
        <w:tc>
          <w:tcPr>
            <w:tcW w:w="620" w:type="pct"/>
            <w:vAlign w:val="center"/>
          </w:tcPr>
          <w:p w14:paraId="3637F3A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1B8AF874"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3552</w:t>
            </w:r>
          </w:p>
          <w:p w14:paraId="3D6A491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568</w:t>
            </w:r>
          </w:p>
        </w:tc>
        <w:tc>
          <w:tcPr>
            <w:tcW w:w="611" w:type="pct"/>
            <w:vAlign w:val="center"/>
          </w:tcPr>
          <w:p w14:paraId="3183C89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681,6</w:t>
            </w:r>
          </w:p>
        </w:tc>
        <w:tc>
          <w:tcPr>
            <w:tcW w:w="426" w:type="pct"/>
            <w:vAlign w:val="center"/>
          </w:tcPr>
          <w:p w14:paraId="27B3D1C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34,1</w:t>
            </w:r>
          </w:p>
        </w:tc>
        <w:tc>
          <w:tcPr>
            <w:tcW w:w="328" w:type="pct"/>
            <w:vAlign w:val="center"/>
          </w:tcPr>
          <w:p w14:paraId="38848A1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248,6</w:t>
            </w:r>
          </w:p>
        </w:tc>
        <w:tc>
          <w:tcPr>
            <w:tcW w:w="563" w:type="pct"/>
            <w:vAlign w:val="center"/>
          </w:tcPr>
          <w:p w14:paraId="4FB2DF1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108,0</w:t>
            </w:r>
          </w:p>
        </w:tc>
        <w:tc>
          <w:tcPr>
            <w:tcW w:w="353" w:type="pct"/>
            <w:vAlign w:val="center"/>
          </w:tcPr>
          <w:p w14:paraId="1C2622F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1072,3</w:t>
            </w:r>
          </w:p>
        </w:tc>
      </w:tr>
      <w:tr w:rsidR="00CD6A47" w:rsidRPr="00CD6A47" w14:paraId="5E6E3DDB" w14:textId="77777777" w:rsidTr="00F44F2C">
        <w:trPr>
          <w:cantSplit/>
          <w:trHeight w:val="70"/>
          <w:jc w:val="center"/>
        </w:trPr>
        <w:tc>
          <w:tcPr>
            <w:tcW w:w="170" w:type="pct"/>
            <w:vAlign w:val="center"/>
          </w:tcPr>
          <w:p w14:paraId="60329425"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2</w:t>
            </w:r>
          </w:p>
        </w:tc>
        <w:tc>
          <w:tcPr>
            <w:tcW w:w="659" w:type="pct"/>
            <w:vAlign w:val="center"/>
          </w:tcPr>
          <w:p w14:paraId="0F6A34AC" w14:textId="77777777" w:rsidR="00CD6A47" w:rsidRPr="00CD6A47" w:rsidRDefault="00CD6A47" w:rsidP="00CD6A47">
            <w:pPr>
              <w:rPr>
                <w:rFonts w:ascii="Times New Roman" w:hAnsi="Times New Roman" w:cs="Times New Roman"/>
              </w:rPr>
            </w:pPr>
            <w:r w:rsidRPr="00CD6A47">
              <w:rPr>
                <w:rFonts w:ascii="Times New Roman" w:hAnsi="Times New Roman" w:cs="Times New Roman"/>
              </w:rPr>
              <w:t>с.Большие Бутырки</w:t>
            </w:r>
          </w:p>
        </w:tc>
        <w:tc>
          <w:tcPr>
            <w:tcW w:w="659" w:type="pct"/>
            <w:vAlign w:val="center"/>
          </w:tcPr>
          <w:p w14:paraId="78736D2B"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170</w:t>
            </w:r>
          </w:p>
          <w:p w14:paraId="7F2FFDC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27,2</w:t>
            </w:r>
          </w:p>
        </w:tc>
        <w:tc>
          <w:tcPr>
            <w:tcW w:w="620" w:type="pct"/>
            <w:vAlign w:val="center"/>
          </w:tcPr>
          <w:p w14:paraId="6F27E8E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691EBA83"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170</w:t>
            </w:r>
          </w:p>
          <w:p w14:paraId="5AE6104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27,2</w:t>
            </w:r>
          </w:p>
        </w:tc>
        <w:tc>
          <w:tcPr>
            <w:tcW w:w="611" w:type="pct"/>
            <w:vAlign w:val="center"/>
          </w:tcPr>
          <w:p w14:paraId="470B41B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32,6</w:t>
            </w:r>
          </w:p>
        </w:tc>
        <w:tc>
          <w:tcPr>
            <w:tcW w:w="426" w:type="pct"/>
            <w:vAlign w:val="center"/>
          </w:tcPr>
          <w:p w14:paraId="15E5061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w:t>
            </w:r>
          </w:p>
        </w:tc>
        <w:tc>
          <w:tcPr>
            <w:tcW w:w="328" w:type="pct"/>
            <w:vAlign w:val="center"/>
          </w:tcPr>
          <w:p w14:paraId="0E27567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11,9</w:t>
            </w:r>
          </w:p>
        </w:tc>
        <w:tc>
          <w:tcPr>
            <w:tcW w:w="563" w:type="pct"/>
            <w:vAlign w:val="center"/>
          </w:tcPr>
          <w:p w14:paraId="162C7F8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54,0</w:t>
            </w:r>
          </w:p>
        </w:tc>
        <w:tc>
          <w:tcPr>
            <w:tcW w:w="353" w:type="pct"/>
            <w:vAlign w:val="center"/>
          </w:tcPr>
          <w:p w14:paraId="44251A4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100,1</w:t>
            </w:r>
          </w:p>
        </w:tc>
      </w:tr>
      <w:tr w:rsidR="00CD6A47" w:rsidRPr="00CD6A47" w14:paraId="623280CE" w14:textId="77777777" w:rsidTr="00F44F2C">
        <w:trPr>
          <w:cantSplit/>
          <w:trHeight w:val="70"/>
          <w:jc w:val="center"/>
        </w:trPr>
        <w:tc>
          <w:tcPr>
            <w:tcW w:w="170" w:type="pct"/>
            <w:vAlign w:val="center"/>
          </w:tcPr>
          <w:p w14:paraId="4647E482"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3</w:t>
            </w:r>
          </w:p>
        </w:tc>
        <w:tc>
          <w:tcPr>
            <w:tcW w:w="659" w:type="pct"/>
            <w:vAlign w:val="center"/>
          </w:tcPr>
          <w:p w14:paraId="4F1622EC"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п.Ушня**</w:t>
            </w:r>
          </w:p>
        </w:tc>
        <w:tc>
          <w:tcPr>
            <w:tcW w:w="659" w:type="pct"/>
            <w:vAlign w:val="center"/>
          </w:tcPr>
          <w:p w14:paraId="1F468D7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20" w:type="pct"/>
            <w:vAlign w:val="center"/>
          </w:tcPr>
          <w:p w14:paraId="70AD6D2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4842A04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3F0CB07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426" w:type="pct"/>
            <w:vAlign w:val="center"/>
          </w:tcPr>
          <w:p w14:paraId="64DAC72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28" w:type="pct"/>
            <w:vAlign w:val="center"/>
          </w:tcPr>
          <w:p w14:paraId="3817220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63" w:type="pct"/>
            <w:vAlign w:val="center"/>
          </w:tcPr>
          <w:p w14:paraId="6A81078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53" w:type="pct"/>
            <w:vAlign w:val="center"/>
          </w:tcPr>
          <w:p w14:paraId="730A036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6168D752" w14:textId="77777777" w:rsidTr="00F44F2C">
        <w:trPr>
          <w:cantSplit/>
          <w:trHeight w:val="70"/>
          <w:jc w:val="center"/>
        </w:trPr>
        <w:tc>
          <w:tcPr>
            <w:tcW w:w="170" w:type="pct"/>
            <w:vAlign w:val="center"/>
          </w:tcPr>
          <w:p w14:paraId="468443C4"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4</w:t>
            </w:r>
          </w:p>
        </w:tc>
        <w:tc>
          <w:tcPr>
            <w:tcW w:w="659" w:type="pct"/>
            <w:vAlign w:val="center"/>
          </w:tcPr>
          <w:p w14:paraId="5B288361"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w:t>
            </w:r>
            <w:r w:rsidRPr="00CD6A47">
              <w:rPr>
                <w:rFonts w:ascii="Times New Roman" w:hAnsi="Times New Roman" w:cs="Times New Roman"/>
              </w:rPr>
              <w:t>Салкын-Чишма</w:t>
            </w:r>
          </w:p>
        </w:tc>
        <w:tc>
          <w:tcPr>
            <w:tcW w:w="659" w:type="pct"/>
            <w:vAlign w:val="center"/>
          </w:tcPr>
          <w:p w14:paraId="3C44FD86"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140</w:t>
            </w:r>
          </w:p>
          <w:p w14:paraId="3DBEDCFD"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22,4</w:t>
            </w:r>
          </w:p>
        </w:tc>
        <w:tc>
          <w:tcPr>
            <w:tcW w:w="620" w:type="pct"/>
            <w:vAlign w:val="center"/>
          </w:tcPr>
          <w:p w14:paraId="5E30B18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0D182752"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140</w:t>
            </w:r>
          </w:p>
          <w:p w14:paraId="72A937FF"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22,4</w:t>
            </w:r>
          </w:p>
        </w:tc>
        <w:tc>
          <w:tcPr>
            <w:tcW w:w="611" w:type="pct"/>
            <w:vAlign w:val="center"/>
          </w:tcPr>
          <w:p w14:paraId="60D62F3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26,9</w:t>
            </w:r>
          </w:p>
        </w:tc>
        <w:tc>
          <w:tcPr>
            <w:tcW w:w="426" w:type="pct"/>
            <w:vAlign w:val="center"/>
          </w:tcPr>
          <w:p w14:paraId="13DE3B4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1,3</w:t>
            </w:r>
          </w:p>
        </w:tc>
        <w:tc>
          <w:tcPr>
            <w:tcW w:w="328" w:type="pct"/>
            <w:vAlign w:val="center"/>
          </w:tcPr>
          <w:p w14:paraId="4F95EF8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9,8</w:t>
            </w:r>
          </w:p>
        </w:tc>
        <w:tc>
          <w:tcPr>
            <w:tcW w:w="563" w:type="pct"/>
            <w:vAlign w:val="center"/>
          </w:tcPr>
          <w:p w14:paraId="461235B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54,0</w:t>
            </w:r>
          </w:p>
        </w:tc>
        <w:tc>
          <w:tcPr>
            <w:tcW w:w="353" w:type="pct"/>
            <w:vAlign w:val="center"/>
          </w:tcPr>
          <w:p w14:paraId="43A30E4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92,0</w:t>
            </w:r>
          </w:p>
        </w:tc>
      </w:tr>
      <w:tr w:rsidR="00CD6A47" w:rsidRPr="00CD6A47" w14:paraId="17C64A71" w14:textId="77777777" w:rsidTr="00F44F2C">
        <w:trPr>
          <w:cantSplit/>
          <w:trHeight w:val="70"/>
          <w:jc w:val="center"/>
        </w:trPr>
        <w:tc>
          <w:tcPr>
            <w:tcW w:w="170" w:type="pct"/>
            <w:vAlign w:val="center"/>
          </w:tcPr>
          <w:p w14:paraId="0E1950D7"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5</w:t>
            </w:r>
          </w:p>
        </w:tc>
        <w:tc>
          <w:tcPr>
            <w:tcW w:w="659" w:type="pct"/>
            <w:vAlign w:val="center"/>
          </w:tcPr>
          <w:p w14:paraId="7C3EF8BB"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с.Черемышево**</w:t>
            </w:r>
          </w:p>
        </w:tc>
        <w:tc>
          <w:tcPr>
            <w:tcW w:w="659" w:type="pct"/>
            <w:vAlign w:val="center"/>
          </w:tcPr>
          <w:p w14:paraId="16D919B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20" w:type="pct"/>
            <w:vAlign w:val="center"/>
          </w:tcPr>
          <w:p w14:paraId="21BC5E0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526FA5C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2038AE5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426" w:type="pct"/>
            <w:vAlign w:val="center"/>
          </w:tcPr>
          <w:p w14:paraId="39845B8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28" w:type="pct"/>
            <w:vAlign w:val="center"/>
          </w:tcPr>
          <w:p w14:paraId="25B723E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63" w:type="pct"/>
            <w:vAlign w:val="center"/>
          </w:tcPr>
          <w:p w14:paraId="7DEA208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53" w:type="pct"/>
            <w:vAlign w:val="center"/>
          </w:tcPr>
          <w:p w14:paraId="19EF98D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1C10AD85" w14:textId="77777777" w:rsidTr="00F44F2C">
        <w:trPr>
          <w:cantSplit/>
          <w:trHeight w:val="70"/>
          <w:jc w:val="center"/>
        </w:trPr>
        <w:tc>
          <w:tcPr>
            <w:tcW w:w="170" w:type="pct"/>
            <w:vAlign w:val="center"/>
          </w:tcPr>
          <w:p w14:paraId="2D229397"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6</w:t>
            </w:r>
          </w:p>
        </w:tc>
        <w:tc>
          <w:tcPr>
            <w:tcW w:w="659" w:type="pct"/>
            <w:vAlign w:val="center"/>
          </w:tcPr>
          <w:p w14:paraId="2284C6B9"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д.Змеево**</w:t>
            </w:r>
          </w:p>
        </w:tc>
        <w:tc>
          <w:tcPr>
            <w:tcW w:w="659" w:type="pct"/>
            <w:vAlign w:val="center"/>
          </w:tcPr>
          <w:p w14:paraId="5AC869E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20" w:type="pct"/>
            <w:vAlign w:val="center"/>
          </w:tcPr>
          <w:p w14:paraId="559342F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0D7DEB1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611" w:type="pct"/>
            <w:vAlign w:val="center"/>
          </w:tcPr>
          <w:p w14:paraId="32B0522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426" w:type="pct"/>
            <w:vAlign w:val="center"/>
          </w:tcPr>
          <w:p w14:paraId="314D887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28" w:type="pct"/>
            <w:vAlign w:val="center"/>
          </w:tcPr>
          <w:p w14:paraId="06797B0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63" w:type="pct"/>
            <w:vAlign w:val="center"/>
          </w:tcPr>
          <w:p w14:paraId="7D7172B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53" w:type="pct"/>
            <w:vAlign w:val="center"/>
          </w:tcPr>
          <w:p w14:paraId="0449BE2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bl>
    <w:p w14:paraId="46DD8881" w14:textId="77777777" w:rsidR="00CD6A47" w:rsidRPr="00CD6A47" w:rsidRDefault="00CD6A47" w:rsidP="00CD6A47">
      <w:pPr>
        <w:spacing w:after="0" w:line="240" w:lineRule="auto"/>
        <w:jc w:val="both"/>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xml:space="preserve">Примечание: </w:t>
      </w:r>
    </w:p>
    <w:p w14:paraId="3BCA97C0" w14:textId="77777777" w:rsidR="00CD6A47" w:rsidRPr="00CD6A47" w:rsidRDefault="00CD6A47" w:rsidP="006F346F">
      <w:pPr>
        <w:numPr>
          <w:ilvl w:val="0"/>
          <w:numId w:val="112"/>
        </w:numPr>
        <w:spacing w:after="0" w:line="240" w:lineRule="auto"/>
        <w:contextualSpacing/>
        <w:jc w:val="both"/>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xml:space="preserve">Столбцы (1), (2), (3), (4) по наименованию соответствуют таблице 3.1.2 по нормам водопотребления на 1 человека. </w:t>
      </w:r>
    </w:p>
    <w:p w14:paraId="662C8740" w14:textId="77777777" w:rsidR="00CD6A47" w:rsidRPr="00CD6A47" w:rsidRDefault="00CD6A47" w:rsidP="006F346F">
      <w:pPr>
        <w:numPr>
          <w:ilvl w:val="0"/>
          <w:numId w:val="112"/>
        </w:numPr>
        <w:spacing w:after="0" w:line="240" w:lineRule="auto"/>
        <w:contextualSpacing/>
        <w:jc w:val="both"/>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*По сведениям администрации сельского поселения в с.</w:t>
      </w:r>
      <w:r w:rsidRPr="00CD6A47">
        <w:rPr>
          <w:rFonts w:ascii="Times New Roman" w:eastAsiaTheme="minorEastAsia" w:hAnsi="Times New Roman" w:cs="Times New Roman"/>
        </w:rPr>
        <w:t xml:space="preserve"> с.Ленино-Кокушкино</w:t>
      </w:r>
      <w:r w:rsidRPr="00CD6A47">
        <w:rPr>
          <w:rFonts w:ascii="Times New Roman" w:eastAsia="Times New Roman" w:hAnsi="Times New Roman" w:cs="Times New Roman"/>
          <w:sz w:val="20"/>
          <w:szCs w:val="20"/>
          <w:lang w:eastAsia="ru-RU"/>
        </w:rPr>
        <w:t xml:space="preserve"> - 299 чел., </w:t>
      </w:r>
      <w:r w:rsidRPr="00CD6A47">
        <w:rPr>
          <w:rFonts w:ascii="Times New Roman" w:eastAsiaTheme="minorEastAsia" w:hAnsi="Times New Roman" w:cs="Times New Roman"/>
        </w:rPr>
        <w:t>с.Большие Бутырки</w:t>
      </w:r>
      <w:r w:rsidRPr="00CD6A47">
        <w:rPr>
          <w:rFonts w:ascii="Times New Roman" w:eastAsia="Times New Roman" w:hAnsi="Times New Roman" w:cs="Times New Roman"/>
          <w:sz w:val="20"/>
          <w:szCs w:val="20"/>
          <w:lang w:eastAsia="ru-RU"/>
        </w:rPr>
        <w:t xml:space="preserve"> – 24 чел. и </w:t>
      </w:r>
      <w:r w:rsidRPr="00CD6A47">
        <w:rPr>
          <w:rFonts w:ascii="Times New Roman" w:eastAsia="Times New Roman" w:hAnsi="Times New Roman" w:cs="Times New Roman"/>
          <w:lang w:eastAsia="ru-RU"/>
        </w:rPr>
        <w:t>д.</w:t>
      </w:r>
      <w:r w:rsidRPr="00CD6A47">
        <w:rPr>
          <w:rFonts w:ascii="Times New Roman" w:eastAsiaTheme="minorEastAsia" w:hAnsi="Times New Roman" w:cs="Times New Roman"/>
        </w:rPr>
        <w:t>Салкын-Чишма</w:t>
      </w:r>
      <w:r w:rsidRPr="00CD6A47">
        <w:rPr>
          <w:rFonts w:ascii="Times New Roman" w:eastAsia="Times New Roman" w:hAnsi="Times New Roman" w:cs="Times New Roman"/>
          <w:sz w:val="20"/>
          <w:szCs w:val="20"/>
          <w:lang w:eastAsia="ru-RU"/>
        </w:rPr>
        <w:t xml:space="preserve"> - 18 чел. пользуются водой из индивидуальных скважин, данных жителей в расчеты на существующее положение не учитывали. </w:t>
      </w:r>
    </w:p>
    <w:p w14:paraId="554D8EAC" w14:textId="77777777" w:rsidR="00CD6A47" w:rsidRPr="00CD6A47" w:rsidRDefault="00CD6A47" w:rsidP="006F346F">
      <w:pPr>
        <w:numPr>
          <w:ilvl w:val="0"/>
          <w:numId w:val="112"/>
        </w:numPr>
        <w:spacing w:after="0" w:line="240" w:lineRule="auto"/>
        <w:contextualSpacing/>
        <w:jc w:val="both"/>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xml:space="preserve">**С учетом уменьшения прогноза численности населения в населенных пунктах Ушня, Черемышево и Змеево, данных жителей в расчеты на 1 очередь и расчетный срок не учитывали. </w:t>
      </w:r>
    </w:p>
    <w:p w14:paraId="1B672FF5"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pPr>
    </w:p>
    <w:p w14:paraId="60A78AD1"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pPr>
    </w:p>
    <w:p w14:paraId="16855257"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pPr>
    </w:p>
    <w:p w14:paraId="13B481FD"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pPr>
    </w:p>
    <w:p w14:paraId="0EEB8B19"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pPr>
    </w:p>
    <w:p w14:paraId="7D43FCCB"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pPr>
    </w:p>
    <w:p w14:paraId="3445F939"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pPr>
    </w:p>
    <w:p w14:paraId="7B76D4BF"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pPr>
    </w:p>
    <w:p w14:paraId="18CCA9D0"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sectPr w:rsidR="00CD6A47" w:rsidRPr="00CD6A47" w:rsidSect="00B13669">
          <w:pgSz w:w="16838" w:h="11906" w:orient="landscape"/>
          <w:pgMar w:top="1134" w:right="851" w:bottom="851" w:left="851" w:header="708" w:footer="708" w:gutter="0"/>
          <w:cols w:space="708"/>
          <w:docGrid w:linePitch="360"/>
        </w:sectPr>
      </w:pPr>
    </w:p>
    <w:p w14:paraId="7E9B3EF1"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lang w:eastAsia="ru-RU"/>
        </w:rPr>
      </w:pPr>
    </w:p>
    <w:p w14:paraId="24CA8E1A"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u w:val="single"/>
          <w:lang w:eastAsia="ru-RU"/>
        </w:rPr>
        <w:t>Проектное предложение</w:t>
      </w:r>
    </w:p>
    <w:p w14:paraId="09BA3A50"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Основные направления развития водоснабжения – бесперебойное обеспечение населения района водой питьевого качества, повышение надежности систем, уменьшение потерь воды.</w:t>
      </w:r>
    </w:p>
    <w:p w14:paraId="485BD1C0" w14:textId="53878406"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Схемой территориального планирования Пестречинского муниципального района Республики Татарстан (утв.Решением Совета Пестречинского муниципального района Республики Татарстан №15 от 30.09.2020 г.) предусмотрены мероприятия по развитию системы водоснабжения (таблица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.12.3).</w:t>
      </w:r>
    </w:p>
    <w:p w14:paraId="058A7F8E" w14:textId="2890A89C" w:rsidR="00CD6A47" w:rsidRPr="00CD6A47" w:rsidRDefault="00CD6A47" w:rsidP="00CD6A47">
      <w:pPr>
        <w:spacing w:after="0" w:line="276" w:lineRule="auto"/>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
        <w:gridCol w:w="1306"/>
        <w:gridCol w:w="1160"/>
        <w:gridCol w:w="1160"/>
        <w:gridCol w:w="1252"/>
        <w:gridCol w:w="893"/>
        <w:gridCol w:w="897"/>
        <w:gridCol w:w="716"/>
        <w:gridCol w:w="920"/>
        <w:gridCol w:w="1190"/>
      </w:tblGrid>
      <w:tr w:rsidR="00CD6A47" w:rsidRPr="00CD6A47" w14:paraId="5D3E84F1" w14:textId="77777777" w:rsidTr="00F44F2C">
        <w:trPr>
          <w:trHeight w:val="329"/>
          <w:jc w:val="center"/>
        </w:trPr>
        <w:tc>
          <w:tcPr>
            <w:tcW w:w="215" w:type="pct"/>
            <w:vMerge w:val="restart"/>
            <w:vAlign w:val="center"/>
          </w:tcPr>
          <w:p w14:paraId="2D4C2508"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 п/п</w:t>
            </w:r>
          </w:p>
        </w:tc>
        <w:tc>
          <w:tcPr>
            <w:tcW w:w="681" w:type="pct"/>
            <w:vMerge w:val="restart"/>
            <w:vAlign w:val="center"/>
          </w:tcPr>
          <w:p w14:paraId="5D357175"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Местоположение</w:t>
            </w:r>
          </w:p>
        </w:tc>
        <w:tc>
          <w:tcPr>
            <w:tcW w:w="605" w:type="pct"/>
            <w:vMerge w:val="restart"/>
            <w:vAlign w:val="center"/>
          </w:tcPr>
          <w:p w14:paraId="664E6F44"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Наименование объекта</w:t>
            </w:r>
          </w:p>
        </w:tc>
        <w:tc>
          <w:tcPr>
            <w:tcW w:w="605" w:type="pct"/>
            <w:vMerge w:val="restart"/>
            <w:vAlign w:val="center"/>
          </w:tcPr>
          <w:p w14:paraId="6A0F74C5"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Наименование мероприятия</w:t>
            </w:r>
          </w:p>
        </w:tc>
        <w:tc>
          <w:tcPr>
            <w:tcW w:w="556" w:type="pct"/>
            <w:vMerge w:val="restart"/>
            <w:vAlign w:val="center"/>
          </w:tcPr>
          <w:p w14:paraId="6DFF8713"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Вид мероприятия</w:t>
            </w:r>
          </w:p>
        </w:tc>
        <w:tc>
          <w:tcPr>
            <w:tcW w:w="465" w:type="pct"/>
            <w:vMerge w:val="restart"/>
            <w:vAlign w:val="center"/>
          </w:tcPr>
          <w:p w14:paraId="7EEDD81D"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Ед. измерения</w:t>
            </w:r>
          </w:p>
        </w:tc>
        <w:tc>
          <w:tcPr>
            <w:tcW w:w="467" w:type="pct"/>
            <w:vMerge w:val="restart"/>
            <w:vAlign w:val="center"/>
          </w:tcPr>
          <w:p w14:paraId="0588C640"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Мощность</w:t>
            </w:r>
          </w:p>
        </w:tc>
        <w:tc>
          <w:tcPr>
            <w:tcW w:w="850" w:type="pct"/>
            <w:gridSpan w:val="2"/>
            <w:vAlign w:val="center"/>
          </w:tcPr>
          <w:p w14:paraId="6B2A4683"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Сроки реализации</w:t>
            </w:r>
          </w:p>
        </w:tc>
        <w:tc>
          <w:tcPr>
            <w:tcW w:w="556" w:type="pct"/>
            <w:vMerge w:val="restart"/>
            <w:vAlign w:val="center"/>
          </w:tcPr>
          <w:p w14:paraId="4FDFF172"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Источник мероприятия</w:t>
            </w:r>
          </w:p>
        </w:tc>
      </w:tr>
      <w:tr w:rsidR="00CD6A47" w:rsidRPr="00CD6A47" w14:paraId="0FA424B5" w14:textId="77777777" w:rsidTr="00F44F2C">
        <w:trPr>
          <w:trHeight w:val="916"/>
          <w:jc w:val="center"/>
        </w:trPr>
        <w:tc>
          <w:tcPr>
            <w:tcW w:w="215" w:type="pct"/>
            <w:vMerge/>
            <w:vAlign w:val="center"/>
          </w:tcPr>
          <w:p w14:paraId="427F0C49" w14:textId="77777777" w:rsidR="00CD6A47" w:rsidRPr="00CD6A47" w:rsidRDefault="00CD6A47" w:rsidP="00CD6A47">
            <w:pPr>
              <w:jc w:val="center"/>
              <w:rPr>
                <w:rFonts w:ascii="Times New Roman" w:hAnsi="Times New Roman" w:cs="Times New Roman"/>
                <w:b/>
                <w:sz w:val="20"/>
                <w:szCs w:val="20"/>
              </w:rPr>
            </w:pPr>
          </w:p>
        </w:tc>
        <w:tc>
          <w:tcPr>
            <w:tcW w:w="681" w:type="pct"/>
            <w:vMerge/>
            <w:vAlign w:val="center"/>
          </w:tcPr>
          <w:p w14:paraId="1F07143A" w14:textId="77777777" w:rsidR="00CD6A47" w:rsidRPr="00CD6A47" w:rsidRDefault="00CD6A47" w:rsidP="00CD6A47">
            <w:pPr>
              <w:jc w:val="center"/>
              <w:rPr>
                <w:rFonts w:ascii="Times New Roman" w:hAnsi="Times New Roman" w:cs="Times New Roman"/>
                <w:b/>
                <w:sz w:val="20"/>
                <w:szCs w:val="20"/>
              </w:rPr>
            </w:pPr>
          </w:p>
        </w:tc>
        <w:tc>
          <w:tcPr>
            <w:tcW w:w="605" w:type="pct"/>
            <w:vMerge/>
            <w:vAlign w:val="center"/>
          </w:tcPr>
          <w:p w14:paraId="6D9FC863" w14:textId="77777777" w:rsidR="00CD6A47" w:rsidRPr="00CD6A47" w:rsidRDefault="00CD6A47" w:rsidP="00CD6A47">
            <w:pPr>
              <w:jc w:val="center"/>
              <w:rPr>
                <w:rFonts w:ascii="Times New Roman" w:hAnsi="Times New Roman" w:cs="Times New Roman"/>
                <w:b/>
                <w:sz w:val="20"/>
                <w:szCs w:val="20"/>
              </w:rPr>
            </w:pPr>
          </w:p>
        </w:tc>
        <w:tc>
          <w:tcPr>
            <w:tcW w:w="605" w:type="pct"/>
            <w:vMerge/>
            <w:vAlign w:val="center"/>
          </w:tcPr>
          <w:p w14:paraId="25D77D92" w14:textId="77777777" w:rsidR="00CD6A47" w:rsidRPr="00CD6A47" w:rsidRDefault="00CD6A47" w:rsidP="00CD6A47">
            <w:pPr>
              <w:jc w:val="center"/>
              <w:rPr>
                <w:rFonts w:ascii="Times New Roman" w:hAnsi="Times New Roman" w:cs="Times New Roman"/>
                <w:b/>
                <w:sz w:val="20"/>
                <w:szCs w:val="20"/>
              </w:rPr>
            </w:pPr>
          </w:p>
        </w:tc>
        <w:tc>
          <w:tcPr>
            <w:tcW w:w="556" w:type="pct"/>
            <w:vMerge/>
            <w:vAlign w:val="center"/>
          </w:tcPr>
          <w:p w14:paraId="56F90A67" w14:textId="77777777" w:rsidR="00CD6A47" w:rsidRPr="00CD6A47" w:rsidRDefault="00CD6A47" w:rsidP="00CD6A47">
            <w:pPr>
              <w:jc w:val="center"/>
              <w:rPr>
                <w:rFonts w:ascii="Times New Roman" w:hAnsi="Times New Roman" w:cs="Times New Roman"/>
                <w:b/>
                <w:sz w:val="20"/>
                <w:szCs w:val="20"/>
              </w:rPr>
            </w:pPr>
          </w:p>
        </w:tc>
        <w:tc>
          <w:tcPr>
            <w:tcW w:w="465" w:type="pct"/>
            <w:vMerge/>
            <w:vAlign w:val="center"/>
          </w:tcPr>
          <w:p w14:paraId="2B10EC62" w14:textId="77777777" w:rsidR="00CD6A47" w:rsidRPr="00CD6A47" w:rsidRDefault="00CD6A47" w:rsidP="00CD6A47">
            <w:pPr>
              <w:jc w:val="center"/>
              <w:rPr>
                <w:rFonts w:ascii="Times New Roman" w:hAnsi="Times New Roman" w:cs="Times New Roman"/>
                <w:b/>
                <w:sz w:val="20"/>
                <w:szCs w:val="20"/>
              </w:rPr>
            </w:pPr>
          </w:p>
        </w:tc>
        <w:tc>
          <w:tcPr>
            <w:tcW w:w="467" w:type="pct"/>
            <w:vMerge/>
            <w:vAlign w:val="center"/>
          </w:tcPr>
          <w:p w14:paraId="434932B5" w14:textId="77777777" w:rsidR="00CD6A47" w:rsidRPr="00CD6A47" w:rsidRDefault="00CD6A47" w:rsidP="00CD6A47">
            <w:pPr>
              <w:jc w:val="center"/>
              <w:rPr>
                <w:rFonts w:ascii="Times New Roman" w:hAnsi="Times New Roman" w:cs="Times New Roman"/>
                <w:b/>
                <w:sz w:val="20"/>
                <w:szCs w:val="20"/>
              </w:rPr>
            </w:pPr>
          </w:p>
        </w:tc>
        <w:tc>
          <w:tcPr>
            <w:tcW w:w="371" w:type="pct"/>
            <w:vAlign w:val="center"/>
          </w:tcPr>
          <w:p w14:paraId="6A2B320D"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1 очередь (2015-2020 гг.)</w:t>
            </w:r>
          </w:p>
        </w:tc>
        <w:tc>
          <w:tcPr>
            <w:tcW w:w="479" w:type="pct"/>
            <w:vAlign w:val="center"/>
          </w:tcPr>
          <w:p w14:paraId="162C16EF" w14:textId="77777777" w:rsidR="00CD6A47" w:rsidRPr="00CD6A47" w:rsidRDefault="00CD6A47" w:rsidP="00CD6A47">
            <w:pPr>
              <w:jc w:val="center"/>
              <w:rPr>
                <w:rFonts w:ascii="Times New Roman" w:hAnsi="Times New Roman" w:cs="Times New Roman"/>
                <w:b/>
                <w:sz w:val="20"/>
                <w:szCs w:val="20"/>
              </w:rPr>
            </w:pPr>
            <w:r w:rsidRPr="00CD6A47">
              <w:rPr>
                <w:rFonts w:ascii="Times New Roman" w:hAnsi="Times New Roman" w:cs="Times New Roman"/>
                <w:b/>
                <w:sz w:val="20"/>
                <w:szCs w:val="20"/>
              </w:rPr>
              <w:t>Расчетный срок (2021)</w:t>
            </w:r>
          </w:p>
        </w:tc>
        <w:tc>
          <w:tcPr>
            <w:tcW w:w="556" w:type="pct"/>
            <w:vMerge/>
            <w:vAlign w:val="center"/>
          </w:tcPr>
          <w:p w14:paraId="34788C1E" w14:textId="77777777" w:rsidR="00CD6A47" w:rsidRPr="00CD6A47" w:rsidRDefault="00CD6A47" w:rsidP="00CD6A47">
            <w:pPr>
              <w:jc w:val="center"/>
              <w:rPr>
                <w:rFonts w:ascii="Times New Roman" w:hAnsi="Times New Roman" w:cs="Times New Roman"/>
                <w:b/>
                <w:sz w:val="20"/>
                <w:szCs w:val="20"/>
              </w:rPr>
            </w:pPr>
          </w:p>
        </w:tc>
      </w:tr>
      <w:tr w:rsidR="00CD6A47" w:rsidRPr="00CD6A47" w14:paraId="33D7F9AB" w14:textId="77777777" w:rsidTr="00F44F2C">
        <w:trPr>
          <w:trHeight w:val="85"/>
          <w:jc w:val="center"/>
        </w:trPr>
        <w:tc>
          <w:tcPr>
            <w:tcW w:w="5000" w:type="pct"/>
            <w:gridSpan w:val="10"/>
            <w:vAlign w:val="center"/>
          </w:tcPr>
          <w:p w14:paraId="2720E402" w14:textId="77777777" w:rsidR="00CD6A47" w:rsidRPr="00CD6A47" w:rsidRDefault="00CD6A47" w:rsidP="00CD6A47">
            <w:pPr>
              <w:jc w:val="center"/>
              <w:rPr>
                <w:rFonts w:ascii="Times New Roman" w:hAnsi="Times New Roman" w:cs="Times New Roman"/>
                <w:sz w:val="20"/>
              </w:rPr>
            </w:pPr>
            <w:r w:rsidRPr="00CD6A47">
              <w:rPr>
                <w:rFonts w:ascii="Times New Roman" w:hAnsi="Times New Roman" w:cs="Times New Roman"/>
                <w:caps/>
                <w:sz w:val="20"/>
                <w:szCs w:val="20"/>
                <w:lang w:val="en-US"/>
              </w:rPr>
              <w:t>МЕРОПРИЯТИЯ Местного (Районного) значения</w:t>
            </w:r>
          </w:p>
        </w:tc>
      </w:tr>
      <w:tr w:rsidR="00CD6A47" w:rsidRPr="00CD6A47" w14:paraId="426DD34D" w14:textId="77777777" w:rsidTr="00F44F2C">
        <w:trPr>
          <w:trHeight w:val="794"/>
          <w:jc w:val="center"/>
        </w:trPr>
        <w:tc>
          <w:tcPr>
            <w:tcW w:w="215" w:type="pct"/>
            <w:vAlign w:val="center"/>
          </w:tcPr>
          <w:p w14:paraId="7F91DFE5"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1</w:t>
            </w:r>
          </w:p>
        </w:tc>
        <w:tc>
          <w:tcPr>
            <w:tcW w:w="681" w:type="pct"/>
            <w:vAlign w:val="center"/>
          </w:tcPr>
          <w:p w14:paraId="1A475F09"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с.Ленино-Кокушкино</w:t>
            </w:r>
          </w:p>
        </w:tc>
        <w:tc>
          <w:tcPr>
            <w:tcW w:w="605" w:type="pct"/>
            <w:vAlign w:val="center"/>
          </w:tcPr>
          <w:p w14:paraId="3F15A613"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Скважина</w:t>
            </w:r>
          </w:p>
        </w:tc>
        <w:tc>
          <w:tcPr>
            <w:tcW w:w="605" w:type="pct"/>
            <w:vAlign w:val="center"/>
          </w:tcPr>
          <w:p w14:paraId="3C90FD85" w14:textId="77777777" w:rsidR="00CD6A47" w:rsidRPr="00CD6A47" w:rsidRDefault="00CD6A47" w:rsidP="00CD6A47">
            <w:pPr>
              <w:jc w:val="center"/>
              <w:rPr>
                <w:rFonts w:ascii="Times New Roman" w:hAnsi="Times New Roman" w:cs="Times New Roman"/>
                <w:sz w:val="20"/>
                <w:szCs w:val="20"/>
              </w:rPr>
            </w:pPr>
          </w:p>
        </w:tc>
        <w:tc>
          <w:tcPr>
            <w:tcW w:w="556" w:type="pct"/>
            <w:vAlign w:val="center"/>
          </w:tcPr>
          <w:p w14:paraId="215AB042"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строительство</w:t>
            </w:r>
          </w:p>
        </w:tc>
        <w:tc>
          <w:tcPr>
            <w:tcW w:w="465" w:type="pct"/>
            <w:vAlign w:val="center"/>
          </w:tcPr>
          <w:p w14:paraId="2F289EC2"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шт.</w:t>
            </w:r>
          </w:p>
        </w:tc>
        <w:tc>
          <w:tcPr>
            <w:tcW w:w="467" w:type="pct"/>
            <w:vAlign w:val="center"/>
          </w:tcPr>
          <w:p w14:paraId="445F3698"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1</w:t>
            </w:r>
          </w:p>
        </w:tc>
        <w:tc>
          <w:tcPr>
            <w:tcW w:w="371" w:type="pct"/>
            <w:vAlign w:val="center"/>
          </w:tcPr>
          <w:p w14:paraId="13BE2EF4"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479" w:type="pct"/>
            <w:vAlign w:val="center"/>
          </w:tcPr>
          <w:p w14:paraId="021BEFEE" w14:textId="77777777" w:rsidR="00CD6A47" w:rsidRPr="00CD6A47" w:rsidRDefault="00CD6A47" w:rsidP="00CD6A47">
            <w:pPr>
              <w:jc w:val="center"/>
              <w:rPr>
                <w:rFonts w:ascii="Times New Roman" w:hAnsi="Times New Roman" w:cs="Times New Roman"/>
                <w:sz w:val="20"/>
                <w:szCs w:val="20"/>
              </w:rPr>
            </w:pPr>
          </w:p>
        </w:tc>
        <w:tc>
          <w:tcPr>
            <w:tcW w:w="556" w:type="pct"/>
            <w:vAlign w:val="center"/>
          </w:tcPr>
          <w:p w14:paraId="04D0342A"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СТП Пестречинского МР</w:t>
            </w:r>
          </w:p>
        </w:tc>
      </w:tr>
      <w:tr w:rsidR="00CD6A47" w:rsidRPr="00CD6A47" w14:paraId="37ACC23F" w14:textId="77777777" w:rsidTr="00F44F2C">
        <w:trPr>
          <w:trHeight w:val="794"/>
          <w:jc w:val="center"/>
        </w:trPr>
        <w:tc>
          <w:tcPr>
            <w:tcW w:w="215" w:type="pct"/>
            <w:vAlign w:val="center"/>
          </w:tcPr>
          <w:p w14:paraId="0A50099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2</w:t>
            </w:r>
          </w:p>
        </w:tc>
        <w:tc>
          <w:tcPr>
            <w:tcW w:w="681" w:type="pct"/>
            <w:vAlign w:val="center"/>
          </w:tcPr>
          <w:p w14:paraId="3B8D454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с.Ленино-Кокушкино</w:t>
            </w:r>
          </w:p>
        </w:tc>
        <w:tc>
          <w:tcPr>
            <w:tcW w:w="605" w:type="pct"/>
            <w:vAlign w:val="center"/>
          </w:tcPr>
          <w:p w14:paraId="35A81AC0"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Сети водоснабжения</w:t>
            </w:r>
          </w:p>
        </w:tc>
        <w:tc>
          <w:tcPr>
            <w:tcW w:w="605" w:type="pct"/>
            <w:vAlign w:val="center"/>
          </w:tcPr>
          <w:p w14:paraId="0D16FCB0" w14:textId="77777777" w:rsidR="00CD6A47" w:rsidRPr="00CD6A47" w:rsidRDefault="00CD6A47" w:rsidP="00CD6A47">
            <w:pPr>
              <w:jc w:val="center"/>
              <w:rPr>
                <w:rFonts w:ascii="Times New Roman" w:hAnsi="Times New Roman" w:cs="Times New Roman"/>
                <w:sz w:val="20"/>
                <w:szCs w:val="20"/>
              </w:rPr>
            </w:pPr>
          </w:p>
        </w:tc>
        <w:tc>
          <w:tcPr>
            <w:tcW w:w="556" w:type="pct"/>
            <w:vAlign w:val="center"/>
          </w:tcPr>
          <w:p w14:paraId="45E8A39C"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строительство</w:t>
            </w:r>
          </w:p>
        </w:tc>
        <w:tc>
          <w:tcPr>
            <w:tcW w:w="465" w:type="pct"/>
            <w:vAlign w:val="center"/>
          </w:tcPr>
          <w:p w14:paraId="08D96FF1"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км.</w:t>
            </w:r>
          </w:p>
        </w:tc>
        <w:tc>
          <w:tcPr>
            <w:tcW w:w="467" w:type="pct"/>
            <w:vAlign w:val="center"/>
          </w:tcPr>
          <w:p w14:paraId="18A822F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371" w:type="pct"/>
            <w:vAlign w:val="center"/>
          </w:tcPr>
          <w:p w14:paraId="0552B407"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479" w:type="pct"/>
            <w:vAlign w:val="center"/>
          </w:tcPr>
          <w:p w14:paraId="50D136E6" w14:textId="77777777" w:rsidR="00CD6A47" w:rsidRPr="00CD6A47" w:rsidRDefault="00CD6A47" w:rsidP="00CD6A47">
            <w:pPr>
              <w:jc w:val="center"/>
              <w:rPr>
                <w:rFonts w:ascii="Times New Roman" w:hAnsi="Times New Roman" w:cs="Times New Roman"/>
                <w:sz w:val="20"/>
                <w:szCs w:val="20"/>
              </w:rPr>
            </w:pPr>
          </w:p>
        </w:tc>
        <w:tc>
          <w:tcPr>
            <w:tcW w:w="556" w:type="pct"/>
            <w:vAlign w:val="center"/>
          </w:tcPr>
          <w:p w14:paraId="053404E7"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СТП Пестречинского МР</w:t>
            </w:r>
          </w:p>
        </w:tc>
      </w:tr>
      <w:tr w:rsidR="00CD6A47" w:rsidRPr="00CD6A47" w14:paraId="6C00986B" w14:textId="77777777" w:rsidTr="00F44F2C">
        <w:trPr>
          <w:trHeight w:val="794"/>
          <w:jc w:val="center"/>
        </w:trPr>
        <w:tc>
          <w:tcPr>
            <w:tcW w:w="215" w:type="pct"/>
            <w:vAlign w:val="center"/>
          </w:tcPr>
          <w:p w14:paraId="79A4CAC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3</w:t>
            </w:r>
          </w:p>
        </w:tc>
        <w:tc>
          <w:tcPr>
            <w:tcW w:w="681" w:type="pct"/>
            <w:vAlign w:val="center"/>
          </w:tcPr>
          <w:p w14:paraId="4204BAC4"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с.Ленино-Кокушкино</w:t>
            </w:r>
          </w:p>
        </w:tc>
        <w:tc>
          <w:tcPr>
            <w:tcW w:w="605" w:type="pct"/>
            <w:vAlign w:val="center"/>
          </w:tcPr>
          <w:p w14:paraId="4A7DD622"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Источник водоснабжения</w:t>
            </w:r>
          </w:p>
        </w:tc>
        <w:tc>
          <w:tcPr>
            <w:tcW w:w="605" w:type="pct"/>
            <w:vAlign w:val="center"/>
          </w:tcPr>
          <w:p w14:paraId="588CA387" w14:textId="77777777" w:rsidR="00CD6A47" w:rsidRPr="00CD6A47" w:rsidRDefault="00CD6A47" w:rsidP="00CD6A47">
            <w:pPr>
              <w:jc w:val="center"/>
              <w:rPr>
                <w:rFonts w:ascii="Times New Roman" w:hAnsi="Times New Roman" w:cs="Times New Roman"/>
                <w:sz w:val="20"/>
                <w:szCs w:val="20"/>
              </w:rPr>
            </w:pPr>
          </w:p>
        </w:tc>
        <w:tc>
          <w:tcPr>
            <w:tcW w:w="556" w:type="pct"/>
            <w:vAlign w:val="center"/>
          </w:tcPr>
          <w:p w14:paraId="266A4F55"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организационное о</w:t>
            </w:r>
          </w:p>
        </w:tc>
        <w:tc>
          <w:tcPr>
            <w:tcW w:w="465" w:type="pct"/>
            <w:vAlign w:val="center"/>
          </w:tcPr>
          <w:p w14:paraId="577228D3" w14:textId="77777777" w:rsidR="00CD6A47" w:rsidRPr="00CD6A47" w:rsidRDefault="00CD6A47" w:rsidP="00CD6A47">
            <w:pPr>
              <w:jc w:val="center"/>
              <w:rPr>
                <w:rFonts w:ascii="Times New Roman" w:hAnsi="Times New Roman" w:cs="Times New Roman"/>
                <w:sz w:val="20"/>
                <w:szCs w:val="20"/>
              </w:rPr>
            </w:pPr>
          </w:p>
        </w:tc>
        <w:tc>
          <w:tcPr>
            <w:tcW w:w="467" w:type="pct"/>
            <w:vAlign w:val="center"/>
          </w:tcPr>
          <w:p w14:paraId="5195024A"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ПИР</w:t>
            </w:r>
          </w:p>
        </w:tc>
        <w:tc>
          <w:tcPr>
            <w:tcW w:w="371" w:type="pct"/>
            <w:vAlign w:val="center"/>
          </w:tcPr>
          <w:p w14:paraId="5C85B057"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479" w:type="pct"/>
            <w:vAlign w:val="center"/>
          </w:tcPr>
          <w:p w14:paraId="0FCAE32F" w14:textId="77777777" w:rsidR="00CD6A47" w:rsidRPr="00CD6A47" w:rsidRDefault="00CD6A47" w:rsidP="00CD6A47">
            <w:pPr>
              <w:jc w:val="center"/>
              <w:rPr>
                <w:rFonts w:ascii="Times New Roman" w:hAnsi="Times New Roman" w:cs="Times New Roman"/>
                <w:sz w:val="20"/>
                <w:szCs w:val="20"/>
              </w:rPr>
            </w:pPr>
          </w:p>
        </w:tc>
        <w:tc>
          <w:tcPr>
            <w:tcW w:w="556" w:type="pct"/>
            <w:vAlign w:val="center"/>
          </w:tcPr>
          <w:p w14:paraId="757A32ED"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СТП Пестречинского МР</w:t>
            </w:r>
          </w:p>
        </w:tc>
      </w:tr>
      <w:tr w:rsidR="00CD6A47" w:rsidRPr="00CD6A47" w14:paraId="6A04B66C" w14:textId="77777777" w:rsidTr="00F44F2C">
        <w:trPr>
          <w:trHeight w:val="794"/>
          <w:jc w:val="center"/>
        </w:trPr>
        <w:tc>
          <w:tcPr>
            <w:tcW w:w="215" w:type="pct"/>
            <w:vAlign w:val="center"/>
          </w:tcPr>
          <w:p w14:paraId="6DE4377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4</w:t>
            </w:r>
          </w:p>
        </w:tc>
        <w:tc>
          <w:tcPr>
            <w:tcW w:w="681" w:type="pct"/>
            <w:vAlign w:val="center"/>
          </w:tcPr>
          <w:p w14:paraId="67315833"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с.Ленино-Кокушкино</w:t>
            </w:r>
          </w:p>
        </w:tc>
        <w:tc>
          <w:tcPr>
            <w:tcW w:w="605" w:type="pct"/>
            <w:vAlign w:val="center"/>
          </w:tcPr>
          <w:p w14:paraId="6B1199B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Сети водоснабжения</w:t>
            </w:r>
          </w:p>
        </w:tc>
        <w:tc>
          <w:tcPr>
            <w:tcW w:w="605" w:type="pct"/>
            <w:vAlign w:val="center"/>
          </w:tcPr>
          <w:p w14:paraId="1D4388C8" w14:textId="77777777" w:rsidR="00CD6A47" w:rsidRPr="00CD6A47" w:rsidRDefault="00CD6A47" w:rsidP="00CD6A47">
            <w:pPr>
              <w:jc w:val="center"/>
              <w:rPr>
                <w:rFonts w:ascii="Times New Roman" w:hAnsi="Times New Roman" w:cs="Times New Roman"/>
                <w:sz w:val="20"/>
                <w:szCs w:val="20"/>
              </w:rPr>
            </w:pPr>
          </w:p>
        </w:tc>
        <w:tc>
          <w:tcPr>
            <w:tcW w:w="556" w:type="pct"/>
            <w:vAlign w:val="center"/>
          </w:tcPr>
          <w:p w14:paraId="42E31F39"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строительство</w:t>
            </w:r>
          </w:p>
        </w:tc>
        <w:tc>
          <w:tcPr>
            <w:tcW w:w="465" w:type="pct"/>
            <w:vAlign w:val="center"/>
          </w:tcPr>
          <w:p w14:paraId="1E319AE3"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км.</w:t>
            </w:r>
          </w:p>
        </w:tc>
        <w:tc>
          <w:tcPr>
            <w:tcW w:w="467" w:type="pct"/>
            <w:vAlign w:val="center"/>
          </w:tcPr>
          <w:p w14:paraId="700FAD62"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371" w:type="pct"/>
            <w:vAlign w:val="center"/>
          </w:tcPr>
          <w:p w14:paraId="247B8E47"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479" w:type="pct"/>
            <w:vAlign w:val="center"/>
          </w:tcPr>
          <w:p w14:paraId="330DEF11" w14:textId="77777777" w:rsidR="00CD6A47" w:rsidRPr="00CD6A47" w:rsidRDefault="00CD6A47" w:rsidP="00CD6A47">
            <w:pPr>
              <w:jc w:val="center"/>
              <w:rPr>
                <w:rFonts w:ascii="Times New Roman" w:hAnsi="Times New Roman" w:cs="Times New Roman"/>
                <w:sz w:val="20"/>
                <w:szCs w:val="20"/>
              </w:rPr>
            </w:pPr>
          </w:p>
        </w:tc>
        <w:tc>
          <w:tcPr>
            <w:tcW w:w="556" w:type="pct"/>
            <w:vAlign w:val="center"/>
          </w:tcPr>
          <w:p w14:paraId="38993EA3"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СТП Пестречинского МР</w:t>
            </w:r>
          </w:p>
        </w:tc>
      </w:tr>
    </w:tbl>
    <w:p w14:paraId="51D74AD0" w14:textId="77777777" w:rsidR="00CD6A47" w:rsidRPr="00CD6A47" w:rsidRDefault="00CD6A47" w:rsidP="00CD6A47">
      <w:pPr>
        <w:spacing w:after="0" w:line="276" w:lineRule="auto"/>
        <w:ind w:firstLine="708"/>
        <w:jc w:val="both"/>
        <w:rPr>
          <w:rFonts w:ascii="Times New Roman" w:eastAsia="Times New Roman" w:hAnsi="Times New Roman" w:cs="Times New Roman"/>
          <w:sz w:val="28"/>
          <w:szCs w:val="28"/>
          <w:lang w:eastAsia="ru-RU"/>
        </w:rPr>
      </w:pPr>
    </w:p>
    <w:p w14:paraId="4B5DF7E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целях улучшения санитарно-гигиенических условий жизни населения генеральным планом (внесение изменений) предусматриваются следующие мероприятия:</w:t>
      </w:r>
    </w:p>
    <w:p w14:paraId="6EFB8FA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4"/>
          <w:lang w:eastAsia="x-none"/>
        </w:rPr>
      </w:pPr>
      <w:r w:rsidRPr="00CD6A47">
        <w:rPr>
          <w:rFonts w:ascii="Times New Roman" w:eastAsia="Times New Roman" w:hAnsi="Times New Roman" w:cs="Times New Roman"/>
          <w:sz w:val="28"/>
          <w:szCs w:val="24"/>
          <w:lang w:eastAsia="x-none"/>
        </w:rPr>
        <w:t>На первую очередь (до 2033 г.) и на расчетный срок (до 2043г.):</w:t>
      </w:r>
    </w:p>
    <w:p w14:paraId="43C247B1" w14:textId="6201A267" w:rsidR="00CD6A47" w:rsidRPr="00CD6A47" w:rsidRDefault="00CD6A47" w:rsidP="006F346F">
      <w:pPr>
        <w:numPr>
          <w:ilvl w:val="0"/>
          <w:numId w:val="113"/>
        </w:numPr>
        <w:tabs>
          <w:tab w:val="left" w:pos="1134"/>
        </w:tabs>
        <w:spacing w:after="0" w:line="240" w:lineRule="auto"/>
        <w:ind w:left="0" w:firstLine="709"/>
        <w:contextualSpacing/>
        <w:jc w:val="both"/>
        <w:rPr>
          <w:rFonts w:ascii="Times New Roman" w:eastAsia="Times New Roman" w:hAnsi="Times New Roman" w:cs="Times New Roman"/>
          <w:sz w:val="28"/>
          <w:szCs w:val="24"/>
          <w:lang w:eastAsia="x-none"/>
        </w:rPr>
      </w:pPr>
      <w:bookmarkStart w:id="122" w:name="_Toc392852619"/>
      <w:bookmarkStart w:id="123" w:name="_Toc400782654"/>
      <w:bookmarkStart w:id="124" w:name="_Toc403468141"/>
      <w:bookmarkStart w:id="125" w:name="_Toc405812920"/>
      <w:bookmarkStart w:id="126" w:name="_Toc434478697"/>
      <w:bookmarkStart w:id="127" w:name="_Toc439173527"/>
      <w:bookmarkStart w:id="128" w:name="_Toc474506167"/>
      <w:r w:rsidRPr="00CD6A47">
        <w:rPr>
          <w:rFonts w:ascii="Times New Roman" w:eastAsia="Times New Roman" w:hAnsi="Times New Roman" w:cs="Times New Roman"/>
          <w:sz w:val="28"/>
          <w:szCs w:val="28"/>
          <w:lang w:eastAsia="ru-RU"/>
        </w:rPr>
        <w:t xml:space="preserve">как видно из таблиц </w:t>
      </w:r>
      <w:r w:rsidRPr="00CD6A47">
        <w:rPr>
          <w:rFonts w:ascii="Times New Roman" w:eastAsia="Times New Roman" w:hAnsi="Times New Roman" w:cs="Times New Roman"/>
          <w:sz w:val="28"/>
          <w:szCs w:val="28"/>
          <w:lang w:eastAsia="x-none"/>
        </w:rPr>
        <w:t>3</w:t>
      </w:r>
      <w:r w:rsidRPr="00CD6A47">
        <w:rPr>
          <w:rFonts w:ascii="Times New Roman" w:eastAsia="Times New Roman" w:hAnsi="Times New Roman" w:cs="Times New Roman"/>
          <w:sz w:val="28"/>
          <w:szCs w:val="28"/>
          <w:lang w:val="x-none" w:eastAsia="x-none"/>
        </w:rPr>
        <w:t>.1</w:t>
      </w:r>
      <w:r w:rsidRPr="009B6D0C">
        <w:rPr>
          <w:rFonts w:ascii="Times New Roman" w:eastAsia="Times New Roman" w:hAnsi="Times New Roman" w:cs="Times New Roman"/>
          <w:sz w:val="28"/>
          <w:szCs w:val="28"/>
          <w:lang w:eastAsia="x-none"/>
        </w:rPr>
        <w:t>2</w:t>
      </w:r>
      <w:r w:rsidRPr="00CD6A47">
        <w:rPr>
          <w:rFonts w:ascii="Times New Roman" w:eastAsia="Times New Roman" w:hAnsi="Times New Roman" w:cs="Times New Roman"/>
          <w:sz w:val="28"/>
          <w:szCs w:val="28"/>
          <w:lang w:val="x-none" w:eastAsia="x-none"/>
        </w:rPr>
        <w:t>.</w:t>
      </w:r>
      <w:r w:rsidRPr="009B6D0C">
        <w:rPr>
          <w:rFonts w:ascii="Times New Roman" w:eastAsia="Times New Roman" w:hAnsi="Times New Roman" w:cs="Times New Roman"/>
          <w:sz w:val="28"/>
          <w:szCs w:val="28"/>
          <w:lang w:eastAsia="x-none"/>
        </w:rPr>
        <w:t>2</w:t>
      </w:r>
      <w:r w:rsidRPr="00CD6A47">
        <w:rPr>
          <w:rFonts w:ascii="Times New Roman" w:eastAsia="Times New Roman" w:hAnsi="Times New Roman" w:cs="Times New Roman"/>
          <w:sz w:val="28"/>
          <w:szCs w:val="28"/>
          <w:lang w:eastAsia="x-none"/>
        </w:rPr>
        <w:t xml:space="preserve"> и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 xml:space="preserve">.12.3, </w:t>
      </w:r>
      <w:r w:rsidRPr="00CD6A47">
        <w:rPr>
          <w:rFonts w:ascii="Times New Roman" w:eastAsia="Times New Roman" w:hAnsi="Times New Roman" w:cs="Times New Roman"/>
          <w:sz w:val="28"/>
          <w:szCs w:val="24"/>
          <w:lang w:eastAsia="x-none"/>
        </w:rPr>
        <w:t>производительность водозаборных сооружений позволяет покрыть расчетную потребность в воде постоянного населения в существующих границах на расчетный срок, поэтому источником водоснабжения для обеспечения водой населения сельского поселения принять существующие артезианские скважины и водозабор родниковых вод;</w:t>
      </w:r>
    </w:p>
    <w:p w14:paraId="0F45254C" w14:textId="77777777" w:rsidR="00CD6A47" w:rsidRPr="00CD6A47" w:rsidRDefault="00CD6A47" w:rsidP="006F346F">
      <w:pPr>
        <w:numPr>
          <w:ilvl w:val="0"/>
          <w:numId w:val="113"/>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реконструкция и замена сетей водоснабжения с применением труб из современных материалов на основе современных технологий в с. с.Ленино-Кокушкино – 43,0 км;</w:t>
      </w:r>
    </w:p>
    <w:p w14:paraId="6AB49FD6" w14:textId="77777777" w:rsidR="00CD6A47" w:rsidRPr="00CD6A47" w:rsidRDefault="00CD6A47" w:rsidP="006F346F">
      <w:pPr>
        <w:numPr>
          <w:ilvl w:val="0"/>
          <w:numId w:val="113"/>
        </w:numPr>
        <w:tabs>
          <w:tab w:val="left" w:pos="1134"/>
        </w:tabs>
        <w:spacing w:after="0" w:line="240" w:lineRule="auto"/>
        <w:ind w:left="0" w:firstLine="709"/>
        <w:contextualSpacing/>
        <w:jc w:val="both"/>
        <w:rPr>
          <w:rFonts w:ascii="Times New Roman" w:eastAsia="Calibri" w:hAnsi="Times New Roman" w:cs="Times New Roman"/>
          <w:sz w:val="28"/>
          <w:szCs w:val="28"/>
        </w:rPr>
      </w:pPr>
      <w:r w:rsidRPr="00CD6A47">
        <w:rPr>
          <w:rFonts w:ascii="Times New Roman" w:eastAsia="Times New Roman" w:hAnsi="Times New Roman" w:cs="Times New Roman"/>
          <w:sz w:val="28"/>
          <w:szCs w:val="28"/>
          <w:lang w:eastAsia="ru-RU"/>
        </w:rPr>
        <w:lastRenderedPageBreak/>
        <w:t xml:space="preserve">строительство сетей водоснабжения из современных материалов </w:t>
      </w:r>
      <w:r w:rsidRPr="00CD6A47">
        <w:rPr>
          <w:rFonts w:ascii="Times New Roman" w:eastAsia="Times New Roman" w:hAnsi="Times New Roman" w:cs="Times New Roman"/>
          <w:sz w:val="28"/>
          <w:szCs w:val="20"/>
          <w:lang w:eastAsia="ru-RU"/>
        </w:rPr>
        <w:t>до земельных участков перспективной жилой застройки;</w:t>
      </w:r>
    </w:p>
    <w:p w14:paraId="2E64BCAB" w14:textId="77777777" w:rsidR="00CD6A47" w:rsidRPr="00CD6A47" w:rsidRDefault="00CD6A47" w:rsidP="006F346F">
      <w:pPr>
        <w:numPr>
          <w:ilvl w:val="0"/>
          <w:numId w:val="113"/>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установка ограждений, приборов учета водозаборных узлов, зон санитарной охраны новых источников водоснабжения;</w:t>
      </w:r>
    </w:p>
    <w:p w14:paraId="69A6C37C" w14:textId="77777777" w:rsidR="00CD6A47" w:rsidRPr="00CD6A47" w:rsidRDefault="00CD6A47" w:rsidP="006F346F">
      <w:pPr>
        <w:numPr>
          <w:ilvl w:val="0"/>
          <w:numId w:val="113"/>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0"/>
          <w:lang w:eastAsia="ru-RU"/>
        </w:rPr>
        <w:t xml:space="preserve">установка </w:t>
      </w:r>
      <w:r w:rsidRPr="00CD6A47">
        <w:rPr>
          <w:rFonts w:ascii="Times New Roman" w:eastAsia="Times New Roman" w:hAnsi="Times New Roman" w:cs="Times New Roman"/>
          <w:sz w:val="28"/>
          <w:szCs w:val="28"/>
          <w:lang w:eastAsia="ru-RU"/>
        </w:rPr>
        <w:t>приборов учета расходов воды на объектах жилой застройки;</w:t>
      </w:r>
    </w:p>
    <w:p w14:paraId="3DA6644F" w14:textId="77777777" w:rsidR="00CD6A47" w:rsidRPr="00CD6A47" w:rsidRDefault="00CD6A47" w:rsidP="006F346F">
      <w:pPr>
        <w:numPr>
          <w:ilvl w:val="0"/>
          <w:numId w:val="113"/>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Calibri" w:hAnsi="Times New Roman" w:cs="Times New Roman"/>
          <w:sz w:val="28"/>
          <w:szCs w:val="28"/>
        </w:rPr>
        <w:t>профилактика возникновения аварий и утечек на сетях водопровода;</w:t>
      </w:r>
    </w:p>
    <w:p w14:paraId="3362F2A2" w14:textId="77777777" w:rsidR="00CD6A47" w:rsidRPr="00CD6A47" w:rsidRDefault="00CD6A47" w:rsidP="006F346F">
      <w:pPr>
        <w:numPr>
          <w:ilvl w:val="0"/>
          <w:numId w:val="113"/>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heme="minorEastAsia" w:hAnsi="Times New Roman" w:cs="Times New Roman"/>
          <w:sz w:val="28"/>
          <w:szCs w:val="28"/>
        </w:rPr>
        <w:t>контроль по рациональному расходованию воды потребителями и совершенствованию системы мониторинга качества воды в системе водоснабжения</w:t>
      </w:r>
      <w:r w:rsidRPr="00CD6A47">
        <w:rPr>
          <w:rFonts w:ascii="Times New Roman" w:eastAsia="Times New Roman" w:hAnsi="Times New Roman" w:cs="Times New Roman"/>
          <w:sz w:val="28"/>
          <w:szCs w:val="28"/>
        </w:rPr>
        <w:t>.</w:t>
      </w:r>
    </w:p>
    <w:p w14:paraId="7602F2B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Мероприятия по обеспечению сетями/объектами водоснабжения всех существующих  и строящихся объектов, в том числе объектов нового жилищного строительства, должны быть выполнены до начала освоения участков нового жилищного строительства. </w:t>
      </w:r>
    </w:p>
    <w:p w14:paraId="6A26235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Местоположение, количество артезианских скважин, расчет объема резервуаров, производительности насосных станций, протяженность водопроводной сети уточняются на последующих стадиях проектирования.</w:t>
      </w:r>
    </w:p>
    <w:p w14:paraId="542741F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Водоснабжение существующих, так и предлагаемых объектов агропромышленного комплекса, предлагаемых крупных объектов производственных территорий рекомендуется организовать от собственных источников водоснабжения (арт. скважины, каптаж родников и др.).</w:t>
      </w:r>
    </w:p>
    <w:p w14:paraId="011B37E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14:paraId="0C3CDDE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p>
    <w:p w14:paraId="1619D537" w14:textId="77777777" w:rsidR="00CD6A47" w:rsidRPr="00CD6A47" w:rsidRDefault="00CD6A47" w:rsidP="00CD6A47">
      <w:pPr>
        <w:spacing w:after="0" w:line="240" w:lineRule="auto"/>
        <w:ind w:left="426"/>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Канализация</w:t>
      </w:r>
      <w:bookmarkEnd w:id="122"/>
      <w:bookmarkEnd w:id="123"/>
      <w:bookmarkEnd w:id="124"/>
      <w:bookmarkEnd w:id="125"/>
      <w:bookmarkEnd w:id="126"/>
      <w:bookmarkEnd w:id="127"/>
      <w:bookmarkEnd w:id="128"/>
    </w:p>
    <w:p w14:paraId="78156C5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Расчетные расходы</w:t>
      </w:r>
    </w:p>
    <w:p w14:paraId="68EA477E"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равное расчетному удельному среднесуточному водопотреблению без учета расхода воды на полив территорий и зеленых насаждений.</w:t>
      </w:r>
    </w:p>
    <w:p w14:paraId="7EC594FF" w14:textId="2D37EB19"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Удельные нормы водоотведения представлены в таблице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.12.4.</w:t>
      </w:r>
    </w:p>
    <w:p w14:paraId="7CF1EDE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p>
    <w:p w14:paraId="683F924C" w14:textId="0378FE11"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.12.4</w:t>
      </w:r>
    </w:p>
    <w:p w14:paraId="69DC6B69"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Удельные нормы водоотведения на территории </w:t>
      </w:r>
      <w:r w:rsidRPr="00CD6A47">
        <w:rPr>
          <w:rFonts w:ascii="Times New Roman" w:hAnsi="Times New Roman" w:cs="Times New Roman"/>
          <w:sz w:val="28"/>
          <w:szCs w:val="28"/>
        </w:rPr>
        <w:t>Ленино-Кокушкинского</w:t>
      </w:r>
      <w:r w:rsidRPr="00CD6A47">
        <w:rPr>
          <w:rFonts w:ascii="Times New Roman" w:eastAsia="Times New Roman" w:hAnsi="Times New Roman" w:cs="Times New Roman"/>
          <w:sz w:val="28"/>
          <w:szCs w:val="28"/>
          <w:lang w:eastAsia="ru-RU"/>
        </w:rPr>
        <w:t xml:space="preserve"> сельского поселения Пестречинского муниципального района Республики Татарстан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2"/>
        <w:gridCol w:w="7606"/>
        <w:gridCol w:w="1223"/>
      </w:tblGrid>
      <w:tr w:rsidR="00CD6A47" w:rsidRPr="00CD6A47" w14:paraId="0B5DB9B5" w14:textId="77777777" w:rsidTr="00F44F2C">
        <w:trPr>
          <w:tblHeader/>
          <w:jc w:val="center"/>
        </w:trPr>
        <w:tc>
          <w:tcPr>
            <w:tcW w:w="1101" w:type="dxa"/>
            <w:vAlign w:val="center"/>
          </w:tcPr>
          <w:p w14:paraId="48119A5F"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 п/п</w:t>
            </w:r>
          </w:p>
        </w:tc>
        <w:tc>
          <w:tcPr>
            <w:tcW w:w="7796" w:type="dxa"/>
            <w:vAlign w:val="center"/>
          </w:tcPr>
          <w:p w14:paraId="665C18AF"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Степень благоустройства жилых домов</w:t>
            </w:r>
          </w:p>
        </w:tc>
        <w:tc>
          <w:tcPr>
            <w:tcW w:w="1240" w:type="dxa"/>
          </w:tcPr>
          <w:p w14:paraId="762BDA2C"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noProof/>
                <w:sz w:val="24"/>
                <w:szCs w:val="24"/>
                <w:lang w:eastAsia="ru-RU"/>
              </w:rPr>
              <w:drawing>
                <wp:inline distT="0" distB="0" distL="0" distR="0" wp14:anchorId="66ABE51B" wp14:editId="6B811AB2">
                  <wp:extent cx="152400" cy="1905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CD6A47">
              <w:rPr>
                <w:rFonts w:ascii="Times New Roman" w:eastAsia="Times New Roman" w:hAnsi="Times New Roman" w:cs="Times New Roman"/>
                <w:sz w:val="24"/>
                <w:szCs w:val="24"/>
                <w:lang w:eastAsia="ru-RU"/>
              </w:rPr>
              <w:t>, л/сут</w:t>
            </w:r>
          </w:p>
        </w:tc>
      </w:tr>
      <w:tr w:rsidR="00CD6A47" w:rsidRPr="00CD6A47" w14:paraId="5352EAE8" w14:textId="77777777" w:rsidTr="00F44F2C">
        <w:trPr>
          <w:jc w:val="center"/>
        </w:trPr>
        <w:tc>
          <w:tcPr>
            <w:tcW w:w="1101" w:type="dxa"/>
            <w:vAlign w:val="center"/>
          </w:tcPr>
          <w:p w14:paraId="25AA01A3"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w:t>
            </w:r>
          </w:p>
        </w:tc>
        <w:tc>
          <w:tcPr>
            <w:tcW w:w="7796" w:type="dxa"/>
          </w:tcPr>
          <w:p w14:paraId="060D9C7D" w14:textId="77777777" w:rsidR="00CD6A47" w:rsidRPr="00CD6A47" w:rsidRDefault="00CD6A47" w:rsidP="00CD6A47">
            <w:pPr>
              <w:widowControl w:val="0"/>
              <w:spacing w:after="0" w:line="276"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Застройка зданиями, оборудованными внутренним водопроводом и канализацией, с ванными и местными водонагревателями</w:t>
            </w:r>
          </w:p>
        </w:tc>
        <w:tc>
          <w:tcPr>
            <w:tcW w:w="1240" w:type="dxa"/>
            <w:vAlign w:val="center"/>
          </w:tcPr>
          <w:p w14:paraId="53392BD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140-180</w:t>
            </w:r>
          </w:p>
        </w:tc>
      </w:tr>
      <w:tr w:rsidR="00CD6A47" w:rsidRPr="00CD6A47" w14:paraId="2C899E04" w14:textId="77777777" w:rsidTr="00F44F2C">
        <w:trPr>
          <w:jc w:val="center"/>
        </w:trPr>
        <w:tc>
          <w:tcPr>
            <w:tcW w:w="1101" w:type="dxa"/>
            <w:vAlign w:val="center"/>
          </w:tcPr>
          <w:p w14:paraId="2F0ABB65"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2</w:t>
            </w:r>
          </w:p>
        </w:tc>
        <w:tc>
          <w:tcPr>
            <w:tcW w:w="7796" w:type="dxa"/>
            <w:vAlign w:val="center"/>
          </w:tcPr>
          <w:p w14:paraId="49C3E7DC" w14:textId="77777777" w:rsidR="00CD6A47" w:rsidRPr="00CD6A47" w:rsidRDefault="00CD6A47" w:rsidP="00CD6A47">
            <w:pPr>
              <w:widowControl w:val="0"/>
              <w:spacing w:after="0" w:line="276"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То же, с централизованным горячим отоплением</w:t>
            </w:r>
          </w:p>
        </w:tc>
        <w:tc>
          <w:tcPr>
            <w:tcW w:w="1240" w:type="dxa"/>
            <w:vAlign w:val="center"/>
          </w:tcPr>
          <w:p w14:paraId="7BA2B869"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165-180</w:t>
            </w:r>
          </w:p>
        </w:tc>
      </w:tr>
    </w:tbl>
    <w:p w14:paraId="367FBB5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p>
    <w:p w14:paraId="5D4217A6" w14:textId="4460D464"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 xml:space="preserve">Результаты расчетов на существующее положение, на все сроки реализации генерального плана представлены в таблице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.12.5.</w:t>
      </w:r>
    </w:p>
    <w:p w14:paraId="4B92137F"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z w:val="28"/>
          <w:szCs w:val="24"/>
          <w:lang w:eastAsia="ru-RU"/>
        </w:rPr>
      </w:pPr>
    </w:p>
    <w:p w14:paraId="3E02C0F5"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z w:val="28"/>
          <w:szCs w:val="24"/>
          <w:lang w:eastAsia="ru-RU"/>
        </w:rPr>
        <w:sectPr w:rsidR="00CD6A47" w:rsidRPr="00CD6A47" w:rsidSect="00B13669">
          <w:pgSz w:w="11906" w:h="16838"/>
          <w:pgMar w:top="851" w:right="851" w:bottom="851" w:left="1134" w:header="708" w:footer="708" w:gutter="0"/>
          <w:cols w:space="708"/>
          <w:docGrid w:linePitch="360"/>
        </w:sectPr>
      </w:pPr>
    </w:p>
    <w:p w14:paraId="0AB15E55" w14:textId="6C1D10B5"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 xml:space="preserve">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.12.5</w:t>
      </w:r>
    </w:p>
    <w:p w14:paraId="517CA8DC"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Расчетное водоотведение населением </w:t>
      </w:r>
      <w:r w:rsidRPr="00CD6A47">
        <w:rPr>
          <w:rFonts w:ascii="Times New Roman" w:hAnsi="Times New Roman" w:cs="Times New Roman"/>
          <w:sz w:val="28"/>
          <w:szCs w:val="28"/>
        </w:rPr>
        <w:t>Ленино-Кокушкинского</w:t>
      </w:r>
      <w:r w:rsidRPr="00CD6A47">
        <w:rPr>
          <w:rFonts w:ascii="Times New Roman" w:eastAsia="Times New Roman" w:hAnsi="Times New Roman" w:cs="Times New Roman"/>
          <w:sz w:val="28"/>
          <w:szCs w:val="28"/>
          <w:lang w:eastAsia="ru-RU"/>
        </w:rPr>
        <w:t xml:space="preserve"> сельского поселения </w:t>
      </w:r>
    </w:p>
    <w:p w14:paraId="3666F2CA"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Пестречинского муниципального района Республики Татарстан, м3/сутки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2"/>
        <w:gridCol w:w="2106"/>
        <w:gridCol w:w="2475"/>
        <w:gridCol w:w="2441"/>
        <w:gridCol w:w="2314"/>
        <w:gridCol w:w="2314"/>
        <w:gridCol w:w="1691"/>
        <w:gridCol w:w="1113"/>
      </w:tblGrid>
      <w:tr w:rsidR="00CD6A47" w:rsidRPr="00CD6A47" w14:paraId="70D17412" w14:textId="77777777" w:rsidTr="00F44F2C">
        <w:trPr>
          <w:cantSplit/>
          <w:tblHeader/>
          <w:jc w:val="center"/>
        </w:trPr>
        <w:tc>
          <w:tcPr>
            <w:tcW w:w="222" w:type="pct"/>
            <w:vMerge w:val="restart"/>
            <w:vAlign w:val="center"/>
          </w:tcPr>
          <w:p w14:paraId="267CF45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 п/п</w:t>
            </w:r>
          </w:p>
        </w:tc>
        <w:tc>
          <w:tcPr>
            <w:tcW w:w="696" w:type="pct"/>
            <w:vMerge w:val="restart"/>
            <w:vAlign w:val="center"/>
          </w:tcPr>
          <w:p w14:paraId="22B5A577"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 xml:space="preserve">Наименование </w:t>
            </w:r>
          </w:p>
          <w:p w14:paraId="2D99782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 xml:space="preserve">населенного </w:t>
            </w:r>
          </w:p>
          <w:p w14:paraId="73A28924"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пункта</w:t>
            </w:r>
          </w:p>
        </w:tc>
        <w:tc>
          <w:tcPr>
            <w:tcW w:w="1625" w:type="pct"/>
            <w:gridSpan w:val="2"/>
            <w:vAlign w:val="center"/>
          </w:tcPr>
          <w:p w14:paraId="3D740D49"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Степень благоустройства жилых домов</w:t>
            </w:r>
          </w:p>
          <w:p w14:paraId="282E6FE1" w14:textId="77777777" w:rsidR="00CD6A47" w:rsidRPr="00CD6A47" w:rsidRDefault="00CD6A47" w:rsidP="00CD6A47">
            <w:pPr>
              <w:spacing w:after="0" w:line="240" w:lineRule="auto"/>
              <w:jc w:val="center"/>
              <w:rPr>
                <w:rFonts w:ascii="Times New Roman" w:eastAsia="Times New Roman" w:hAnsi="Times New Roman" w:cs="Times New Roman"/>
                <w:sz w:val="24"/>
                <w:szCs w:val="24"/>
                <w:u w:val="single"/>
                <w:lang w:eastAsia="ru-RU"/>
              </w:rPr>
            </w:pPr>
            <w:r w:rsidRPr="00CD6A47">
              <w:rPr>
                <w:rFonts w:ascii="Times New Roman" w:eastAsia="Times New Roman" w:hAnsi="Times New Roman" w:cs="Times New Roman"/>
                <w:sz w:val="24"/>
                <w:szCs w:val="24"/>
                <w:u w:val="single"/>
                <w:lang w:eastAsia="ru-RU"/>
              </w:rPr>
              <w:t>Число жителей</w:t>
            </w:r>
          </w:p>
          <w:p w14:paraId="1886D3B9"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Среднесуточ.расход, м</w:t>
            </w:r>
            <w:r w:rsidRPr="00CD6A47">
              <w:rPr>
                <w:rFonts w:ascii="Times New Roman" w:eastAsia="Times New Roman" w:hAnsi="Times New Roman" w:cs="Times New Roman"/>
                <w:sz w:val="24"/>
                <w:szCs w:val="24"/>
                <w:vertAlign w:val="superscript"/>
                <w:lang w:eastAsia="ru-RU"/>
              </w:rPr>
              <w:t>3</w:t>
            </w:r>
            <w:r w:rsidRPr="00CD6A47">
              <w:rPr>
                <w:rFonts w:ascii="Times New Roman" w:eastAsia="Times New Roman" w:hAnsi="Times New Roman" w:cs="Times New Roman"/>
                <w:sz w:val="24"/>
                <w:szCs w:val="24"/>
                <w:lang w:eastAsia="ru-RU"/>
              </w:rPr>
              <w:t>/сут</w:t>
            </w:r>
          </w:p>
        </w:tc>
        <w:tc>
          <w:tcPr>
            <w:tcW w:w="765" w:type="pct"/>
            <w:vMerge w:val="restart"/>
            <w:vAlign w:val="center"/>
          </w:tcPr>
          <w:p w14:paraId="0775108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Среднесуточные расходы водопотребления, Qср , м3/сут</w:t>
            </w:r>
          </w:p>
        </w:tc>
        <w:tc>
          <w:tcPr>
            <w:tcW w:w="765" w:type="pct"/>
            <w:vMerge w:val="restart"/>
            <w:vAlign w:val="center"/>
          </w:tcPr>
          <w:p w14:paraId="310837AE"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Расчетный расход воды в сутки наибольшего водопотребления, Qmах, м3/сут</w:t>
            </w:r>
          </w:p>
        </w:tc>
        <w:tc>
          <w:tcPr>
            <w:tcW w:w="559" w:type="pct"/>
            <w:vMerge w:val="restart"/>
            <w:vAlign w:val="center"/>
          </w:tcPr>
          <w:p w14:paraId="234CD4DF"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val="en-US" w:eastAsia="ru-RU"/>
              </w:rPr>
            </w:pPr>
            <w:r w:rsidRPr="00CD6A47">
              <w:rPr>
                <w:rFonts w:ascii="Times New Roman" w:eastAsia="Times New Roman" w:hAnsi="Times New Roman" w:cs="Times New Roman"/>
                <w:sz w:val="24"/>
                <w:szCs w:val="24"/>
                <w:lang w:eastAsia="ru-RU"/>
              </w:rPr>
              <w:t>Неучтенные расходы, м3/сут</w:t>
            </w:r>
          </w:p>
        </w:tc>
        <w:tc>
          <w:tcPr>
            <w:tcW w:w="368" w:type="pct"/>
            <w:vMerge w:val="restart"/>
            <w:vAlign w:val="center"/>
          </w:tcPr>
          <w:p w14:paraId="558F2D80"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Итого,  м3/сут</w:t>
            </w:r>
          </w:p>
        </w:tc>
      </w:tr>
      <w:tr w:rsidR="00CD6A47" w:rsidRPr="00CD6A47" w14:paraId="1FFD893D" w14:textId="77777777" w:rsidTr="00F44F2C">
        <w:trPr>
          <w:cantSplit/>
          <w:tblHeader/>
          <w:jc w:val="center"/>
        </w:trPr>
        <w:tc>
          <w:tcPr>
            <w:tcW w:w="222" w:type="pct"/>
            <w:vMerge/>
            <w:vAlign w:val="center"/>
          </w:tcPr>
          <w:p w14:paraId="2E5EB7F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p>
        </w:tc>
        <w:tc>
          <w:tcPr>
            <w:tcW w:w="696" w:type="pct"/>
            <w:vMerge/>
            <w:vAlign w:val="center"/>
          </w:tcPr>
          <w:p w14:paraId="02C39DD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p>
        </w:tc>
        <w:tc>
          <w:tcPr>
            <w:tcW w:w="818" w:type="pct"/>
            <w:vAlign w:val="center"/>
          </w:tcPr>
          <w:p w14:paraId="258B6CFE"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Здания, оборудованные внутренним водопроводом, канализацией, с местными водонагревателями</w:t>
            </w:r>
          </w:p>
        </w:tc>
        <w:tc>
          <w:tcPr>
            <w:tcW w:w="807" w:type="pct"/>
            <w:vAlign w:val="center"/>
          </w:tcPr>
          <w:p w14:paraId="70E119F9"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То же, с централизованным горячим водоснабжением</w:t>
            </w:r>
          </w:p>
        </w:tc>
        <w:tc>
          <w:tcPr>
            <w:tcW w:w="765" w:type="pct"/>
            <w:vMerge/>
          </w:tcPr>
          <w:p w14:paraId="06AE642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p>
        </w:tc>
        <w:tc>
          <w:tcPr>
            <w:tcW w:w="765" w:type="pct"/>
            <w:vMerge/>
            <w:vAlign w:val="center"/>
          </w:tcPr>
          <w:p w14:paraId="6B4558B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p>
        </w:tc>
        <w:tc>
          <w:tcPr>
            <w:tcW w:w="559" w:type="pct"/>
            <w:vMerge/>
            <w:vAlign w:val="center"/>
          </w:tcPr>
          <w:p w14:paraId="5E69BD9F"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p>
        </w:tc>
        <w:tc>
          <w:tcPr>
            <w:tcW w:w="368" w:type="pct"/>
            <w:vMerge/>
            <w:vAlign w:val="center"/>
          </w:tcPr>
          <w:p w14:paraId="199C65E4"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p>
        </w:tc>
      </w:tr>
      <w:tr w:rsidR="00CD6A47" w:rsidRPr="00CD6A47" w14:paraId="33A125F9" w14:textId="77777777" w:rsidTr="00F44F2C">
        <w:trPr>
          <w:cantSplit/>
          <w:jc w:val="center"/>
        </w:trPr>
        <w:tc>
          <w:tcPr>
            <w:tcW w:w="5000" w:type="pct"/>
            <w:gridSpan w:val="8"/>
            <w:vAlign w:val="center"/>
          </w:tcPr>
          <w:p w14:paraId="5C869F7B"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Существующее положение</w:t>
            </w:r>
          </w:p>
        </w:tc>
      </w:tr>
      <w:tr w:rsidR="00CD6A47" w:rsidRPr="00CD6A47" w14:paraId="196DD00F" w14:textId="77777777" w:rsidTr="00F44F2C">
        <w:trPr>
          <w:cantSplit/>
          <w:jc w:val="center"/>
        </w:trPr>
        <w:tc>
          <w:tcPr>
            <w:tcW w:w="222" w:type="pct"/>
            <w:vAlign w:val="center"/>
          </w:tcPr>
          <w:p w14:paraId="483A97B3"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1</w:t>
            </w:r>
          </w:p>
        </w:tc>
        <w:tc>
          <w:tcPr>
            <w:tcW w:w="696" w:type="pct"/>
            <w:vAlign w:val="center"/>
          </w:tcPr>
          <w:p w14:paraId="0ADA8A7E" w14:textId="77777777" w:rsidR="00CD6A47" w:rsidRPr="00CD6A47" w:rsidRDefault="00CD6A47" w:rsidP="00CD6A47">
            <w:pPr>
              <w:rPr>
                <w:rFonts w:ascii="Times New Roman" w:hAnsi="Times New Roman" w:cs="Times New Roman"/>
              </w:rPr>
            </w:pPr>
            <w:r w:rsidRPr="00CD6A47">
              <w:rPr>
                <w:rFonts w:ascii="Times New Roman" w:hAnsi="Times New Roman" w:cs="Times New Roman"/>
              </w:rPr>
              <w:t>с.Ленино-Кокушкино</w:t>
            </w:r>
          </w:p>
        </w:tc>
        <w:tc>
          <w:tcPr>
            <w:tcW w:w="818" w:type="pct"/>
            <w:vAlign w:val="center"/>
          </w:tcPr>
          <w:p w14:paraId="7CFFBCCA"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2415</w:t>
            </w:r>
          </w:p>
          <w:p w14:paraId="79FA9A5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386,4</w:t>
            </w:r>
          </w:p>
        </w:tc>
        <w:tc>
          <w:tcPr>
            <w:tcW w:w="807" w:type="pct"/>
            <w:vAlign w:val="center"/>
          </w:tcPr>
          <w:p w14:paraId="1E004A0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0C24FEEF"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2415</w:t>
            </w:r>
          </w:p>
          <w:p w14:paraId="0254CB2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386,4</w:t>
            </w:r>
          </w:p>
        </w:tc>
        <w:tc>
          <w:tcPr>
            <w:tcW w:w="765" w:type="pct"/>
            <w:vAlign w:val="center"/>
          </w:tcPr>
          <w:p w14:paraId="0A015C3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463,7</w:t>
            </w:r>
          </w:p>
        </w:tc>
        <w:tc>
          <w:tcPr>
            <w:tcW w:w="559" w:type="pct"/>
            <w:vAlign w:val="center"/>
          </w:tcPr>
          <w:p w14:paraId="713BC92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37,1</w:t>
            </w:r>
          </w:p>
        </w:tc>
        <w:tc>
          <w:tcPr>
            <w:tcW w:w="368" w:type="pct"/>
            <w:vAlign w:val="center"/>
          </w:tcPr>
          <w:p w14:paraId="1D9FE05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500,8</w:t>
            </w:r>
          </w:p>
        </w:tc>
      </w:tr>
      <w:tr w:rsidR="00CD6A47" w:rsidRPr="00CD6A47" w14:paraId="239ABC3C" w14:textId="77777777" w:rsidTr="00F44F2C">
        <w:trPr>
          <w:cantSplit/>
          <w:trHeight w:val="79"/>
          <w:jc w:val="center"/>
        </w:trPr>
        <w:tc>
          <w:tcPr>
            <w:tcW w:w="222" w:type="pct"/>
            <w:vAlign w:val="center"/>
          </w:tcPr>
          <w:p w14:paraId="24D38540"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2</w:t>
            </w:r>
          </w:p>
        </w:tc>
        <w:tc>
          <w:tcPr>
            <w:tcW w:w="696" w:type="pct"/>
            <w:vAlign w:val="center"/>
          </w:tcPr>
          <w:p w14:paraId="61ABABC2" w14:textId="77777777" w:rsidR="00CD6A47" w:rsidRPr="00CD6A47" w:rsidRDefault="00CD6A47" w:rsidP="00CD6A47">
            <w:pPr>
              <w:rPr>
                <w:rFonts w:ascii="Times New Roman" w:hAnsi="Times New Roman" w:cs="Times New Roman"/>
              </w:rPr>
            </w:pPr>
            <w:r w:rsidRPr="00CD6A47">
              <w:rPr>
                <w:rFonts w:ascii="Times New Roman" w:hAnsi="Times New Roman" w:cs="Times New Roman"/>
              </w:rPr>
              <w:t>с.Большие Бутырки</w:t>
            </w:r>
          </w:p>
        </w:tc>
        <w:tc>
          <w:tcPr>
            <w:tcW w:w="818" w:type="pct"/>
            <w:vAlign w:val="center"/>
          </w:tcPr>
          <w:p w14:paraId="11E92492"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193</w:t>
            </w:r>
          </w:p>
          <w:p w14:paraId="382CA88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30,9</w:t>
            </w:r>
          </w:p>
        </w:tc>
        <w:tc>
          <w:tcPr>
            <w:tcW w:w="807" w:type="pct"/>
            <w:vAlign w:val="center"/>
          </w:tcPr>
          <w:p w14:paraId="2449A1A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37CA5084"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193</w:t>
            </w:r>
          </w:p>
          <w:p w14:paraId="677FA62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30,9</w:t>
            </w:r>
          </w:p>
        </w:tc>
        <w:tc>
          <w:tcPr>
            <w:tcW w:w="765" w:type="pct"/>
            <w:vAlign w:val="center"/>
          </w:tcPr>
          <w:p w14:paraId="2716FE7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37,1</w:t>
            </w:r>
          </w:p>
        </w:tc>
        <w:tc>
          <w:tcPr>
            <w:tcW w:w="559" w:type="pct"/>
            <w:vAlign w:val="center"/>
          </w:tcPr>
          <w:p w14:paraId="382CE73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w:t>
            </w:r>
          </w:p>
        </w:tc>
        <w:tc>
          <w:tcPr>
            <w:tcW w:w="368" w:type="pct"/>
            <w:vAlign w:val="center"/>
          </w:tcPr>
          <w:p w14:paraId="2DAEBD2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40,1</w:t>
            </w:r>
          </w:p>
        </w:tc>
      </w:tr>
      <w:tr w:rsidR="00CD6A47" w:rsidRPr="00CD6A47" w14:paraId="6DE1AD88" w14:textId="77777777" w:rsidTr="00F44F2C">
        <w:trPr>
          <w:cantSplit/>
          <w:trHeight w:val="79"/>
          <w:jc w:val="center"/>
        </w:trPr>
        <w:tc>
          <w:tcPr>
            <w:tcW w:w="222" w:type="pct"/>
            <w:vAlign w:val="center"/>
          </w:tcPr>
          <w:p w14:paraId="02341F72"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3</w:t>
            </w:r>
          </w:p>
        </w:tc>
        <w:tc>
          <w:tcPr>
            <w:tcW w:w="696" w:type="pct"/>
            <w:vAlign w:val="center"/>
          </w:tcPr>
          <w:p w14:paraId="24A6FD22"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п.Ушня</w:t>
            </w:r>
          </w:p>
        </w:tc>
        <w:tc>
          <w:tcPr>
            <w:tcW w:w="818" w:type="pct"/>
            <w:vAlign w:val="center"/>
          </w:tcPr>
          <w:p w14:paraId="3549B4F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07" w:type="pct"/>
            <w:vAlign w:val="center"/>
          </w:tcPr>
          <w:p w14:paraId="67B0D16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055F576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35A9009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59" w:type="pct"/>
            <w:vAlign w:val="center"/>
          </w:tcPr>
          <w:p w14:paraId="2F8818C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68" w:type="pct"/>
            <w:vAlign w:val="center"/>
          </w:tcPr>
          <w:p w14:paraId="132AD95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59CE9156" w14:textId="77777777" w:rsidTr="00F44F2C">
        <w:trPr>
          <w:cantSplit/>
          <w:trHeight w:val="79"/>
          <w:jc w:val="center"/>
        </w:trPr>
        <w:tc>
          <w:tcPr>
            <w:tcW w:w="222" w:type="pct"/>
            <w:vAlign w:val="center"/>
          </w:tcPr>
          <w:p w14:paraId="05CB3811"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4</w:t>
            </w:r>
          </w:p>
        </w:tc>
        <w:tc>
          <w:tcPr>
            <w:tcW w:w="696" w:type="pct"/>
            <w:vAlign w:val="center"/>
          </w:tcPr>
          <w:p w14:paraId="603288D0"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w:t>
            </w:r>
            <w:r w:rsidRPr="00CD6A47">
              <w:rPr>
                <w:rFonts w:ascii="Times New Roman" w:hAnsi="Times New Roman" w:cs="Times New Roman"/>
              </w:rPr>
              <w:t>Салкын-Чишма</w:t>
            </w:r>
          </w:p>
        </w:tc>
        <w:tc>
          <w:tcPr>
            <w:tcW w:w="818" w:type="pct"/>
            <w:vAlign w:val="center"/>
          </w:tcPr>
          <w:p w14:paraId="0DB78CF3"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146</w:t>
            </w:r>
          </w:p>
          <w:p w14:paraId="55A703A5"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23,4</w:t>
            </w:r>
          </w:p>
        </w:tc>
        <w:tc>
          <w:tcPr>
            <w:tcW w:w="807" w:type="pct"/>
            <w:vAlign w:val="center"/>
          </w:tcPr>
          <w:p w14:paraId="0343A1B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549FBBFA"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146</w:t>
            </w:r>
          </w:p>
          <w:p w14:paraId="0EFB3F24"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23,4</w:t>
            </w:r>
          </w:p>
        </w:tc>
        <w:tc>
          <w:tcPr>
            <w:tcW w:w="765" w:type="pct"/>
            <w:vAlign w:val="center"/>
          </w:tcPr>
          <w:p w14:paraId="57B1FFF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28,0</w:t>
            </w:r>
          </w:p>
        </w:tc>
        <w:tc>
          <w:tcPr>
            <w:tcW w:w="559" w:type="pct"/>
            <w:vAlign w:val="center"/>
          </w:tcPr>
          <w:p w14:paraId="62B5E0A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2,2</w:t>
            </w:r>
          </w:p>
        </w:tc>
        <w:tc>
          <w:tcPr>
            <w:tcW w:w="368" w:type="pct"/>
            <w:vAlign w:val="center"/>
          </w:tcPr>
          <w:p w14:paraId="76774CE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30,2</w:t>
            </w:r>
          </w:p>
        </w:tc>
      </w:tr>
      <w:tr w:rsidR="00CD6A47" w:rsidRPr="00CD6A47" w14:paraId="6AB1D743" w14:textId="77777777" w:rsidTr="00F44F2C">
        <w:trPr>
          <w:cantSplit/>
          <w:trHeight w:val="79"/>
          <w:jc w:val="center"/>
        </w:trPr>
        <w:tc>
          <w:tcPr>
            <w:tcW w:w="222" w:type="pct"/>
            <w:vAlign w:val="center"/>
          </w:tcPr>
          <w:p w14:paraId="64AA7279"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5</w:t>
            </w:r>
          </w:p>
        </w:tc>
        <w:tc>
          <w:tcPr>
            <w:tcW w:w="696" w:type="pct"/>
            <w:vAlign w:val="center"/>
          </w:tcPr>
          <w:p w14:paraId="79F66AD0"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с.Черемышево</w:t>
            </w:r>
          </w:p>
        </w:tc>
        <w:tc>
          <w:tcPr>
            <w:tcW w:w="818" w:type="pct"/>
            <w:vAlign w:val="center"/>
          </w:tcPr>
          <w:p w14:paraId="7D6CAC1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07" w:type="pct"/>
            <w:vAlign w:val="center"/>
          </w:tcPr>
          <w:p w14:paraId="4D13CCC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0BA4761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3F5425B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59" w:type="pct"/>
            <w:vAlign w:val="center"/>
          </w:tcPr>
          <w:p w14:paraId="1A383FB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68" w:type="pct"/>
            <w:vAlign w:val="center"/>
          </w:tcPr>
          <w:p w14:paraId="7AF02B1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63444B6D" w14:textId="77777777" w:rsidTr="00F44F2C">
        <w:trPr>
          <w:cantSplit/>
          <w:trHeight w:val="79"/>
          <w:jc w:val="center"/>
        </w:trPr>
        <w:tc>
          <w:tcPr>
            <w:tcW w:w="222" w:type="pct"/>
            <w:vAlign w:val="center"/>
          </w:tcPr>
          <w:p w14:paraId="439C1150"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6</w:t>
            </w:r>
          </w:p>
        </w:tc>
        <w:tc>
          <w:tcPr>
            <w:tcW w:w="696" w:type="pct"/>
            <w:vAlign w:val="center"/>
          </w:tcPr>
          <w:p w14:paraId="5550FA16" w14:textId="77777777" w:rsidR="00CD6A47" w:rsidRPr="00CD6A47" w:rsidRDefault="00CD6A47" w:rsidP="006F346F">
            <w:pPr>
              <w:numPr>
                <w:ilvl w:val="0"/>
                <w:numId w:val="111"/>
              </w:numPr>
              <w:spacing w:line="276"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д.Змеево</w:t>
            </w:r>
          </w:p>
        </w:tc>
        <w:tc>
          <w:tcPr>
            <w:tcW w:w="818" w:type="pct"/>
            <w:vAlign w:val="center"/>
          </w:tcPr>
          <w:p w14:paraId="1E96F78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07" w:type="pct"/>
            <w:vAlign w:val="center"/>
          </w:tcPr>
          <w:p w14:paraId="20A2F89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2726BC8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141C39F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59" w:type="pct"/>
            <w:vAlign w:val="center"/>
          </w:tcPr>
          <w:p w14:paraId="19E7F91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68" w:type="pct"/>
            <w:vAlign w:val="center"/>
          </w:tcPr>
          <w:p w14:paraId="734CC59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1EB4A210" w14:textId="77777777" w:rsidTr="00F44F2C">
        <w:trPr>
          <w:cantSplit/>
          <w:jc w:val="center"/>
        </w:trPr>
        <w:tc>
          <w:tcPr>
            <w:tcW w:w="5000" w:type="pct"/>
            <w:gridSpan w:val="8"/>
            <w:vAlign w:val="center"/>
          </w:tcPr>
          <w:p w14:paraId="4E0E8943"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Первая очередь реализации генерального плана (2033 г.)</w:t>
            </w:r>
          </w:p>
        </w:tc>
      </w:tr>
      <w:tr w:rsidR="00CD6A47" w:rsidRPr="00CD6A47" w14:paraId="55BC26C4" w14:textId="77777777" w:rsidTr="00F44F2C">
        <w:trPr>
          <w:cantSplit/>
          <w:jc w:val="center"/>
        </w:trPr>
        <w:tc>
          <w:tcPr>
            <w:tcW w:w="222" w:type="pct"/>
            <w:vAlign w:val="center"/>
          </w:tcPr>
          <w:p w14:paraId="12BA07AC"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1</w:t>
            </w:r>
          </w:p>
        </w:tc>
        <w:tc>
          <w:tcPr>
            <w:tcW w:w="696" w:type="pct"/>
            <w:vAlign w:val="center"/>
          </w:tcPr>
          <w:p w14:paraId="05C50C62" w14:textId="77777777" w:rsidR="00CD6A47" w:rsidRPr="00CD6A47" w:rsidRDefault="00CD6A47" w:rsidP="00CD6A47">
            <w:pPr>
              <w:ind w:left="-652" w:firstLine="709"/>
              <w:rPr>
                <w:rFonts w:ascii="Times New Roman" w:hAnsi="Times New Roman" w:cs="Times New Roman"/>
              </w:rPr>
            </w:pPr>
            <w:r w:rsidRPr="00CD6A47">
              <w:rPr>
                <w:rFonts w:ascii="Times New Roman" w:hAnsi="Times New Roman" w:cs="Times New Roman"/>
              </w:rPr>
              <w:t>с.Ленино-Кокушкино</w:t>
            </w:r>
          </w:p>
        </w:tc>
        <w:tc>
          <w:tcPr>
            <w:tcW w:w="818" w:type="pct"/>
            <w:vAlign w:val="center"/>
          </w:tcPr>
          <w:p w14:paraId="7378B63C"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3133</w:t>
            </w:r>
          </w:p>
          <w:p w14:paraId="78F4033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501,3</w:t>
            </w:r>
          </w:p>
        </w:tc>
        <w:tc>
          <w:tcPr>
            <w:tcW w:w="807" w:type="pct"/>
            <w:vAlign w:val="center"/>
          </w:tcPr>
          <w:p w14:paraId="442B887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551F9F23"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3133</w:t>
            </w:r>
          </w:p>
          <w:p w14:paraId="3928F45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501,3</w:t>
            </w:r>
          </w:p>
        </w:tc>
        <w:tc>
          <w:tcPr>
            <w:tcW w:w="765" w:type="pct"/>
            <w:vAlign w:val="center"/>
          </w:tcPr>
          <w:p w14:paraId="73331D7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601,6</w:t>
            </w:r>
          </w:p>
        </w:tc>
        <w:tc>
          <w:tcPr>
            <w:tcW w:w="559" w:type="pct"/>
            <w:vAlign w:val="center"/>
          </w:tcPr>
          <w:p w14:paraId="0AFDAF2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30,1</w:t>
            </w:r>
          </w:p>
        </w:tc>
        <w:tc>
          <w:tcPr>
            <w:tcW w:w="368" w:type="pct"/>
            <w:vAlign w:val="center"/>
          </w:tcPr>
          <w:p w14:paraId="4136287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631,7</w:t>
            </w:r>
          </w:p>
        </w:tc>
      </w:tr>
      <w:tr w:rsidR="00CD6A47" w:rsidRPr="00CD6A47" w14:paraId="006DE4E6" w14:textId="77777777" w:rsidTr="00F44F2C">
        <w:trPr>
          <w:cantSplit/>
          <w:jc w:val="center"/>
        </w:trPr>
        <w:tc>
          <w:tcPr>
            <w:tcW w:w="222" w:type="pct"/>
            <w:vAlign w:val="center"/>
          </w:tcPr>
          <w:p w14:paraId="2E280180"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2</w:t>
            </w:r>
          </w:p>
        </w:tc>
        <w:tc>
          <w:tcPr>
            <w:tcW w:w="696" w:type="pct"/>
            <w:vAlign w:val="center"/>
          </w:tcPr>
          <w:p w14:paraId="4FCE4C3D" w14:textId="77777777" w:rsidR="00CD6A47" w:rsidRPr="00CD6A47" w:rsidRDefault="00CD6A47" w:rsidP="00CD6A47">
            <w:pPr>
              <w:ind w:left="-652" w:firstLine="709"/>
              <w:rPr>
                <w:rFonts w:ascii="Times New Roman" w:hAnsi="Times New Roman" w:cs="Times New Roman"/>
              </w:rPr>
            </w:pPr>
            <w:r w:rsidRPr="00CD6A47">
              <w:rPr>
                <w:rFonts w:ascii="Times New Roman" w:hAnsi="Times New Roman" w:cs="Times New Roman"/>
              </w:rPr>
              <w:t>с.Большие Бутырки</w:t>
            </w:r>
          </w:p>
        </w:tc>
        <w:tc>
          <w:tcPr>
            <w:tcW w:w="818" w:type="pct"/>
            <w:vAlign w:val="center"/>
          </w:tcPr>
          <w:p w14:paraId="384F979A"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194</w:t>
            </w:r>
          </w:p>
          <w:p w14:paraId="6077C7C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31,0</w:t>
            </w:r>
          </w:p>
        </w:tc>
        <w:tc>
          <w:tcPr>
            <w:tcW w:w="807" w:type="pct"/>
            <w:vAlign w:val="center"/>
          </w:tcPr>
          <w:p w14:paraId="6E393A5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2481371D"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194</w:t>
            </w:r>
          </w:p>
          <w:p w14:paraId="0C2C1CE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31,0</w:t>
            </w:r>
          </w:p>
        </w:tc>
        <w:tc>
          <w:tcPr>
            <w:tcW w:w="765" w:type="pct"/>
            <w:vAlign w:val="center"/>
          </w:tcPr>
          <w:p w14:paraId="135D2A0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37,3</w:t>
            </w:r>
          </w:p>
        </w:tc>
        <w:tc>
          <w:tcPr>
            <w:tcW w:w="559" w:type="pct"/>
            <w:vAlign w:val="center"/>
          </w:tcPr>
          <w:p w14:paraId="78210D4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1,9</w:t>
            </w:r>
          </w:p>
        </w:tc>
        <w:tc>
          <w:tcPr>
            <w:tcW w:w="368" w:type="pct"/>
            <w:vAlign w:val="center"/>
          </w:tcPr>
          <w:p w14:paraId="270831D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39,2</w:t>
            </w:r>
          </w:p>
        </w:tc>
      </w:tr>
      <w:tr w:rsidR="00CD6A47" w:rsidRPr="00CD6A47" w14:paraId="70784E7B" w14:textId="77777777" w:rsidTr="00F44F2C">
        <w:trPr>
          <w:cantSplit/>
          <w:jc w:val="center"/>
        </w:trPr>
        <w:tc>
          <w:tcPr>
            <w:tcW w:w="222" w:type="pct"/>
            <w:vAlign w:val="center"/>
          </w:tcPr>
          <w:p w14:paraId="12F2F777"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3</w:t>
            </w:r>
          </w:p>
        </w:tc>
        <w:tc>
          <w:tcPr>
            <w:tcW w:w="696" w:type="pct"/>
            <w:vAlign w:val="center"/>
          </w:tcPr>
          <w:p w14:paraId="0E0C54A5" w14:textId="77777777" w:rsidR="00CD6A47" w:rsidRPr="00CD6A47" w:rsidRDefault="00CD6A47" w:rsidP="00CD6A47">
            <w:pPr>
              <w:ind w:left="-652" w:firstLine="709"/>
              <w:rPr>
                <w:rFonts w:ascii="Times New Roman" w:hAnsi="Times New Roman" w:cs="Times New Roman"/>
              </w:rPr>
            </w:pPr>
            <w:r w:rsidRPr="00CD6A47">
              <w:rPr>
                <w:rFonts w:ascii="Times New Roman" w:hAnsi="Times New Roman" w:cs="Times New Roman"/>
              </w:rPr>
              <w:t>п.Ушня</w:t>
            </w:r>
          </w:p>
        </w:tc>
        <w:tc>
          <w:tcPr>
            <w:tcW w:w="818" w:type="pct"/>
            <w:vAlign w:val="center"/>
          </w:tcPr>
          <w:p w14:paraId="0A17F6B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07" w:type="pct"/>
            <w:vAlign w:val="center"/>
          </w:tcPr>
          <w:p w14:paraId="54600E6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0416422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64F5A0F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59" w:type="pct"/>
            <w:vAlign w:val="center"/>
          </w:tcPr>
          <w:p w14:paraId="3E2C53A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68" w:type="pct"/>
            <w:vAlign w:val="center"/>
          </w:tcPr>
          <w:p w14:paraId="4591410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43A7BFAE" w14:textId="77777777" w:rsidTr="00F44F2C">
        <w:trPr>
          <w:cantSplit/>
          <w:jc w:val="center"/>
        </w:trPr>
        <w:tc>
          <w:tcPr>
            <w:tcW w:w="222" w:type="pct"/>
            <w:vAlign w:val="center"/>
          </w:tcPr>
          <w:p w14:paraId="5267B394"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lastRenderedPageBreak/>
              <w:t>4</w:t>
            </w:r>
          </w:p>
        </w:tc>
        <w:tc>
          <w:tcPr>
            <w:tcW w:w="696" w:type="pct"/>
            <w:vAlign w:val="center"/>
          </w:tcPr>
          <w:p w14:paraId="6F610802" w14:textId="77777777" w:rsidR="00CD6A47" w:rsidRPr="00CD6A47" w:rsidRDefault="00CD6A47" w:rsidP="00CD6A47">
            <w:pPr>
              <w:ind w:left="-652" w:firstLine="709"/>
              <w:rPr>
                <w:rFonts w:ascii="Times New Roman" w:hAnsi="Times New Roman" w:cs="Times New Roman"/>
              </w:rPr>
            </w:pPr>
            <w:r w:rsidRPr="00CD6A47">
              <w:rPr>
                <w:rFonts w:ascii="Times New Roman" w:hAnsi="Times New Roman" w:cs="Times New Roman"/>
              </w:rPr>
              <w:t>д.Салкын-Чишма</w:t>
            </w:r>
          </w:p>
        </w:tc>
        <w:tc>
          <w:tcPr>
            <w:tcW w:w="818" w:type="pct"/>
            <w:vAlign w:val="center"/>
          </w:tcPr>
          <w:p w14:paraId="787D2D5C"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152</w:t>
            </w:r>
          </w:p>
          <w:p w14:paraId="75420D57"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24,3</w:t>
            </w:r>
          </w:p>
        </w:tc>
        <w:tc>
          <w:tcPr>
            <w:tcW w:w="807" w:type="pct"/>
            <w:vAlign w:val="center"/>
          </w:tcPr>
          <w:p w14:paraId="0206CA9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5997437F"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152</w:t>
            </w:r>
          </w:p>
          <w:p w14:paraId="1B0538E8"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24,3</w:t>
            </w:r>
          </w:p>
        </w:tc>
        <w:tc>
          <w:tcPr>
            <w:tcW w:w="765" w:type="pct"/>
            <w:vAlign w:val="center"/>
          </w:tcPr>
          <w:p w14:paraId="3264D7A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29,2</w:t>
            </w:r>
          </w:p>
        </w:tc>
        <w:tc>
          <w:tcPr>
            <w:tcW w:w="559" w:type="pct"/>
            <w:vAlign w:val="center"/>
          </w:tcPr>
          <w:p w14:paraId="61B0E99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1,5</w:t>
            </w:r>
          </w:p>
        </w:tc>
        <w:tc>
          <w:tcPr>
            <w:tcW w:w="368" w:type="pct"/>
            <w:vAlign w:val="center"/>
          </w:tcPr>
          <w:p w14:paraId="5AFD54B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30,7</w:t>
            </w:r>
          </w:p>
        </w:tc>
      </w:tr>
      <w:tr w:rsidR="00CD6A47" w:rsidRPr="00CD6A47" w14:paraId="24476335" w14:textId="77777777" w:rsidTr="00F44F2C">
        <w:trPr>
          <w:cantSplit/>
          <w:jc w:val="center"/>
        </w:trPr>
        <w:tc>
          <w:tcPr>
            <w:tcW w:w="222" w:type="pct"/>
            <w:vAlign w:val="center"/>
          </w:tcPr>
          <w:p w14:paraId="15714FD4"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5</w:t>
            </w:r>
          </w:p>
        </w:tc>
        <w:tc>
          <w:tcPr>
            <w:tcW w:w="696" w:type="pct"/>
            <w:vAlign w:val="center"/>
          </w:tcPr>
          <w:p w14:paraId="371034C9" w14:textId="77777777" w:rsidR="00CD6A47" w:rsidRPr="00CD6A47" w:rsidRDefault="00CD6A47" w:rsidP="00CD6A47">
            <w:pPr>
              <w:ind w:left="-652" w:firstLine="709"/>
              <w:rPr>
                <w:rFonts w:ascii="Times New Roman" w:hAnsi="Times New Roman" w:cs="Times New Roman"/>
              </w:rPr>
            </w:pPr>
            <w:r w:rsidRPr="00CD6A47">
              <w:rPr>
                <w:rFonts w:ascii="Times New Roman" w:hAnsi="Times New Roman" w:cs="Times New Roman"/>
              </w:rPr>
              <w:t>с.Черемышево</w:t>
            </w:r>
          </w:p>
        </w:tc>
        <w:tc>
          <w:tcPr>
            <w:tcW w:w="818" w:type="pct"/>
            <w:vAlign w:val="center"/>
          </w:tcPr>
          <w:p w14:paraId="03C5C26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07" w:type="pct"/>
            <w:vAlign w:val="center"/>
          </w:tcPr>
          <w:p w14:paraId="54C0033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65495E3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4AAFD45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59" w:type="pct"/>
            <w:vAlign w:val="center"/>
          </w:tcPr>
          <w:p w14:paraId="5671290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68" w:type="pct"/>
            <w:vAlign w:val="center"/>
          </w:tcPr>
          <w:p w14:paraId="4E40BAB4"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w:t>
            </w:r>
          </w:p>
        </w:tc>
      </w:tr>
      <w:tr w:rsidR="00CD6A47" w:rsidRPr="00CD6A47" w14:paraId="69B039A6" w14:textId="77777777" w:rsidTr="00F44F2C">
        <w:trPr>
          <w:cantSplit/>
          <w:jc w:val="center"/>
        </w:trPr>
        <w:tc>
          <w:tcPr>
            <w:tcW w:w="222" w:type="pct"/>
            <w:vAlign w:val="center"/>
          </w:tcPr>
          <w:p w14:paraId="61B5BD98"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6</w:t>
            </w:r>
          </w:p>
        </w:tc>
        <w:tc>
          <w:tcPr>
            <w:tcW w:w="696" w:type="pct"/>
            <w:vAlign w:val="center"/>
          </w:tcPr>
          <w:p w14:paraId="14376C27" w14:textId="77777777" w:rsidR="00CD6A47" w:rsidRPr="00CD6A47" w:rsidRDefault="00CD6A47" w:rsidP="00CD6A47">
            <w:pPr>
              <w:ind w:left="-652" w:firstLine="709"/>
              <w:rPr>
                <w:rFonts w:ascii="Times New Roman" w:hAnsi="Times New Roman" w:cs="Times New Roman"/>
              </w:rPr>
            </w:pPr>
            <w:r w:rsidRPr="00CD6A47">
              <w:rPr>
                <w:rFonts w:ascii="Times New Roman" w:hAnsi="Times New Roman" w:cs="Times New Roman"/>
              </w:rPr>
              <w:t>д.Змеево</w:t>
            </w:r>
          </w:p>
        </w:tc>
        <w:tc>
          <w:tcPr>
            <w:tcW w:w="818" w:type="pct"/>
            <w:vAlign w:val="center"/>
          </w:tcPr>
          <w:p w14:paraId="2D3CD84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07" w:type="pct"/>
            <w:vAlign w:val="center"/>
          </w:tcPr>
          <w:p w14:paraId="1241F9E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081CF22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598296D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59" w:type="pct"/>
            <w:vAlign w:val="center"/>
          </w:tcPr>
          <w:p w14:paraId="01E1735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68" w:type="pct"/>
            <w:vAlign w:val="center"/>
          </w:tcPr>
          <w:p w14:paraId="4111F9FD" w14:textId="77777777" w:rsidR="00CD6A47" w:rsidRPr="00CD6A47" w:rsidRDefault="00CD6A47" w:rsidP="00CD6A47">
            <w:pPr>
              <w:ind w:left="-652" w:firstLine="709"/>
              <w:jc w:val="center"/>
              <w:rPr>
                <w:rFonts w:ascii="Times New Roman" w:hAnsi="Times New Roman" w:cs="Times New Roman"/>
              </w:rPr>
            </w:pPr>
            <w:r w:rsidRPr="00CD6A47">
              <w:rPr>
                <w:rFonts w:ascii="Times New Roman" w:hAnsi="Times New Roman" w:cs="Times New Roman"/>
              </w:rPr>
              <w:t>-</w:t>
            </w:r>
          </w:p>
        </w:tc>
      </w:tr>
      <w:tr w:rsidR="00CD6A47" w:rsidRPr="00CD6A47" w14:paraId="31164A9C" w14:textId="77777777" w:rsidTr="00F44F2C">
        <w:trPr>
          <w:cantSplit/>
          <w:trHeight w:val="135"/>
          <w:jc w:val="center"/>
        </w:trPr>
        <w:tc>
          <w:tcPr>
            <w:tcW w:w="5000" w:type="pct"/>
            <w:gridSpan w:val="8"/>
            <w:vAlign w:val="center"/>
          </w:tcPr>
          <w:p w14:paraId="28A084E0"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Расчетный срок реализации генерального плана (2043 г.)</w:t>
            </w:r>
          </w:p>
        </w:tc>
      </w:tr>
      <w:tr w:rsidR="00CD6A47" w:rsidRPr="00CD6A47" w14:paraId="370F210D" w14:textId="77777777" w:rsidTr="00F44F2C">
        <w:trPr>
          <w:cantSplit/>
          <w:trHeight w:val="291"/>
          <w:jc w:val="center"/>
        </w:trPr>
        <w:tc>
          <w:tcPr>
            <w:tcW w:w="222" w:type="pct"/>
            <w:vAlign w:val="center"/>
          </w:tcPr>
          <w:p w14:paraId="3F39163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w:t>
            </w:r>
          </w:p>
        </w:tc>
        <w:tc>
          <w:tcPr>
            <w:tcW w:w="696" w:type="pct"/>
            <w:vAlign w:val="center"/>
          </w:tcPr>
          <w:p w14:paraId="0C162A21"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с.Ленино-Кокушкино</w:t>
            </w:r>
          </w:p>
        </w:tc>
        <w:tc>
          <w:tcPr>
            <w:tcW w:w="818" w:type="pct"/>
            <w:vAlign w:val="center"/>
          </w:tcPr>
          <w:p w14:paraId="495AE7EA"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3552</w:t>
            </w:r>
          </w:p>
          <w:p w14:paraId="3F7FD12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568</w:t>
            </w:r>
          </w:p>
        </w:tc>
        <w:tc>
          <w:tcPr>
            <w:tcW w:w="807" w:type="pct"/>
            <w:vAlign w:val="center"/>
          </w:tcPr>
          <w:p w14:paraId="25869FA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38A79A24"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3552</w:t>
            </w:r>
          </w:p>
          <w:p w14:paraId="10D1341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568</w:t>
            </w:r>
          </w:p>
        </w:tc>
        <w:tc>
          <w:tcPr>
            <w:tcW w:w="765" w:type="pct"/>
            <w:vAlign w:val="center"/>
          </w:tcPr>
          <w:p w14:paraId="44C7339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681,6</w:t>
            </w:r>
          </w:p>
        </w:tc>
        <w:tc>
          <w:tcPr>
            <w:tcW w:w="559" w:type="pct"/>
            <w:vAlign w:val="center"/>
          </w:tcPr>
          <w:p w14:paraId="2913D3C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34,1</w:t>
            </w:r>
          </w:p>
        </w:tc>
        <w:tc>
          <w:tcPr>
            <w:tcW w:w="368" w:type="pct"/>
            <w:vAlign w:val="center"/>
          </w:tcPr>
          <w:p w14:paraId="78B0F0B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715,7</w:t>
            </w:r>
          </w:p>
        </w:tc>
      </w:tr>
      <w:tr w:rsidR="00CD6A47" w:rsidRPr="00CD6A47" w14:paraId="32C78411" w14:textId="77777777" w:rsidTr="00F44F2C">
        <w:trPr>
          <w:cantSplit/>
          <w:trHeight w:val="291"/>
          <w:jc w:val="center"/>
        </w:trPr>
        <w:tc>
          <w:tcPr>
            <w:tcW w:w="222" w:type="pct"/>
            <w:vAlign w:val="center"/>
          </w:tcPr>
          <w:p w14:paraId="5A73CCB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w:t>
            </w:r>
          </w:p>
        </w:tc>
        <w:tc>
          <w:tcPr>
            <w:tcW w:w="696" w:type="pct"/>
            <w:vAlign w:val="center"/>
          </w:tcPr>
          <w:p w14:paraId="2781258E"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с.Большие Бутырки</w:t>
            </w:r>
          </w:p>
        </w:tc>
        <w:tc>
          <w:tcPr>
            <w:tcW w:w="818" w:type="pct"/>
            <w:vAlign w:val="center"/>
          </w:tcPr>
          <w:p w14:paraId="208A7E59"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170</w:t>
            </w:r>
          </w:p>
          <w:p w14:paraId="7C1DD3E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27,2</w:t>
            </w:r>
          </w:p>
        </w:tc>
        <w:tc>
          <w:tcPr>
            <w:tcW w:w="807" w:type="pct"/>
            <w:vAlign w:val="center"/>
          </w:tcPr>
          <w:p w14:paraId="1F5822C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133A4977"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170</w:t>
            </w:r>
          </w:p>
          <w:p w14:paraId="3E211DA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27,2</w:t>
            </w:r>
          </w:p>
        </w:tc>
        <w:tc>
          <w:tcPr>
            <w:tcW w:w="765" w:type="pct"/>
            <w:vAlign w:val="center"/>
          </w:tcPr>
          <w:p w14:paraId="177BEEE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32,6</w:t>
            </w:r>
          </w:p>
        </w:tc>
        <w:tc>
          <w:tcPr>
            <w:tcW w:w="559" w:type="pct"/>
            <w:vAlign w:val="center"/>
          </w:tcPr>
          <w:p w14:paraId="08880BB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w:t>
            </w:r>
          </w:p>
        </w:tc>
        <w:tc>
          <w:tcPr>
            <w:tcW w:w="368" w:type="pct"/>
            <w:vAlign w:val="center"/>
          </w:tcPr>
          <w:p w14:paraId="6635A35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34,2</w:t>
            </w:r>
          </w:p>
        </w:tc>
      </w:tr>
      <w:tr w:rsidR="00CD6A47" w:rsidRPr="00CD6A47" w14:paraId="03BCE032" w14:textId="77777777" w:rsidTr="00F44F2C">
        <w:trPr>
          <w:cantSplit/>
          <w:trHeight w:val="291"/>
          <w:jc w:val="center"/>
        </w:trPr>
        <w:tc>
          <w:tcPr>
            <w:tcW w:w="222" w:type="pct"/>
            <w:vAlign w:val="center"/>
          </w:tcPr>
          <w:p w14:paraId="2B223CA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w:t>
            </w:r>
          </w:p>
        </w:tc>
        <w:tc>
          <w:tcPr>
            <w:tcW w:w="696" w:type="pct"/>
            <w:vAlign w:val="center"/>
          </w:tcPr>
          <w:p w14:paraId="5B7D4FD2"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п.Ушня</w:t>
            </w:r>
          </w:p>
        </w:tc>
        <w:tc>
          <w:tcPr>
            <w:tcW w:w="818" w:type="pct"/>
            <w:vAlign w:val="center"/>
          </w:tcPr>
          <w:p w14:paraId="716C08D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07" w:type="pct"/>
            <w:vAlign w:val="center"/>
          </w:tcPr>
          <w:p w14:paraId="589D4E3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25CD9F5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5C65C76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59" w:type="pct"/>
            <w:vAlign w:val="center"/>
          </w:tcPr>
          <w:p w14:paraId="479ED61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68" w:type="pct"/>
            <w:vAlign w:val="center"/>
          </w:tcPr>
          <w:p w14:paraId="338801E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5F5D77EA" w14:textId="77777777" w:rsidTr="00F44F2C">
        <w:trPr>
          <w:cantSplit/>
          <w:trHeight w:val="291"/>
          <w:jc w:val="center"/>
        </w:trPr>
        <w:tc>
          <w:tcPr>
            <w:tcW w:w="222" w:type="pct"/>
            <w:vAlign w:val="center"/>
          </w:tcPr>
          <w:p w14:paraId="7FF18E4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w:t>
            </w:r>
          </w:p>
        </w:tc>
        <w:tc>
          <w:tcPr>
            <w:tcW w:w="696" w:type="pct"/>
            <w:vAlign w:val="center"/>
          </w:tcPr>
          <w:p w14:paraId="70EBB811"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д.Салкын-Чишма</w:t>
            </w:r>
          </w:p>
        </w:tc>
        <w:tc>
          <w:tcPr>
            <w:tcW w:w="818" w:type="pct"/>
            <w:vAlign w:val="center"/>
          </w:tcPr>
          <w:p w14:paraId="1E015DA3"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140</w:t>
            </w:r>
          </w:p>
          <w:p w14:paraId="3571FAA0"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22,4</w:t>
            </w:r>
          </w:p>
        </w:tc>
        <w:tc>
          <w:tcPr>
            <w:tcW w:w="807" w:type="pct"/>
            <w:vAlign w:val="center"/>
          </w:tcPr>
          <w:p w14:paraId="70A89FB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10053124"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u w:val="single"/>
                <w:lang w:eastAsia="ru-RU"/>
              </w:rPr>
              <w:t>140</w:t>
            </w:r>
          </w:p>
          <w:p w14:paraId="323AE1F5" w14:textId="77777777" w:rsidR="00CD6A47" w:rsidRPr="00CD6A47" w:rsidRDefault="00CD6A47" w:rsidP="00CD6A47">
            <w:pPr>
              <w:spacing w:after="0" w:line="240" w:lineRule="auto"/>
              <w:jc w:val="center"/>
              <w:rPr>
                <w:rFonts w:ascii="Times New Roman" w:eastAsia="Times New Roman" w:hAnsi="Times New Roman" w:cs="Times New Roman"/>
                <w:sz w:val="20"/>
                <w:szCs w:val="20"/>
                <w:u w:val="single"/>
                <w:lang w:eastAsia="ru-RU"/>
              </w:rPr>
            </w:pPr>
            <w:r w:rsidRPr="00CD6A47">
              <w:rPr>
                <w:rFonts w:ascii="Times New Roman" w:eastAsia="Times New Roman" w:hAnsi="Times New Roman" w:cs="Times New Roman"/>
                <w:sz w:val="20"/>
                <w:szCs w:val="20"/>
                <w:lang w:eastAsia="ru-RU"/>
              </w:rPr>
              <w:t>22,4</w:t>
            </w:r>
          </w:p>
        </w:tc>
        <w:tc>
          <w:tcPr>
            <w:tcW w:w="765" w:type="pct"/>
            <w:vAlign w:val="center"/>
          </w:tcPr>
          <w:p w14:paraId="17FB507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26,9</w:t>
            </w:r>
          </w:p>
        </w:tc>
        <w:tc>
          <w:tcPr>
            <w:tcW w:w="559" w:type="pct"/>
            <w:vAlign w:val="center"/>
          </w:tcPr>
          <w:p w14:paraId="1F4AC49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1,3</w:t>
            </w:r>
          </w:p>
        </w:tc>
        <w:tc>
          <w:tcPr>
            <w:tcW w:w="368" w:type="pct"/>
            <w:vAlign w:val="center"/>
          </w:tcPr>
          <w:p w14:paraId="12659DA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28,2</w:t>
            </w:r>
          </w:p>
        </w:tc>
      </w:tr>
      <w:tr w:rsidR="00CD6A47" w:rsidRPr="00CD6A47" w14:paraId="4415A86E" w14:textId="77777777" w:rsidTr="00F44F2C">
        <w:trPr>
          <w:cantSplit/>
          <w:trHeight w:val="70"/>
          <w:jc w:val="center"/>
        </w:trPr>
        <w:tc>
          <w:tcPr>
            <w:tcW w:w="222" w:type="pct"/>
            <w:vAlign w:val="center"/>
          </w:tcPr>
          <w:p w14:paraId="1FCE35F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w:t>
            </w:r>
          </w:p>
        </w:tc>
        <w:tc>
          <w:tcPr>
            <w:tcW w:w="696" w:type="pct"/>
            <w:vAlign w:val="center"/>
          </w:tcPr>
          <w:p w14:paraId="44F8CBB3"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с.Черемышево</w:t>
            </w:r>
          </w:p>
        </w:tc>
        <w:tc>
          <w:tcPr>
            <w:tcW w:w="818" w:type="pct"/>
            <w:vAlign w:val="center"/>
          </w:tcPr>
          <w:p w14:paraId="17AB67C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07" w:type="pct"/>
            <w:vAlign w:val="center"/>
          </w:tcPr>
          <w:p w14:paraId="25B7DC6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1990643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53608BC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59" w:type="pct"/>
            <w:vAlign w:val="center"/>
          </w:tcPr>
          <w:p w14:paraId="39DF6BA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68" w:type="pct"/>
            <w:vAlign w:val="center"/>
          </w:tcPr>
          <w:p w14:paraId="4B3179A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r w:rsidR="00CD6A47" w:rsidRPr="00CD6A47" w14:paraId="5913336E" w14:textId="77777777" w:rsidTr="00F44F2C">
        <w:trPr>
          <w:cantSplit/>
          <w:trHeight w:val="70"/>
          <w:jc w:val="center"/>
        </w:trPr>
        <w:tc>
          <w:tcPr>
            <w:tcW w:w="222" w:type="pct"/>
            <w:vAlign w:val="center"/>
          </w:tcPr>
          <w:p w14:paraId="0DEB61D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w:t>
            </w:r>
          </w:p>
        </w:tc>
        <w:tc>
          <w:tcPr>
            <w:tcW w:w="696" w:type="pct"/>
            <w:vAlign w:val="center"/>
          </w:tcPr>
          <w:p w14:paraId="1A158C2A"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д.Змеево</w:t>
            </w:r>
          </w:p>
        </w:tc>
        <w:tc>
          <w:tcPr>
            <w:tcW w:w="818" w:type="pct"/>
            <w:vAlign w:val="center"/>
          </w:tcPr>
          <w:p w14:paraId="47AEE1E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07" w:type="pct"/>
            <w:vAlign w:val="center"/>
          </w:tcPr>
          <w:p w14:paraId="1B1E238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6E46CBF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765" w:type="pct"/>
            <w:vAlign w:val="center"/>
          </w:tcPr>
          <w:p w14:paraId="2D0C74B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559" w:type="pct"/>
            <w:vAlign w:val="center"/>
          </w:tcPr>
          <w:p w14:paraId="51E7499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368" w:type="pct"/>
            <w:vAlign w:val="center"/>
          </w:tcPr>
          <w:p w14:paraId="30FF9C1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r>
    </w:tbl>
    <w:p w14:paraId="50A8FB72" w14:textId="77777777" w:rsidR="00CD6A47" w:rsidRPr="00CD6A47" w:rsidRDefault="00CD6A47" w:rsidP="00CD6A47">
      <w:pPr>
        <w:spacing w:after="0" w:line="240" w:lineRule="auto"/>
        <w:ind w:firstLine="709"/>
        <w:jc w:val="right"/>
        <w:rPr>
          <w:rFonts w:ascii="Times New Roman" w:eastAsia="Times New Roman" w:hAnsi="Times New Roman" w:cs="Times New Roman"/>
          <w:color w:val="0070C0"/>
          <w:sz w:val="28"/>
          <w:szCs w:val="28"/>
          <w:lang w:eastAsia="ru-RU"/>
        </w:rPr>
      </w:pPr>
    </w:p>
    <w:p w14:paraId="7DC3213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u w:val="single"/>
          <w:lang w:eastAsia="ru-RU"/>
        </w:rPr>
        <w:t>Проектное предложение</w:t>
      </w:r>
    </w:p>
    <w:p w14:paraId="41DF701D" w14:textId="33A1AB88"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Схемой территориального планирования Пестречинского муниципального района Республики Татарстан (утв.Решением Совета Пестречинского муниципального района Республики Татарстан №15 от 30.09.2020 г.) предусмотрены мероприятия по развитию системы водоотведения (таблица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.12.6).</w:t>
      </w:r>
    </w:p>
    <w:p w14:paraId="33DCD6B0"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p>
    <w:p w14:paraId="3A24E2B9" w14:textId="77777777" w:rsidR="00CD6A47" w:rsidRPr="00CD6A47" w:rsidRDefault="00CD6A47" w:rsidP="00CD6A47">
      <w:pPr>
        <w:spacing w:after="0" w:line="276" w:lineRule="auto"/>
        <w:jc w:val="right"/>
        <w:rPr>
          <w:rFonts w:ascii="Times New Roman" w:eastAsia="Times New Roman" w:hAnsi="Times New Roman" w:cs="Times New Roman"/>
          <w:sz w:val="28"/>
          <w:szCs w:val="28"/>
          <w:lang w:eastAsia="ru-RU"/>
        </w:rPr>
      </w:pPr>
    </w:p>
    <w:p w14:paraId="4F90EB65" w14:textId="77777777" w:rsidR="00CD6A47" w:rsidRPr="00CD6A47" w:rsidRDefault="00CD6A47" w:rsidP="00CD6A47">
      <w:pPr>
        <w:spacing w:after="0" w:line="276" w:lineRule="auto"/>
        <w:rPr>
          <w:rFonts w:ascii="Times New Roman" w:eastAsia="Times New Roman" w:hAnsi="Times New Roman" w:cs="Times New Roman"/>
          <w:sz w:val="28"/>
          <w:szCs w:val="28"/>
          <w:lang w:eastAsia="ru-RU"/>
        </w:rPr>
      </w:pPr>
    </w:p>
    <w:p w14:paraId="05A3692C" w14:textId="5AEE848A" w:rsidR="00CD6A47" w:rsidRPr="00CD6A47" w:rsidRDefault="00CD6A47" w:rsidP="00CD6A47">
      <w:pPr>
        <w:spacing w:after="0" w:line="276" w:lineRule="auto"/>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 xml:space="preserve">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1991"/>
        <w:gridCol w:w="1773"/>
        <w:gridCol w:w="1715"/>
        <w:gridCol w:w="1870"/>
        <w:gridCol w:w="1292"/>
        <w:gridCol w:w="1304"/>
        <w:gridCol w:w="1183"/>
        <w:gridCol w:w="1370"/>
        <w:gridCol w:w="2087"/>
      </w:tblGrid>
      <w:tr w:rsidR="00CD6A47" w:rsidRPr="00CD6A47" w14:paraId="2BC734BD" w14:textId="77777777" w:rsidTr="00F44F2C">
        <w:trPr>
          <w:tblHeader/>
          <w:jc w:val="center"/>
        </w:trPr>
        <w:tc>
          <w:tcPr>
            <w:tcW w:w="179" w:type="pct"/>
            <w:vMerge w:val="restart"/>
            <w:shd w:val="clear" w:color="auto" w:fill="auto"/>
            <w:vAlign w:val="center"/>
          </w:tcPr>
          <w:p w14:paraId="69066A8A"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 п/п</w:t>
            </w:r>
          </w:p>
        </w:tc>
        <w:tc>
          <w:tcPr>
            <w:tcW w:w="658" w:type="pct"/>
            <w:vMerge w:val="restart"/>
            <w:shd w:val="clear" w:color="auto" w:fill="auto"/>
            <w:vAlign w:val="center"/>
          </w:tcPr>
          <w:p w14:paraId="36321AC2"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Местоположение</w:t>
            </w:r>
          </w:p>
        </w:tc>
        <w:tc>
          <w:tcPr>
            <w:tcW w:w="586" w:type="pct"/>
            <w:vMerge w:val="restart"/>
            <w:shd w:val="clear" w:color="auto" w:fill="auto"/>
            <w:vAlign w:val="center"/>
          </w:tcPr>
          <w:p w14:paraId="3B394A29"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Наименование объекта</w:t>
            </w:r>
          </w:p>
        </w:tc>
        <w:tc>
          <w:tcPr>
            <w:tcW w:w="567" w:type="pct"/>
            <w:vMerge w:val="restart"/>
            <w:shd w:val="clear" w:color="auto" w:fill="auto"/>
            <w:vAlign w:val="center"/>
          </w:tcPr>
          <w:p w14:paraId="1FDEDDE3"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Наименование мероприятия</w:t>
            </w:r>
          </w:p>
        </w:tc>
        <w:tc>
          <w:tcPr>
            <w:tcW w:w="618" w:type="pct"/>
            <w:vMerge w:val="restart"/>
            <w:shd w:val="clear" w:color="auto" w:fill="auto"/>
            <w:vAlign w:val="center"/>
          </w:tcPr>
          <w:p w14:paraId="43F322E2"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Вид мероприятия</w:t>
            </w:r>
          </w:p>
        </w:tc>
        <w:tc>
          <w:tcPr>
            <w:tcW w:w="427" w:type="pct"/>
            <w:vMerge w:val="restart"/>
            <w:shd w:val="clear" w:color="auto" w:fill="auto"/>
            <w:vAlign w:val="center"/>
          </w:tcPr>
          <w:p w14:paraId="618E14A3"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Единица измерения</w:t>
            </w:r>
          </w:p>
        </w:tc>
        <w:tc>
          <w:tcPr>
            <w:tcW w:w="431" w:type="pct"/>
            <w:vMerge w:val="restart"/>
            <w:shd w:val="clear" w:color="auto" w:fill="auto"/>
            <w:vAlign w:val="center"/>
          </w:tcPr>
          <w:p w14:paraId="22BA9792"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Мощность</w:t>
            </w:r>
          </w:p>
        </w:tc>
        <w:tc>
          <w:tcPr>
            <w:tcW w:w="844" w:type="pct"/>
            <w:gridSpan w:val="2"/>
            <w:shd w:val="clear" w:color="auto" w:fill="auto"/>
            <w:vAlign w:val="center"/>
          </w:tcPr>
          <w:p w14:paraId="6B557428"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Сроки реализации</w:t>
            </w:r>
          </w:p>
        </w:tc>
        <w:tc>
          <w:tcPr>
            <w:tcW w:w="690" w:type="pct"/>
            <w:vMerge w:val="restart"/>
            <w:shd w:val="clear" w:color="auto" w:fill="auto"/>
            <w:vAlign w:val="center"/>
          </w:tcPr>
          <w:p w14:paraId="4856249B"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Источник мероприятия</w:t>
            </w:r>
          </w:p>
        </w:tc>
      </w:tr>
      <w:tr w:rsidR="00CD6A47" w:rsidRPr="00CD6A47" w14:paraId="005BD534" w14:textId="77777777" w:rsidTr="00F44F2C">
        <w:trPr>
          <w:tblHeader/>
          <w:jc w:val="center"/>
        </w:trPr>
        <w:tc>
          <w:tcPr>
            <w:tcW w:w="179" w:type="pct"/>
            <w:vMerge/>
            <w:shd w:val="clear" w:color="auto" w:fill="auto"/>
            <w:vAlign w:val="center"/>
          </w:tcPr>
          <w:p w14:paraId="143EF5C1" w14:textId="77777777" w:rsidR="00CD6A47" w:rsidRPr="00CD6A47" w:rsidRDefault="00CD6A47" w:rsidP="00CD6A47">
            <w:pPr>
              <w:spacing w:after="0"/>
              <w:jc w:val="center"/>
              <w:rPr>
                <w:rFonts w:ascii="Times New Roman" w:hAnsi="Times New Roman" w:cs="Times New Roman"/>
                <w:sz w:val="24"/>
                <w:szCs w:val="24"/>
              </w:rPr>
            </w:pPr>
          </w:p>
        </w:tc>
        <w:tc>
          <w:tcPr>
            <w:tcW w:w="658" w:type="pct"/>
            <w:vMerge/>
            <w:shd w:val="clear" w:color="auto" w:fill="auto"/>
            <w:vAlign w:val="center"/>
          </w:tcPr>
          <w:p w14:paraId="4E669E57" w14:textId="77777777" w:rsidR="00CD6A47" w:rsidRPr="00CD6A47" w:rsidRDefault="00CD6A47" w:rsidP="00CD6A47">
            <w:pPr>
              <w:spacing w:after="0"/>
              <w:jc w:val="center"/>
              <w:rPr>
                <w:rFonts w:ascii="Times New Roman" w:hAnsi="Times New Roman" w:cs="Times New Roman"/>
                <w:sz w:val="24"/>
                <w:szCs w:val="24"/>
              </w:rPr>
            </w:pPr>
          </w:p>
        </w:tc>
        <w:tc>
          <w:tcPr>
            <w:tcW w:w="586" w:type="pct"/>
            <w:vMerge/>
            <w:shd w:val="clear" w:color="auto" w:fill="auto"/>
            <w:vAlign w:val="center"/>
          </w:tcPr>
          <w:p w14:paraId="51D55668" w14:textId="77777777" w:rsidR="00CD6A47" w:rsidRPr="00CD6A47" w:rsidRDefault="00CD6A47" w:rsidP="00CD6A47">
            <w:pPr>
              <w:spacing w:after="0"/>
              <w:jc w:val="center"/>
              <w:rPr>
                <w:rFonts w:ascii="Times New Roman" w:hAnsi="Times New Roman" w:cs="Times New Roman"/>
                <w:sz w:val="24"/>
                <w:szCs w:val="24"/>
              </w:rPr>
            </w:pPr>
          </w:p>
        </w:tc>
        <w:tc>
          <w:tcPr>
            <w:tcW w:w="567" w:type="pct"/>
            <w:vMerge/>
            <w:shd w:val="clear" w:color="auto" w:fill="auto"/>
            <w:vAlign w:val="center"/>
          </w:tcPr>
          <w:p w14:paraId="0060B5B7" w14:textId="77777777" w:rsidR="00CD6A47" w:rsidRPr="00CD6A47" w:rsidRDefault="00CD6A47" w:rsidP="00CD6A47">
            <w:pPr>
              <w:spacing w:after="0"/>
              <w:jc w:val="center"/>
              <w:rPr>
                <w:rFonts w:ascii="Times New Roman" w:hAnsi="Times New Roman" w:cs="Times New Roman"/>
                <w:sz w:val="24"/>
                <w:szCs w:val="24"/>
              </w:rPr>
            </w:pPr>
          </w:p>
        </w:tc>
        <w:tc>
          <w:tcPr>
            <w:tcW w:w="618" w:type="pct"/>
            <w:vMerge/>
            <w:shd w:val="clear" w:color="auto" w:fill="auto"/>
            <w:vAlign w:val="center"/>
          </w:tcPr>
          <w:p w14:paraId="1927F078" w14:textId="77777777" w:rsidR="00CD6A47" w:rsidRPr="00CD6A47" w:rsidRDefault="00CD6A47" w:rsidP="00CD6A47">
            <w:pPr>
              <w:spacing w:after="0"/>
              <w:jc w:val="center"/>
              <w:rPr>
                <w:rFonts w:ascii="Times New Roman" w:hAnsi="Times New Roman" w:cs="Times New Roman"/>
                <w:sz w:val="24"/>
                <w:szCs w:val="24"/>
              </w:rPr>
            </w:pPr>
          </w:p>
        </w:tc>
        <w:tc>
          <w:tcPr>
            <w:tcW w:w="427" w:type="pct"/>
            <w:vMerge/>
            <w:shd w:val="clear" w:color="auto" w:fill="auto"/>
            <w:vAlign w:val="center"/>
          </w:tcPr>
          <w:p w14:paraId="2C40EDE9" w14:textId="77777777" w:rsidR="00CD6A47" w:rsidRPr="00CD6A47" w:rsidRDefault="00CD6A47" w:rsidP="00CD6A47">
            <w:pPr>
              <w:spacing w:after="0"/>
              <w:jc w:val="center"/>
              <w:rPr>
                <w:rFonts w:ascii="Times New Roman" w:hAnsi="Times New Roman" w:cs="Times New Roman"/>
                <w:sz w:val="24"/>
                <w:szCs w:val="24"/>
              </w:rPr>
            </w:pPr>
          </w:p>
        </w:tc>
        <w:tc>
          <w:tcPr>
            <w:tcW w:w="431" w:type="pct"/>
            <w:vMerge/>
            <w:shd w:val="clear" w:color="auto" w:fill="auto"/>
            <w:vAlign w:val="center"/>
          </w:tcPr>
          <w:p w14:paraId="51F3BBF9" w14:textId="77777777" w:rsidR="00CD6A47" w:rsidRPr="00CD6A47" w:rsidRDefault="00CD6A47" w:rsidP="00CD6A47">
            <w:pPr>
              <w:spacing w:after="0"/>
              <w:jc w:val="center"/>
              <w:rPr>
                <w:rFonts w:ascii="Times New Roman" w:hAnsi="Times New Roman" w:cs="Times New Roman"/>
                <w:sz w:val="24"/>
                <w:szCs w:val="24"/>
              </w:rPr>
            </w:pPr>
          </w:p>
        </w:tc>
        <w:tc>
          <w:tcPr>
            <w:tcW w:w="391" w:type="pct"/>
            <w:shd w:val="clear" w:color="auto" w:fill="auto"/>
            <w:vAlign w:val="center"/>
          </w:tcPr>
          <w:p w14:paraId="0E7F1195"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Первая очередь (до 2020 г.)</w:t>
            </w:r>
          </w:p>
        </w:tc>
        <w:tc>
          <w:tcPr>
            <w:tcW w:w="453" w:type="pct"/>
            <w:shd w:val="clear" w:color="auto" w:fill="auto"/>
            <w:vAlign w:val="center"/>
          </w:tcPr>
          <w:p w14:paraId="3BD2379A" w14:textId="77777777" w:rsidR="00CD6A47" w:rsidRPr="00CD6A47" w:rsidRDefault="00CD6A47" w:rsidP="00CD6A47">
            <w:pPr>
              <w:spacing w:after="0"/>
              <w:jc w:val="center"/>
              <w:rPr>
                <w:rFonts w:ascii="Times New Roman" w:hAnsi="Times New Roman" w:cs="Times New Roman"/>
              </w:rPr>
            </w:pPr>
            <w:r w:rsidRPr="00CD6A47">
              <w:rPr>
                <w:rFonts w:ascii="Times New Roman" w:hAnsi="Times New Roman" w:cs="Times New Roman"/>
              </w:rPr>
              <w:t>Расчетный срок (2021-2035 гг.)</w:t>
            </w:r>
          </w:p>
        </w:tc>
        <w:tc>
          <w:tcPr>
            <w:tcW w:w="690" w:type="pct"/>
            <w:vMerge/>
            <w:shd w:val="clear" w:color="auto" w:fill="auto"/>
            <w:vAlign w:val="center"/>
          </w:tcPr>
          <w:p w14:paraId="0AABEAD0" w14:textId="77777777" w:rsidR="00CD6A47" w:rsidRPr="00CD6A47" w:rsidRDefault="00CD6A47" w:rsidP="00CD6A47">
            <w:pPr>
              <w:spacing w:after="0"/>
              <w:jc w:val="center"/>
              <w:rPr>
                <w:rFonts w:ascii="Times New Roman" w:hAnsi="Times New Roman" w:cs="Times New Roman"/>
                <w:sz w:val="24"/>
                <w:szCs w:val="24"/>
              </w:rPr>
            </w:pPr>
          </w:p>
        </w:tc>
      </w:tr>
      <w:tr w:rsidR="00CD6A47" w:rsidRPr="00CD6A47" w14:paraId="7C1D4500" w14:textId="77777777" w:rsidTr="00F44F2C">
        <w:trPr>
          <w:jc w:val="center"/>
        </w:trPr>
        <w:tc>
          <w:tcPr>
            <w:tcW w:w="5000" w:type="pct"/>
            <w:gridSpan w:val="10"/>
            <w:shd w:val="clear" w:color="auto" w:fill="auto"/>
            <w:vAlign w:val="center"/>
          </w:tcPr>
          <w:p w14:paraId="5E0EE2BD" w14:textId="77777777" w:rsidR="00CD6A47" w:rsidRPr="00CD6A47" w:rsidRDefault="00CD6A47" w:rsidP="00CD6A47">
            <w:pPr>
              <w:jc w:val="center"/>
              <w:rPr>
                <w:rFonts w:ascii="Times New Roman" w:hAnsi="Times New Roman" w:cs="Times New Roman"/>
                <w:sz w:val="20"/>
              </w:rPr>
            </w:pPr>
            <w:r w:rsidRPr="00CD6A47">
              <w:rPr>
                <w:rFonts w:ascii="Times New Roman" w:hAnsi="Times New Roman" w:cs="Times New Roman"/>
                <w:caps/>
                <w:sz w:val="20"/>
                <w:szCs w:val="20"/>
                <w:lang w:val="en-US"/>
              </w:rPr>
              <w:t>МЕРОПРИЯТИЯ Местного (Районного) значения</w:t>
            </w:r>
          </w:p>
        </w:tc>
      </w:tr>
      <w:tr w:rsidR="00CD6A47" w:rsidRPr="00CD6A47" w14:paraId="400D240B" w14:textId="77777777" w:rsidTr="00F44F2C">
        <w:trPr>
          <w:jc w:val="center"/>
        </w:trPr>
        <w:tc>
          <w:tcPr>
            <w:tcW w:w="179" w:type="pct"/>
            <w:shd w:val="clear" w:color="auto" w:fill="auto"/>
            <w:vAlign w:val="center"/>
          </w:tcPr>
          <w:p w14:paraId="09ECFF26"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1</w:t>
            </w:r>
          </w:p>
        </w:tc>
        <w:tc>
          <w:tcPr>
            <w:tcW w:w="658" w:type="pct"/>
            <w:shd w:val="clear" w:color="auto" w:fill="auto"/>
            <w:vAlign w:val="center"/>
          </w:tcPr>
          <w:p w14:paraId="640508E1"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с.Ленино-Кокушкино</w:t>
            </w:r>
          </w:p>
        </w:tc>
        <w:tc>
          <w:tcPr>
            <w:tcW w:w="586" w:type="pct"/>
            <w:shd w:val="clear" w:color="auto" w:fill="auto"/>
            <w:vAlign w:val="center"/>
          </w:tcPr>
          <w:p w14:paraId="303282C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Биологические очистные сооружения</w:t>
            </w:r>
          </w:p>
        </w:tc>
        <w:tc>
          <w:tcPr>
            <w:tcW w:w="567" w:type="pct"/>
            <w:shd w:val="clear" w:color="auto" w:fill="auto"/>
            <w:vAlign w:val="center"/>
          </w:tcPr>
          <w:p w14:paraId="1CD08488" w14:textId="77777777" w:rsidR="00CD6A47" w:rsidRPr="00CD6A47" w:rsidRDefault="00CD6A47" w:rsidP="00CD6A47">
            <w:pPr>
              <w:jc w:val="center"/>
              <w:rPr>
                <w:rFonts w:ascii="Times New Roman" w:hAnsi="Times New Roman" w:cs="Times New Roman"/>
                <w:sz w:val="20"/>
                <w:szCs w:val="20"/>
              </w:rPr>
            </w:pPr>
          </w:p>
        </w:tc>
        <w:tc>
          <w:tcPr>
            <w:tcW w:w="618" w:type="pct"/>
            <w:shd w:val="clear" w:color="auto" w:fill="auto"/>
            <w:vAlign w:val="center"/>
          </w:tcPr>
          <w:p w14:paraId="067926A2"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строительство</w:t>
            </w:r>
          </w:p>
        </w:tc>
        <w:tc>
          <w:tcPr>
            <w:tcW w:w="427" w:type="pct"/>
            <w:shd w:val="clear" w:color="auto" w:fill="auto"/>
            <w:vAlign w:val="center"/>
          </w:tcPr>
          <w:p w14:paraId="70CBC46E"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м3/сут.</w:t>
            </w:r>
          </w:p>
        </w:tc>
        <w:tc>
          <w:tcPr>
            <w:tcW w:w="431" w:type="pct"/>
            <w:shd w:val="clear" w:color="auto" w:fill="auto"/>
            <w:vAlign w:val="center"/>
          </w:tcPr>
          <w:p w14:paraId="543B96E9"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2000</w:t>
            </w:r>
          </w:p>
        </w:tc>
        <w:tc>
          <w:tcPr>
            <w:tcW w:w="391" w:type="pct"/>
            <w:shd w:val="clear" w:color="auto" w:fill="auto"/>
            <w:vAlign w:val="center"/>
          </w:tcPr>
          <w:p w14:paraId="0D1958AA" w14:textId="77777777" w:rsidR="00CD6A47" w:rsidRPr="00CD6A47" w:rsidRDefault="00CD6A47" w:rsidP="00CD6A47">
            <w:pPr>
              <w:jc w:val="center"/>
              <w:rPr>
                <w:rFonts w:ascii="Times New Roman" w:hAnsi="Times New Roman" w:cs="Times New Roman"/>
                <w:sz w:val="20"/>
                <w:szCs w:val="20"/>
              </w:rPr>
            </w:pPr>
          </w:p>
        </w:tc>
        <w:tc>
          <w:tcPr>
            <w:tcW w:w="453" w:type="pct"/>
            <w:shd w:val="clear" w:color="auto" w:fill="auto"/>
            <w:vAlign w:val="center"/>
          </w:tcPr>
          <w:p w14:paraId="206B3A71"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690" w:type="pct"/>
            <w:shd w:val="clear" w:color="auto" w:fill="auto"/>
            <w:vAlign w:val="center"/>
          </w:tcPr>
          <w:p w14:paraId="4CADBBDE"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СТП Пестречинского МР</w:t>
            </w:r>
          </w:p>
        </w:tc>
      </w:tr>
      <w:tr w:rsidR="00CD6A47" w:rsidRPr="00CD6A47" w14:paraId="1303C6D7" w14:textId="77777777" w:rsidTr="00F44F2C">
        <w:trPr>
          <w:jc w:val="center"/>
        </w:trPr>
        <w:tc>
          <w:tcPr>
            <w:tcW w:w="179" w:type="pct"/>
            <w:shd w:val="clear" w:color="auto" w:fill="auto"/>
            <w:vAlign w:val="center"/>
          </w:tcPr>
          <w:p w14:paraId="532C7F27"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2</w:t>
            </w:r>
          </w:p>
        </w:tc>
        <w:tc>
          <w:tcPr>
            <w:tcW w:w="658" w:type="pct"/>
            <w:shd w:val="clear" w:color="auto" w:fill="auto"/>
            <w:vAlign w:val="center"/>
          </w:tcPr>
          <w:p w14:paraId="6D16EE1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с.Ленино-Кокушкино</w:t>
            </w:r>
          </w:p>
        </w:tc>
        <w:tc>
          <w:tcPr>
            <w:tcW w:w="586" w:type="pct"/>
            <w:shd w:val="clear" w:color="auto" w:fill="auto"/>
            <w:vAlign w:val="center"/>
          </w:tcPr>
          <w:p w14:paraId="23B97414"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Канализационная насосная станция (КНС)</w:t>
            </w:r>
          </w:p>
        </w:tc>
        <w:tc>
          <w:tcPr>
            <w:tcW w:w="567" w:type="pct"/>
            <w:shd w:val="clear" w:color="auto" w:fill="auto"/>
            <w:vAlign w:val="center"/>
          </w:tcPr>
          <w:p w14:paraId="1CA6D6E5" w14:textId="77777777" w:rsidR="00CD6A47" w:rsidRPr="00CD6A47" w:rsidRDefault="00CD6A47" w:rsidP="00CD6A47">
            <w:pPr>
              <w:jc w:val="center"/>
              <w:rPr>
                <w:rFonts w:ascii="Times New Roman" w:hAnsi="Times New Roman" w:cs="Times New Roman"/>
                <w:sz w:val="20"/>
                <w:szCs w:val="20"/>
              </w:rPr>
            </w:pPr>
          </w:p>
        </w:tc>
        <w:tc>
          <w:tcPr>
            <w:tcW w:w="618" w:type="pct"/>
            <w:shd w:val="clear" w:color="auto" w:fill="auto"/>
            <w:vAlign w:val="center"/>
          </w:tcPr>
          <w:p w14:paraId="478EC870"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строительство</w:t>
            </w:r>
          </w:p>
        </w:tc>
        <w:tc>
          <w:tcPr>
            <w:tcW w:w="427" w:type="pct"/>
            <w:shd w:val="clear" w:color="auto" w:fill="auto"/>
            <w:vAlign w:val="center"/>
          </w:tcPr>
          <w:p w14:paraId="4BAC41D6"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шт.</w:t>
            </w:r>
          </w:p>
        </w:tc>
        <w:tc>
          <w:tcPr>
            <w:tcW w:w="431" w:type="pct"/>
            <w:shd w:val="clear" w:color="auto" w:fill="auto"/>
            <w:vAlign w:val="center"/>
          </w:tcPr>
          <w:p w14:paraId="2A667DB8"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391" w:type="pct"/>
            <w:shd w:val="clear" w:color="auto" w:fill="auto"/>
            <w:vAlign w:val="center"/>
          </w:tcPr>
          <w:p w14:paraId="38F1C08E" w14:textId="77777777" w:rsidR="00CD6A47" w:rsidRPr="00CD6A47" w:rsidRDefault="00CD6A47" w:rsidP="00CD6A47">
            <w:pPr>
              <w:jc w:val="center"/>
              <w:rPr>
                <w:rFonts w:ascii="Times New Roman" w:hAnsi="Times New Roman" w:cs="Times New Roman"/>
                <w:sz w:val="20"/>
                <w:szCs w:val="20"/>
              </w:rPr>
            </w:pPr>
          </w:p>
        </w:tc>
        <w:tc>
          <w:tcPr>
            <w:tcW w:w="453" w:type="pct"/>
            <w:shd w:val="clear" w:color="auto" w:fill="auto"/>
            <w:vAlign w:val="center"/>
          </w:tcPr>
          <w:p w14:paraId="2D74D0B8"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690" w:type="pct"/>
            <w:shd w:val="clear" w:color="auto" w:fill="auto"/>
            <w:vAlign w:val="center"/>
          </w:tcPr>
          <w:p w14:paraId="7577E11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СТП Пестречинского МР</w:t>
            </w:r>
          </w:p>
        </w:tc>
      </w:tr>
      <w:tr w:rsidR="00CD6A47" w:rsidRPr="00CD6A47" w14:paraId="1706D456" w14:textId="77777777" w:rsidTr="00F44F2C">
        <w:trPr>
          <w:jc w:val="center"/>
        </w:trPr>
        <w:tc>
          <w:tcPr>
            <w:tcW w:w="179" w:type="pct"/>
            <w:shd w:val="clear" w:color="auto" w:fill="auto"/>
            <w:vAlign w:val="center"/>
          </w:tcPr>
          <w:p w14:paraId="12EFEDAA"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3</w:t>
            </w:r>
          </w:p>
        </w:tc>
        <w:tc>
          <w:tcPr>
            <w:tcW w:w="658" w:type="pct"/>
            <w:shd w:val="clear" w:color="auto" w:fill="auto"/>
            <w:vAlign w:val="center"/>
          </w:tcPr>
          <w:p w14:paraId="197D5825"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с.Ленино-Кокушкино</w:t>
            </w:r>
          </w:p>
        </w:tc>
        <w:tc>
          <w:tcPr>
            <w:tcW w:w="586" w:type="pct"/>
            <w:shd w:val="clear" w:color="auto" w:fill="auto"/>
            <w:vAlign w:val="center"/>
          </w:tcPr>
          <w:p w14:paraId="78AB3E8F"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Сети водоотведения</w:t>
            </w:r>
          </w:p>
        </w:tc>
        <w:tc>
          <w:tcPr>
            <w:tcW w:w="567" w:type="pct"/>
            <w:shd w:val="clear" w:color="auto" w:fill="auto"/>
            <w:vAlign w:val="center"/>
          </w:tcPr>
          <w:p w14:paraId="5C8BD9DA" w14:textId="77777777" w:rsidR="00CD6A47" w:rsidRPr="00CD6A47" w:rsidRDefault="00CD6A47" w:rsidP="00CD6A47">
            <w:pPr>
              <w:jc w:val="center"/>
              <w:rPr>
                <w:rFonts w:ascii="Times New Roman" w:hAnsi="Times New Roman" w:cs="Times New Roman"/>
                <w:sz w:val="20"/>
                <w:szCs w:val="20"/>
              </w:rPr>
            </w:pPr>
          </w:p>
        </w:tc>
        <w:tc>
          <w:tcPr>
            <w:tcW w:w="618" w:type="pct"/>
            <w:shd w:val="clear" w:color="auto" w:fill="auto"/>
            <w:vAlign w:val="center"/>
          </w:tcPr>
          <w:p w14:paraId="7C315B3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строительство</w:t>
            </w:r>
          </w:p>
        </w:tc>
        <w:tc>
          <w:tcPr>
            <w:tcW w:w="427" w:type="pct"/>
            <w:shd w:val="clear" w:color="auto" w:fill="auto"/>
            <w:vAlign w:val="center"/>
          </w:tcPr>
          <w:p w14:paraId="0C85DAE0"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км.</w:t>
            </w:r>
          </w:p>
        </w:tc>
        <w:tc>
          <w:tcPr>
            <w:tcW w:w="431" w:type="pct"/>
            <w:shd w:val="clear" w:color="auto" w:fill="auto"/>
            <w:vAlign w:val="center"/>
          </w:tcPr>
          <w:p w14:paraId="062A8158"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391" w:type="pct"/>
            <w:shd w:val="clear" w:color="auto" w:fill="auto"/>
            <w:vAlign w:val="center"/>
          </w:tcPr>
          <w:p w14:paraId="27B0C8C3" w14:textId="77777777" w:rsidR="00CD6A47" w:rsidRPr="00CD6A47" w:rsidRDefault="00CD6A47" w:rsidP="00CD6A47">
            <w:pPr>
              <w:jc w:val="center"/>
              <w:rPr>
                <w:rFonts w:ascii="Times New Roman" w:hAnsi="Times New Roman" w:cs="Times New Roman"/>
                <w:sz w:val="20"/>
                <w:szCs w:val="20"/>
              </w:rPr>
            </w:pPr>
          </w:p>
        </w:tc>
        <w:tc>
          <w:tcPr>
            <w:tcW w:w="453" w:type="pct"/>
            <w:shd w:val="clear" w:color="auto" w:fill="auto"/>
            <w:vAlign w:val="center"/>
          </w:tcPr>
          <w:p w14:paraId="4412B8BB"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w:t>
            </w:r>
          </w:p>
        </w:tc>
        <w:tc>
          <w:tcPr>
            <w:tcW w:w="690" w:type="pct"/>
            <w:shd w:val="clear" w:color="auto" w:fill="auto"/>
            <w:vAlign w:val="center"/>
          </w:tcPr>
          <w:p w14:paraId="1D45BA3F"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sz w:val="20"/>
                <w:szCs w:val="20"/>
              </w:rPr>
              <w:t>СТП Пестречинского МР</w:t>
            </w:r>
          </w:p>
        </w:tc>
      </w:tr>
    </w:tbl>
    <w:p w14:paraId="7C0CABB9" w14:textId="77777777" w:rsidR="00CD6A47" w:rsidRPr="00CD6A47" w:rsidRDefault="00CD6A47" w:rsidP="00CD6A47">
      <w:pPr>
        <w:spacing w:after="0" w:line="240" w:lineRule="auto"/>
        <w:ind w:firstLine="709"/>
        <w:jc w:val="right"/>
        <w:rPr>
          <w:rFonts w:ascii="Times New Roman" w:eastAsia="Times New Roman" w:hAnsi="Times New Roman" w:cs="Times New Roman"/>
          <w:color w:val="0070C0"/>
          <w:sz w:val="28"/>
          <w:szCs w:val="28"/>
          <w:lang w:eastAsia="ru-RU"/>
        </w:rPr>
      </w:pPr>
    </w:p>
    <w:p w14:paraId="0D24D929" w14:textId="77777777" w:rsidR="00CD6A47" w:rsidRPr="00CD6A47" w:rsidRDefault="00CD6A47" w:rsidP="00CD6A47">
      <w:pPr>
        <w:spacing w:after="0" w:line="240" w:lineRule="auto"/>
        <w:ind w:firstLine="709"/>
        <w:jc w:val="right"/>
        <w:rPr>
          <w:rFonts w:ascii="Times New Roman" w:eastAsia="Times New Roman" w:hAnsi="Times New Roman" w:cs="Times New Roman"/>
          <w:color w:val="0070C0"/>
          <w:sz w:val="28"/>
          <w:szCs w:val="28"/>
          <w:lang w:eastAsia="ru-RU"/>
        </w:rPr>
      </w:pPr>
    </w:p>
    <w:p w14:paraId="59ABC499" w14:textId="77777777" w:rsidR="00CD6A47" w:rsidRPr="00CD6A47" w:rsidRDefault="00CD6A47" w:rsidP="00CD6A47">
      <w:pPr>
        <w:spacing w:after="0" w:line="240" w:lineRule="auto"/>
        <w:ind w:firstLine="709"/>
        <w:jc w:val="right"/>
        <w:rPr>
          <w:rFonts w:ascii="Times New Roman" w:eastAsia="Times New Roman" w:hAnsi="Times New Roman" w:cs="Times New Roman"/>
          <w:color w:val="0070C0"/>
          <w:sz w:val="28"/>
          <w:szCs w:val="28"/>
          <w:lang w:eastAsia="ru-RU"/>
        </w:rPr>
        <w:sectPr w:rsidR="00CD6A47" w:rsidRPr="00CD6A47" w:rsidSect="00B13669">
          <w:pgSz w:w="16838" w:h="11906" w:orient="landscape"/>
          <w:pgMar w:top="1134" w:right="851" w:bottom="851" w:left="851" w:header="709" w:footer="709" w:gutter="0"/>
          <w:cols w:space="708"/>
          <w:docGrid w:linePitch="381"/>
        </w:sectPr>
      </w:pPr>
    </w:p>
    <w:p w14:paraId="2DA1FF1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 xml:space="preserve">На первую очередь (до 2033 г.) и на расчетный срок (до 2043 г.) </w:t>
      </w:r>
      <w:r w:rsidRPr="00CD6A47">
        <w:rPr>
          <w:rFonts w:ascii="Times New Roman" w:eastAsia="Calibri" w:hAnsi="Times New Roman" w:cs="Times New Roman"/>
          <w:sz w:val="28"/>
          <w:szCs w:val="28"/>
          <w:lang w:eastAsia="ru-RU"/>
        </w:rPr>
        <w:t xml:space="preserve">проектом генерального плана </w:t>
      </w:r>
      <w:r w:rsidRPr="00CD6A47">
        <w:rPr>
          <w:rFonts w:ascii="Times New Roman" w:eastAsia="Times New Roman" w:hAnsi="Times New Roman" w:cs="Times New Roman"/>
          <w:sz w:val="28"/>
          <w:szCs w:val="28"/>
          <w:lang w:eastAsia="ru-RU"/>
        </w:rPr>
        <w:t xml:space="preserve">(внесение изменений) </w:t>
      </w:r>
      <w:r w:rsidRPr="00CD6A47">
        <w:rPr>
          <w:rFonts w:ascii="Times New Roman" w:eastAsia="Calibri" w:hAnsi="Times New Roman" w:cs="Times New Roman"/>
          <w:sz w:val="28"/>
          <w:szCs w:val="28"/>
          <w:lang w:eastAsia="ru-RU"/>
        </w:rPr>
        <w:t>предусматриваются:</w:t>
      </w:r>
    </w:p>
    <w:p w14:paraId="3AC4099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отвод сточных вод от существующих и проектируемых зданий с.Ленино-Кокушкино с помощью системы самотечно-напорных коллекторов на очистные сооружения канализации ООО ПК «Ак Барс»;</w:t>
      </w:r>
    </w:p>
    <w:p w14:paraId="0DAFF551" w14:textId="77777777" w:rsidR="00CD6A47" w:rsidRPr="00CD6A47" w:rsidRDefault="00CD6A47" w:rsidP="00CD6A47">
      <w:pPr>
        <w:spacing w:after="0" w:line="240" w:lineRule="auto"/>
        <w:ind w:firstLine="709"/>
        <w:jc w:val="both"/>
        <w:rPr>
          <w:rFonts w:ascii="Times New Roman" w:eastAsia="Calibri" w:hAnsi="Times New Roman" w:cs="Times New Roman"/>
          <w:sz w:val="28"/>
          <w:szCs w:val="28"/>
          <w:lang w:eastAsia="ru-RU"/>
        </w:rPr>
      </w:pPr>
      <w:r w:rsidRPr="00CD6A47">
        <w:rPr>
          <w:rFonts w:ascii="Times New Roman" w:eastAsia="Calibri" w:hAnsi="Times New Roman" w:cs="Times New Roman"/>
          <w:sz w:val="28"/>
          <w:szCs w:val="28"/>
          <w:lang w:eastAsia="ru-RU"/>
        </w:rPr>
        <w:t xml:space="preserve">- </w:t>
      </w:r>
      <w:r w:rsidRPr="00CD6A47">
        <w:rPr>
          <w:rFonts w:ascii="Times New Roman" w:eastAsia="Calibri" w:hAnsi="Times New Roman" w:cs="Times New Roman"/>
          <w:sz w:val="28"/>
          <w:szCs w:val="28"/>
        </w:rPr>
        <w:t>устройство автономных систем канализации для населения, проживающего в индивидуальных домах с придомовыми земельными участками или для коллективного пользования (группы жилых домов, объектов социально-бытового сектора);</w:t>
      </w:r>
    </w:p>
    <w:p w14:paraId="3262DEA5" w14:textId="77777777" w:rsidR="00CD6A47" w:rsidRPr="00CD6A47" w:rsidRDefault="00CD6A47" w:rsidP="00CD6A47">
      <w:pPr>
        <w:spacing w:after="0" w:line="240" w:lineRule="auto"/>
        <w:ind w:firstLine="709"/>
        <w:jc w:val="both"/>
        <w:rPr>
          <w:rFonts w:ascii="Times New Roman" w:eastAsia="Calibri" w:hAnsi="Times New Roman" w:cs="Times New Roman"/>
          <w:sz w:val="28"/>
          <w:szCs w:val="28"/>
          <w:lang w:eastAsia="ru-RU"/>
        </w:rPr>
      </w:pPr>
      <w:r w:rsidRPr="00CD6A47">
        <w:rPr>
          <w:rFonts w:ascii="Times New Roman" w:eastAsia="Calibri" w:hAnsi="Times New Roman" w:cs="Times New Roman"/>
          <w:sz w:val="28"/>
          <w:szCs w:val="28"/>
          <w:lang w:eastAsia="ru-RU"/>
        </w:rPr>
        <w:t>- строительство выгребных ям инженерного типа с водонепроницаемым дном и стенками;</w:t>
      </w:r>
    </w:p>
    <w:p w14:paraId="16043EF4" w14:textId="77777777" w:rsidR="00CD6A47" w:rsidRPr="00CD6A47" w:rsidRDefault="00CD6A47" w:rsidP="00CD6A47">
      <w:pPr>
        <w:spacing w:after="0" w:line="240" w:lineRule="auto"/>
        <w:ind w:firstLine="567"/>
        <w:jc w:val="both"/>
        <w:rPr>
          <w:rFonts w:ascii="Times New Roman" w:eastAsia="Calibri" w:hAnsi="Times New Roman" w:cs="Times New Roman"/>
          <w:sz w:val="28"/>
          <w:szCs w:val="28"/>
          <w:lang w:eastAsia="ru-RU"/>
        </w:rPr>
      </w:pPr>
      <w:r w:rsidRPr="00CD6A47">
        <w:rPr>
          <w:rFonts w:ascii="Times New Roman" w:eastAsia="Calibri" w:hAnsi="Times New Roman" w:cs="Times New Roman"/>
          <w:sz w:val="28"/>
          <w:szCs w:val="28"/>
          <w:lang w:eastAsia="ru-RU"/>
        </w:rPr>
        <w:t>- строительство септиков для индивидуального жилья для более эффективной очистки сточных вод;</w:t>
      </w:r>
    </w:p>
    <w:p w14:paraId="3BEFD668" w14:textId="77777777" w:rsidR="00CD6A47" w:rsidRPr="00CD6A47" w:rsidRDefault="00CD6A47" w:rsidP="00CD6A47">
      <w:pPr>
        <w:spacing w:after="0" w:line="240" w:lineRule="auto"/>
        <w:ind w:firstLine="709"/>
        <w:jc w:val="both"/>
        <w:rPr>
          <w:rFonts w:ascii="Times New Roman" w:eastAsia="Calibri" w:hAnsi="Times New Roman" w:cs="Times New Roman"/>
          <w:sz w:val="28"/>
          <w:szCs w:val="28"/>
          <w:lang w:eastAsia="ru-RU"/>
        </w:rPr>
      </w:pPr>
      <w:r w:rsidRPr="00CD6A47">
        <w:rPr>
          <w:rFonts w:ascii="Times New Roman" w:eastAsia="Calibri" w:hAnsi="Times New Roman" w:cs="Times New Roman"/>
          <w:sz w:val="28"/>
          <w:szCs w:val="28"/>
          <w:lang w:eastAsia="ru-RU"/>
        </w:rPr>
        <w:t>- организация своевременного вывоза стоков от существующих септиков и выгребных ям жилой и общественной застройки на очистные сооружения канализации;</w:t>
      </w:r>
    </w:p>
    <w:p w14:paraId="7B011D5C" w14:textId="77777777" w:rsidR="00CD6A47" w:rsidRPr="00CD6A47" w:rsidRDefault="00CD6A47" w:rsidP="00CD6A47">
      <w:pPr>
        <w:spacing w:after="0" w:line="240" w:lineRule="auto"/>
        <w:ind w:left="709"/>
        <w:jc w:val="both"/>
        <w:rPr>
          <w:rFonts w:ascii="Times New Roman" w:eastAsia="Calibri" w:hAnsi="Times New Roman" w:cs="Times New Roman"/>
          <w:sz w:val="28"/>
          <w:szCs w:val="28"/>
          <w:lang w:eastAsia="ru-RU"/>
        </w:rPr>
      </w:pPr>
      <w:r w:rsidRPr="00CD6A47">
        <w:rPr>
          <w:rFonts w:ascii="Times New Roman" w:eastAsia="Calibri" w:hAnsi="Times New Roman" w:cs="Times New Roman"/>
          <w:sz w:val="28"/>
          <w:szCs w:val="28"/>
          <w:lang w:eastAsia="ru-RU"/>
        </w:rPr>
        <w:t>- организация поверхностного стока вод.</w:t>
      </w:r>
    </w:p>
    <w:p w14:paraId="74D03A7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Автономная система канализации должна обеспечивать сбор сточных вод от выпуска из дома, их отведение к автономным сооружениям для очистки, с дальнейшим вывозом сточных вод на существующие очистные сооружения в муниципальном районе.</w:t>
      </w:r>
    </w:p>
    <w:p w14:paraId="7360FF8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Автономные очистные сооружения предлагается устанавливать на территории домовладений или как отдельно стоящие очистные сооружения для нескольких зданий (как правило, объектов социально-бытового обслуживания).</w:t>
      </w:r>
    </w:p>
    <w:p w14:paraId="6B373BA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Автономная система канализации должна обеспечивать сбор сточных вод от выпуска из дома, их отведение к сооружениям для очистки. Сточные воды предлагается очищать установками биологической  и  глубокой очистки хозяйственно бытовых стоков в различных модификациях заводского изготовления производительностью от 1 до 20м3/сутки с обеззараживанием очищенных сточных вод установкой ультразвуковых блоков кавитации и накопительной емкости очищенных сточных вод.</w:t>
      </w:r>
    </w:p>
    <w:p w14:paraId="40F84145" w14:textId="77777777" w:rsidR="00CD6A47" w:rsidRPr="00CD6A47" w:rsidRDefault="00CD6A47" w:rsidP="00CD6A47">
      <w:pPr>
        <w:tabs>
          <w:tab w:val="left" w:pos="708"/>
        </w:tabs>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Проектом предлагается:</w:t>
      </w:r>
    </w:p>
    <w:p w14:paraId="0EECD88C" w14:textId="77777777" w:rsidR="00CD6A47" w:rsidRPr="00CD6A47" w:rsidRDefault="00CD6A47" w:rsidP="006F346F">
      <w:pPr>
        <w:numPr>
          <w:ilvl w:val="0"/>
          <w:numId w:val="103"/>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строительство современных компактных очистных сооружений канализации на существующих объектах АПК;</w:t>
      </w:r>
    </w:p>
    <w:p w14:paraId="2F3C3C97" w14:textId="77777777" w:rsidR="00CD6A47" w:rsidRPr="00CD6A47" w:rsidRDefault="00CD6A47" w:rsidP="006F346F">
      <w:pPr>
        <w:numPr>
          <w:ilvl w:val="0"/>
          <w:numId w:val="103"/>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внедрение наилучших доступных технологий и технических средств в вопросах очистки производственных, бытовых и ливневых стоков, повторного использования ливневых стоков, по комплексной утилизации и переработке животноводческих стоков;</w:t>
      </w:r>
    </w:p>
    <w:p w14:paraId="34ED3C81" w14:textId="77777777" w:rsidR="00CD6A47" w:rsidRPr="00CD6A47" w:rsidRDefault="00CD6A47" w:rsidP="006F346F">
      <w:pPr>
        <w:numPr>
          <w:ilvl w:val="0"/>
          <w:numId w:val="103"/>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недопустимость ввода в эксплуатацию животноводческих комплексов без очистных сооружений.</w:t>
      </w:r>
    </w:p>
    <w:p w14:paraId="0C36FDED"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Уменьшение количества сбрасываемых сточных вод предлагается за счет повторного использования очищенных сточных вод на полив приусадебных участков или зеленых насаждений на территории населенного пункта, на производственные нужды ферм КРС и сокращения общего потребления воды для этих целей. Развитие технологий рециклинга и повторного использования сточных </w:t>
      </w:r>
      <w:r w:rsidRPr="00CD6A47">
        <w:rPr>
          <w:rFonts w:ascii="Times New Roman" w:eastAsia="Times New Roman" w:hAnsi="Times New Roman" w:cs="Times New Roman"/>
          <w:sz w:val="28"/>
          <w:szCs w:val="28"/>
          <w:lang w:eastAsia="ru-RU"/>
        </w:rPr>
        <w:lastRenderedPageBreak/>
        <w:t xml:space="preserve">вод будет способствовать улучшению качества воды в водотоках и водоемах и в целом экологической обстановки в бассейнах рек и озер, а также экономии водных ресурсов за счет уменьшения водозабора и сброса загрязняющих веществ со сточными водами. </w:t>
      </w:r>
    </w:p>
    <w:p w14:paraId="34B83781"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При разработке как централизованной, так и автономной системы канализации следует учитывать номенклатуру как отечественного, так и импортного оборудования, поступающего в Россию, а также информационно-технический справочник по наилучшим доступным технологиям ИТС 10-2019 «Очистка сточных вод с использованием централизованных систем водоотведения поселений, городских округов». Правильный выбор и рациональное использование технологий обеспечит надежную и эффективную работу локальных систем. </w:t>
      </w:r>
    </w:p>
    <w:p w14:paraId="1A361181" w14:textId="77777777" w:rsidR="00CD6A47" w:rsidRPr="00CD6A47" w:rsidRDefault="00CD6A47" w:rsidP="00CD6A47">
      <w:pPr>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Мероприятия по обеспечению сетями/объектами водоотведения всех существующих  и строящихся объектов, в том числе объектов нового жилищного строительства, должны быть выполнены до начала освоения участков нового жилищного строительства. </w:t>
      </w:r>
    </w:p>
    <w:p w14:paraId="274A39D6" w14:textId="77777777" w:rsidR="00CD6A47" w:rsidRPr="00CD6A47" w:rsidRDefault="00CD6A47" w:rsidP="00CD6A47">
      <w:pPr>
        <w:shd w:val="clear" w:color="auto" w:fill="FFFFFF"/>
        <w:spacing w:after="0" w:line="240" w:lineRule="auto"/>
        <w:ind w:firstLine="709"/>
        <w:contextualSpacing/>
        <w:jc w:val="both"/>
        <w:rPr>
          <w:rFonts w:ascii="Times New Roman" w:eastAsia="Times New Roman" w:hAnsi="Times New Roman" w:cs="Times New Roman"/>
          <w:sz w:val="28"/>
          <w:szCs w:val="28"/>
          <w:lang w:val="x-none"/>
        </w:rPr>
      </w:pPr>
      <w:r w:rsidRPr="00CD6A47">
        <w:rPr>
          <w:rFonts w:ascii="Times New Roman" w:eastAsia="Times New Roman" w:hAnsi="Times New Roman" w:cs="Times New Roman"/>
          <w:sz w:val="28"/>
          <w:szCs w:val="28"/>
          <w:lang w:val="x-none"/>
        </w:rPr>
        <w:t>Новое строительство и реконструкцию системы водоотведения рекомендуется проводить в соответствии с наилучшими (эффективными) доступными технологиями.</w:t>
      </w:r>
    </w:p>
    <w:p w14:paraId="65999484" w14:textId="77777777" w:rsidR="00CD6A47" w:rsidRPr="00CD6A47" w:rsidRDefault="00CD6A47" w:rsidP="00CD6A47">
      <w:pPr>
        <w:tabs>
          <w:tab w:val="left" w:pos="0"/>
          <w:tab w:val="left" w:pos="1134"/>
        </w:tabs>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Размещение очистных сооружений и точка сброса, их производительность, необходимость в канализационной насосной станции,  протяженность канализационной сети уточняются на последующих стадиях проектирования после проведения гидравлического расчета с учетом геологических, геоморфологических и гидрогеологических условий территории и рельефа местности.</w:t>
      </w:r>
    </w:p>
    <w:p w14:paraId="4FE37A9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4"/>
          <w:lang w:eastAsia="x-none"/>
        </w:rPr>
      </w:pPr>
      <w:r w:rsidRPr="00CD6A47">
        <w:rPr>
          <w:rFonts w:ascii="Times New Roman" w:eastAsia="Times New Roman" w:hAnsi="Times New Roman" w:cs="Times New Roman"/>
          <w:sz w:val="28"/>
          <w:szCs w:val="20"/>
          <w:lang w:eastAsia="ru-RU"/>
        </w:rPr>
        <w:t xml:space="preserve"> </w:t>
      </w:r>
      <w:r w:rsidRPr="00CD6A47">
        <w:rPr>
          <w:rFonts w:ascii="Times New Roman" w:eastAsia="Times New Roman" w:hAnsi="Times New Roman" w:cs="Times New Roman"/>
          <w:sz w:val="28"/>
          <w:szCs w:val="28"/>
          <w:lang w:eastAsia="ru-RU"/>
        </w:rPr>
        <w:t>Проектом генерального плана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r w:rsidRPr="00CD6A47">
        <w:rPr>
          <w:rFonts w:ascii="Times New Roman" w:eastAsia="Times New Roman" w:hAnsi="Times New Roman" w:cs="Times New Roman"/>
          <w:sz w:val="28"/>
          <w:szCs w:val="24"/>
          <w:lang w:eastAsia="x-none"/>
        </w:rPr>
        <w:t xml:space="preserve"> </w:t>
      </w:r>
    </w:p>
    <w:p w14:paraId="64E40A7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u w:val="single"/>
          <w:lang w:eastAsia="ru-RU"/>
        </w:rPr>
        <w:t>Организация поверхностного стока</w:t>
      </w:r>
    </w:p>
    <w:p w14:paraId="1B7255DE" w14:textId="77777777" w:rsidR="00CD6A47" w:rsidRPr="00CD6A47" w:rsidRDefault="00CD6A47" w:rsidP="00CD6A47">
      <w:pPr>
        <w:tabs>
          <w:tab w:val="left" w:pos="9781"/>
        </w:tabs>
        <w:spacing w:after="0" w:line="276"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14:paraId="0C54E8F0"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color w:val="000000"/>
          <w:sz w:val="28"/>
          <w:szCs w:val="28"/>
          <w:lang w:eastAsia="ru-RU"/>
        </w:rPr>
        <w:t>Применение открытых водоотводящих устройств (канав, кюветов, лот</w:t>
      </w:r>
      <w:r w:rsidRPr="00CD6A47">
        <w:rPr>
          <w:rFonts w:ascii="Times New Roman" w:eastAsia="Times New Roman" w:hAnsi="Times New Roman" w:cs="Times New Roman"/>
          <w:sz w:val="28"/>
          <w:szCs w:val="28"/>
          <w:lang w:eastAsia="ru-RU"/>
        </w:rPr>
        <w:t xml:space="preserve">ков) допускается в районах одно-, двухэтажной застройки и в сельских населенных пунктах, а также на территории парков с устройством мостиков или труб на пересечении с улицами, дорогами, проездами и тротуарами. </w:t>
      </w:r>
    </w:p>
    <w:p w14:paraId="3078F703" w14:textId="77777777" w:rsidR="00CD6A47" w:rsidRPr="00CD6A47" w:rsidRDefault="00CD6A47" w:rsidP="00CD6A47">
      <w:pPr>
        <w:autoSpaceDE w:val="0"/>
        <w:autoSpaceDN w:val="0"/>
        <w:adjustRightInd w:val="0"/>
        <w:spacing w:after="0" w:line="276" w:lineRule="auto"/>
        <w:ind w:firstLine="851"/>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На рекреационных территориях допускается проектирование системы отвода поверхностных и подземных вод в виде сетей дождевой канализации и дренажа открытого типа.</w:t>
      </w:r>
    </w:p>
    <w:p w14:paraId="2BA8EDEE" w14:textId="77777777" w:rsidR="00CD6A47" w:rsidRPr="00CD6A47" w:rsidRDefault="00CD6A47" w:rsidP="00CD6A47">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Отведение поверхностных вод по открытой системе водостоков допускается при соответствующем обосновании и согласовании с Управлением Роспотребнадзора по Республике Татарстан, органами по регулированию и охране водных объектов, охране водных биологических ресурсов. </w:t>
      </w:r>
    </w:p>
    <w:p w14:paraId="0ABC9403" w14:textId="77777777" w:rsidR="00CD6A47" w:rsidRPr="00CD6A47" w:rsidRDefault="00CD6A47" w:rsidP="00CD6A47">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lastRenderedPageBreak/>
        <w:t xml:space="preserve">Проектирование дождеприемников предусматривается на следующих участках: </w:t>
      </w:r>
    </w:p>
    <w:p w14:paraId="7F86F4AD" w14:textId="77777777" w:rsidR="00CD6A47" w:rsidRPr="00CD6A47" w:rsidRDefault="00CD6A47" w:rsidP="00CD6A4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 на затяжных участках спусков (подъемов); </w:t>
      </w:r>
    </w:p>
    <w:p w14:paraId="77659CE3" w14:textId="77777777" w:rsidR="00CD6A47" w:rsidRPr="00CD6A47" w:rsidRDefault="00CD6A47" w:rsidP="00CD6A4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 на перекрестках и пешеходных переходах со стороны притока поверхностных вод; </w:t>
      </w:r>
    </w:p>
    <w:p w14:paraId="10409D0A" w14:textId="77777777" w:rsidR="00CD6A47" w:rsidRPr="00CD6A47" w:rsidRDefault="00CD6A47" w:rsidP="00CD6A4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 в пониженных местах в конце затяжных участков спусков; </w:t>
      </w:r>
    </w:p>
    <w:p w14:paraId="19D543C1" w14:textId="77777777" w:rsidR="00CD6A47" w:rsidRPr="00CD6A47" w:rsidRDefault="00CD6A47" w:rsidP="00CD6A4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 в пониженных местах при пилообразном профиле лотков улиц; </w:t>
      </w:r>
    </w:p>
    <w:p w14:paraId="259502A8" w14:textId="77777777" w:rsidR="00CD6A47" w:rsidRPr="00CD6A47" w:rsidRDefault="00CD6A47" w:rsidP="00CD6A4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 в местах улиц, дворовых и парковых территорий, не имеющих стока поверхностных вод. </w:t>
      </w:r>
    </w:p>
    <w:p w14:paraId="60939BB4"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Для регулирования стока дождевых вод следует проектировать пруды или резервуары, а также использовать укрепленные овраги и существующие пруды, не являющиеся источниками питьевого водоснабжения, непригодные для купания и спорта и не используемые в рыбохозяйственных целях (Республиканские нормативы градостроительного проектирования утверждены Постановлением Кабинета Министров РТ от «27» декабря 2013 г. № 1071).</w:t>
      </w:r>
    </w:p>
    <w:p w14:paraId="19C93CD5"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Учитывая повышенные требования к охране водного бассейна и к качеству воды, выпуск загрязненных поверхностных вод с территории населенных пунктов рекомендуется выполнять через очистные сооружения с последующим сбросом, после соответствующей очистки, в водоприемники.</w:t>
      </w:r>
    </w:p>
    <w:p w14:paraId="582F7532"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На расчетный срок, с увеличением благоустройства территории, проектом предлагается водосточная сеть закрытого типа. Она является наиболее совершенной и отвечает всем требованиям благоустройства территорий. Состоит из подземной сети водосточных труб – коллекторов, с приемом поверхностных вод дождеприемными колодцами и направлением собранных вод в водосточную сеть.</w:t>
      </w:r>
    </w:p>
    <w:p w14:paraId="2FAFD363"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Сеть дождевой канализации (закрытого типа) предназначена для отвода атмосферных вод с территории проездов, крыш и площадей.</w:t>
      </w:r>
    </w:p>
    <w:p w14:paraId="074D36BD"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Поверхностные стоки с особо загрязненных участков, расположенных на селитебных территориях населенных пунктов должны подвергаться очистке на локальных очистных сооружениях перед сбросом их в водоемы или сеть дождевой канализации. На очистные сооружения должна отводиться наиболее загрязненная часть поверхностного стока, которая образуется в период выпадения дождей, таяния снежного покрова и мойки дорожных покрытий.</w:t>
      </w:r>
    </w:p>
    <w:p w14:paraId="3839A5DC"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Перед очистными сооружениями необходимо запроектировать аккумулирующую емкость. Условно-чистые дождевые стоки по обводной линии сбрасываются вместе с очищенными стоками в водоприемники, согласно техническим условиям.</w:t>
      </w:r>
    </w:p>
    <w:p w14:paraId="169CC16A"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Аккумулированный дождевой сток отстаивают в течении 1-2 суток. При этом достигается снижение содержания взвешенных веществ и ХПК на 80-90%. Продолжительность отвода осветленной воды принимается в пределах 1-2 суток.</w:t>
      </w:r>
    </w:p>
    <w:p w14:paraId="16B4C6D8"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lastRenderedPageBreak/>
        <w:t>Поверхностные сточные воды с внеселитебных территорий (промышленных предприятий, складских хозяйств, автохозяйств и др.), а также с особо загрязненных участков, расположенных на селитебных территориях (бензозаправочные станции, стоянки автомашин, крупные автобусные станции и др.), должны подвергаться очистке на локальных или кустовых очистных сооружениях перед сбросом их в водоемы или сеть дождевой канализации.</w:t>
      </w:r>
    </w:p>
    <w:p w14:paraId="303CFCF3"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По коллекторам дождевой канализации на очистные сооружения могут поступать условно-чистые воды, которые допускается сбрасывать в поселковую сеть дождевой канализации:</w:t>
      </w:r>
    </w:p>
    <w:p w14:paraId="2EC0BDC3"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условно-чистые воды производственные;</w:t>
      </w:r>
    </w:p>
    <w:p w14:paraId="333CA042"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конденсационные и от охлаждения производственной аппаратуры, не требующие очистки;</w:t>
      </w:r>
    </w:p>
    <w:p w14:paraId="37DCC338"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грунтовые (дренажные) воды;</w:t>
      </w:r>
    </w:p>
    <w:p w14:paraId="2B39FA83"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воды от мойки автомашин после их очистки на локальных очистных сооружениях.</w:t>
      </w:r>
    </w:p>
    <w:p w14:paraId="6A4C2BC9"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Состав этих вод должен удовлетворять требованиям «Правил охраны поверхностных вод от загрязнения сточными водами» и их выпуск должен быть подтвержден органами Государственного санитарного надзора.</w:t>
      </w:r>
    </w:p>
    <w:p w14:paraId="0738A0B4"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Тип очистных сооружений и схемы систем водоотведения должны быть разработаны на стадии рабочих проектов.</w:t>
      </w:r>
    </w:p>
    <w:p w14:paraId="2279D556"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Для полного благоустройства сельского поселения рекомендуется разработка проекта схемы водоотведения коммунально бытовых и поверхностных стоков.</w:t>
      </w:r>
    </w:p>
    <w:p w14:paraId="36FA03B5" w14:textId="77777777" w:rsidR="00CD6A47" w:rsidRPr="00CD6A47" w:rsidRDefault="00CD6A47" w:rsidP="00CD6A47">
      <w:pPr>
        <w:autoSpaceDE w:val="0"/>
        <w:autoSpaceDN w:val="0"/>
        <w:adjustRightInd w:val="0"/>
        <w:spacing w:after="0" w:line="276" w:lineRule="auto"/>
        <w:ind w:firstLine="708"/>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Схема водоотведения разрабатывается на основании принятых решений по системе водоотведения и является конкретным технически и экономически обоснованным решением по выбору и размещению комплекса инженерных сооружений для приема, транспортирования, очистки и выпуска их в водоем или передачи для последующего использования в сельском хозяйстве и промышленности.</w:t>
      </w:r>
    </w:p>
    <w:p w14:paraId="306D0AD3" w14:textId="77777777" w:rsidR="00CD6A47" w:rsidRPr="00CD6A47" w:rsidRDefault="00CD6A47" w:rsidP="00CD6A47">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p>
    <w:p w14:paraId="624512D9" w14:textId="77777777" w:rsidR="00CD6A47" w:rsidRPr="00CD6A47" w:rsidRDefault="00CD6A47" w:rsidP="00CD6A47">
      <w:pPr>
        <w:spacing w:after="0" w:line="240" w:lineRule="auto"/>
        <w:ind w:left="426"/>
        <w:jc w:val="center"/>
        <w:rPr>
          <w:rFonts w:ascii="Times New Roman" w:eastAsia="Times New Roman" w:hAnsi="Times New Roman" w:cs="Times New Roman"/>
          <w:sz w:val="28"/>
          <w:szCs w:val="28"/>
          <w:lang w:eastAsia="ru-RU"/>
        </w:rPr>
      </w:pPr>
      <w:bookmarkStart w:id="129" w:name="_Toc391988773"/>
      <w:bookmarkStart w:id="130" w:name="_Toc392852620"/>
      <w:bookmarkStart w:id="131" w:name="_Toc400782655"/>
      <w:bookmarkStart w:id="132" w:name="_Toc403468142"/>
      <w:bookmarkStart w:id="133" w:name="_Toc405812921"/>
      <w:bookmarkStart w:id="134" w:name="_Toc434478698"/>
      <w:bookmarkStart w:id="135" w:name="_Toc439173528"/>
      <w:bookmarkStart w:id="136" w:name="_Toc474506168"/>
      <w:r w:rsidRPr="00CD6A47">
        <w:rPr>
          <w:rFonts w:ascii="Times New Roman" w:eastAsia="Times New Roman" w:hAnsi="Times New Roman" w:cs="Times New Roman"/>
          <w:sz w:val="28"/>
          <w:szCs w:val="28"/>
          <w:lang w:eastAsia="ru-RU"/>
        </w:rPr>
        <w:t>Санитарная очистка территории</w:t>
      </w:r>
      <w:bookmarkEnd w:id="129"/>
      <w:bookmarkEnd w:id="130"/>
      <w:bookmarkEnd w:id="131"/>
      <w:bookmarkEnd w:id="132"/>
      <w:bookmarkEnd w:id="133"/>
      <w:bookmarkEnd w:id="134"/>
      <w:bookmarkEnd w:id="135"/>
      <w:bookmarkEnd w:id="136"/>
    </w:p>
    <w:p w14:paraId="0EF0F2A4"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Нормы накопления отходов на 1 жителя в год принимается по Постановлению Кабинета Министров Республики Татарстан «Об утверждении нормативов накопления твердых коммунальных отходов» от 12.12.2016 г. № 922:</w:t>
      </w:r>
    </w:p>
    <w:p w14:paraId="4C992EF5"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твердые коммунальные отходы – 2,09 куб.м/год – индивидуальные жилые дома, 1,94 куб.м/год – многоквартирные дома;</w:t>
      </w:r>
    </w:p>
    <w:p w14:paraId="2BAB3B61"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крупногабаритные отходы – 0,47 куб.м/год – индивидуальные жилые дома, 0,42 куб.м /год – многоквартирные дома.</w:t>
      </w:r>
    </w:p>
    <w:p w14:paraId="6311D1ED" w14:textId="683AFB9A" w:rsidR="00CD6A47" w:rsidRPr="00CD6A47" w:rsidRDefault="00CD6A47" w:rsidP="00CD6A47">
      <w:pPr>
        <w:spacing w:after="0" w:line="240" w:lineRule="auto"/>
        <w:ind w:firstLine="851"/>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Объем ТКО на территории сельского поселения, на расчетные периоды приведены в таблице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.12.7.</w:t>
      </w:r>
    </w:p>
    <w:p w14:paraId="3DAF5B32"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z w:val="28"/>
          <w:szCs w:val="24"/>
          <w:lang w:eastAsia="ru-RU"/>
        </w:rPr>
      </w:pPr>
      <w:bookmarkStart w:id="137" w:name="_Toc475453681"/>
    </w:p>
    <w:p w14:paraId="0B4A6ECD" w14:textId="77777777" w:rsidR="00CD6A47" w:rsidRPr="00CD6A47" w:rsidRDefault="00CD6A47" w:rsidP="00CD6A47">
      <w:pPr>
        <w:spacing w:after="0" w:line="240" w:lineRule="auto"/>
        <w:ind w:firstLine="709"/>
        <w:jc w:val="right"/>
        <w:rPr>
          <w:rFonts w:ascii="Times New Roman" w:eastAsia="Times New Roman" w:hAnsi="Times New Roman" w:cs="Times New Roman"/>
          <w:color w:val="0070C0"/>
          <w:sz w:val="28"/>
          <w:szCs w:val="24"/>
          <w:lang w:eastAsia="ru-RU"/>
        </w:rPr>
        <w:sectPr w:rsidR="00CD6A47" w:rsidRPr="00CD6A47" w:rsidSect="00B13669">
          <w:pgSz w:w="11906" w:h="16838"/>
          <w:pgMar w:top="851" w:right="851" w:bottom="851" w:left="1134" w:header="709" w:footer="709" w:gutter="0"/>
          <w:cols w:space="708"/>
          <w:docGrid w:linePitch="360"/>
        </w:sectPr>
      </w:pPr>
    </w:p>
    <w:p w14:paraId="41895596" w14:textId="76FACF09" w:rsidR="00CD6A47" w:rsidRPr="00CD6A47" w:rsidRDefault="00CD6A47" w:rsidP="00CD6A47">
      <w:pPr>
        <w:spacing w:after="0" w:line="240" w:lineRule="auto"/>
        <w:ind w:firstLine="709"/>
        <w:jc w:val="right"/>
        <w:rPr>
          <w:rFonts w:ascii="Times New Roman" w:eastAsia="Times New Roman" w:hAnsi="Times New Roman" w:cs="Times New Roman"/>
          <w:sz w:val="28"/>
          <w:szCs w:val="24"/>
          <w:lang w:eastAsia="ru-RU"/>
        </w:rPr>
      </w:pPr>
      <w:r w:rsidRPr="00CD6A47">
        <w:rPr>
          <w:rFonts w:ascii="Times New Roman" w:eastAsia="Times New Roman" w:hAnsi="Times New Roman" w:cs="Times New Roman"/>
          <w:sz w:val="28"/>
          <w:szCs w:val="24"/>
          <w:lang w:eastAsia="ru-RU"/>
        </w:rPr>
        <w:lastRenderedPageBreak/>
        <w:t xml:space="preserve">Таблица </w:t>
      </w:r>
      <w:r w:rsidRPr="009B6D0C">
        <w:rPr>
          <w:rFonts w:ascii="Times New Roman" w:eastAsia="Times New Roman" w:hAnsi="Times New Roman" w:cs="Times New Roman"/>
          <w:sz w:val="28"/>
          <w:szCs w:val="24"/>
          <w:lang w:eastAsia="ru-RU"/>
        </w:rPr>
        <w:t>3</w:t>
      </w:r>
      <w:r w:rsidRPr="00CD6A47">
        <w:rPr>
          <w:rFonts w:ascii="Times New Roman" w:eastAsia="Times New Roman" w:hAnsi="Times New Roman" w:cs="Times New Roman"/>
          <w:sz w:val="28"/>
          <w:szCs w:val="24"/>
          <w:lang w:eastAsia="ru-RU"/>
        </w:rPr>
        <w:t>.12.7</w:t>
      </w:r>
    </w:p>
    <w:p w14:paraId="4CA52E4A"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4"/>
          <w:lang w:eastAsia="ru-RU"/>
        </w:rPr>
        <w:t xml:space="preserve">Объем твердых коммунальных отходов на территории </w:t>
      </w:r>
      <w:r w:rsidRPr="00CD6A47">
        <w:rPr>
          <w:rFonts w:ascii="Times New Roman" w:hAnsi="Times New Roman" w:cs="Times New Roman"/>
          <w:sz w:val="28"/>
          <w:szCs w:val="28"/>
        </w:rPr>
        <w:t>Ленино-Кокушкинского</w:t>
      </w:r>
      <w:r w:rsidRPr="00CD6A47">
        <w:rPr>
          <w:rFonts w:ascii="Times New Roman" w:eastAsia="Times New Roman" w:hAnsi="Times New Roman" w:cs="Times New Roman"/>
          <w:sz w:val="28"/>
          <w:szCs w:val="28"/>
          <w:lang w:eastAsia="ru-RU"/>
        </w:rPr>
        <w:t xml:space="preserve"> сельского поселения </w:t>
      </w:r>
    </w:p>
    <w:p w14:paraId="77ED9BB4"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4"/>
          <w:lang w:eastAsia="ru-RU"/>
        </w:rPr>
      </w:pPr>
      <w:r w:rsidRPr="00CD6A47">
        <w:rPr>
          <w:rFonts w:ascii="Times New Roman" w:eastAsia="Times New Roman" w:hAnsi="Times New Roman" w:cs="Times New Roman"/>
          <w:sz w:val="28"/>
          <w:szCs w:val="28"/>
          <w:lang w:eastAsia="ru-RU"/>
        </w:rPr>
        <w:t>Пестречинского муниципального района Республики Татарстан</w:t>
      </w:r>
      <w:r w:rsidRPr="00CD6A47">
        <w:rPr>
          <w:rFonts w:ascii="Times New Roman" w:eastAsia="Times New Roman" w:hAnsi="Times New Roman" w:cs="Times New Roman"/>
          <w:sz w:val="28"/>
          <w:szCs w:val="24"/>
          <w:lang w:eastAsia="ru-RU"/>
        </w:rPr>
        <w:t xml:space="preserve">, </w:t>
      </w:r>
      <w:r w:rsidRPr="00CD6A47">
        <w:rPr>
          <w:rFonts w:ascii="Times New Roman" w:eastAsia="Times New Roman" w:hAnsi="Times New Roman" w:cs="Times New Roman"/>
          <w:sz w:val="28"/>
          <w:szCs w:val="28"/>
          <w:lang w:eastAsia="ru-RU"/>
        </w:rPr>
        <w:t>куб.м/год</w:t>
      </w:r>
    </w:p>
    <w:tbl>
      <w:tblPr>
        <w:tblW w:w="155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1"/>
        <w:gridCol w:w="1564"/>
        <w:gridCol w:w="766"/>
        <w:gridCol w:w="788"/>
        <w:gridCol w:w="851"/>
        <w:gridCol w:w="992"/>
        <w:gridCol w:w="850"/>
        <w:gridCol w:w="993"/>
        <w:gridCol w:w="838"/>
        <w:gridCol w:w="1004"/>
        <w:gridCol w:w="851"/>
        <w:gridCol w:w="992"/>
        <w:gridCol w:w="992"/>
        <w:gridCol w:w="851"/>
        <w:gridCol w:w="992"/>
        <w:gridCol w:w="851"/>
        <w:gridCol w:w="992"/>
      </w:tblGrid>
      <w:tr w:rsidR="00CD6A47" w:rsidRPr="00CD6A47" w14:paraId="609E712D" w14:textId="77777777" w:rsidTr="00F44F2C">
        <w:trPr>
          <w:trHeight w:val="20"/>
          <w:tblHeader/>
          <w:jc w:val="center"/>
        </w:trPr>
        <w:tc>
          <w:tcPr>
            <w:tcW w:w="421" w:type="dxa"/>
            <w:vMerge w:val="restart"/>
            <w:tcBorders>
              <w:top w:val="single" w:sz="4" w:space="0" w:color="auto"/>
            </w:tcBorders>
            <w:vAlign w:val="center"/>
          </w:tcPr>
          <w:p w14:paraId="717B4BE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п/п</w:t>
            </w:r>
          </w:p>
        </w:tc>
        <w:tc>
          <w:tcPr>
            <w:tcW w:w="1564" w:type="dxa"/>
            <w:vMerge w:val="restart"/>
            <w:tcBorders>
              <w:top w:val="single" w:sz="4" w:space="0" w:color="auto"/>
            </w:tcBorders>
            <w:vAlign w:val="center"/>
          </w:tcPr>
          <w:p w14:paraId="221B3B4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Наименование населенного пункта, входящего в состав поселения</w:t>
            </w:r>
          </w:p>
        </w:tc>
        <w:tc>
          <w:tcPr>
            <w:tcW w:w="4247" w:type="dxa"/>
            <w:gridSpan w:val="5"/>
            <w:vAlign w:val="center"/>
          </w:tcPr>
          <w:p w14:paraId="09BDD75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Существующее положение на начало года, в котором осуществляется разработка проекта генерального плана</w:t>
            </w:r>
          </w:p>
        </w:tc>
        <w:tc>
          <w:tcPr>
            <w:tcW w:w="4678" w:type="dxa"/>
            <w:gridSpan w:val="5"/>
            <w:vAlign w:val="center"/>
          </w:tcPr>
          <w:p w14:paraId="52FB794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xml:space="preserve">Первая очередь </w:t>
            </w:r>
          </w:p>
        </w:tc>
        <w:tc>
          <w:tcPr>
            <w:tcW w:w="4678" w:type="dxa"/>
            <w:gridSpan w:val="5"/>
            <w:vAlign w:val="center"/>
          </w:tcPr>
          <w:p w14:paraId="1467792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xml:space="preserve">Расчетный период </w:t>
            </w:r>
          </w:p>
        </w:tc>
      </w:tr>
      <w:tr w:rsidR="00CD6A47" w:rsidRPr="00CD6A47" w14:paraId="23472ED1" w14:textId="77777777" w:rsidTr="00F44F2C">
        <w:trPr>
          <w:trHeight w:val="20"/>
          <w:jc w:val="center"/>
        </w:trPr>
        <w:tc>
          <w:tcPr>
            <w:tcW w:w="421" w:type="dxa"/>
            <w:vMerge/>
            <w:vAlign w:val="center"/>
          </w:tcPr>
          <w:p w14:paraId="3968C029" w14:textId="77777777" w:rsidR="00CD6A47" w:rsidRPr="00CD6A47" w:rsidRDefault="00CD6A47" w:rsidP="00CD6A47">
            <w:pPr>
              <w:spacing w:after="0" w:line="240" w:lineRule="auto"/>
              <w:jc w:val="both"/>
              <w:rPr>
                <w:rFonts w:ascii="Times New Roman" w:eastAsia="Times New Roman" w:hAnsi="Times New Roman" w:cs="Times New Roman"/>
                <w:sz w:val="20"/>
                <w:szCs w:val="20"/>
                <w:lang w:eastAsia="ru-RU"/>
              </w:rPr>
            </w:pPr>
          </w:p>
        </w:tc>
        <w:tc>
          <w:tcPr>
            <w:tcW w:w="1564" w:type="dxa"/>
            <w:vMerge/>
            <w:vAlign w:val="center"/>
          </w:tcPr>
          <w:p w14:paraId="02A0C58E" w14:textId="77777777" w:rsidR="00CD6A47" w:rsidRPr="00CD6A47" w:rsidRDefault="00CD6A47" w:rsidP="00CD6A47">
            <w:pPr>
              <w:spacing w:after="0" w:line="240" w:lineRule="auto"/>
              <w:jc w:val="both"/>
              <w:rPr>
                <w:rFonts w:ascii="Times New Roman" w:eastAsia="Times New Roman" w:hAnsi="Times New Roman" w:cs="Times New Roman"/>
                <w:sz w:val="20"/>
                <w:szCs w:val="20"/>
                <w:lang w:eastAsia="ru-RU"/>
              </w:rPr>
            </w:pPr>
          </w:p>
        </w:tc>
        <w:tc>
          <w:tcPr>
            <w:tcW w:w="766" w:type="dxa"/>
            <w:tcBorders>
              <w:right w:val="single" w:sz="4" w:space="0" w:color="auto"/>
            </w:tcBorders>
            <w:vAlign w:val="center"/>
          </w:tcPr>
          <w:p w14:paraId="6CC7983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ТКО</w:t>
            </w:r>
          </w:p>
        </w:tc>
        <w:tc>
          <w:tcPr>
            <w:tcW w:w="788" w:type="dxa"/>
            <w:tcBorders>
              <w:left w:val="single" w:sz="4" w:space="0" w:color="auto"/>
              <w:right w:val="single" w:sz="4" w:space="0" w:color="auto"/>
            </w:tcBorders>
            <w:vAlign w:val="center"/>
          </w:tcPr>
          <w:p w14:paraId="4026BE8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КГО</w:t>
            </w:r>
          </w:p>
        </w:tc>
        <w:tc>
          <w:tcPr>
            <w:tcW w:w="851" w:type="dxa"/>
            <w:tcBorders>
              <w:left w:val="single" w:sz="4" w:space="0" w:color="auto"/>
              <w:right w:val="single" w:sz="4" w:space="0" w:color="auto"/>
            </w:tcBorders>
            <w:vAlign w:val="center"/>
          </w:tcPr>
          <w:p w14:paraId="29686EC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 от населения</w:t>
            </w:r>
          </w:p>
        </w:tc>
        <w:tc>
          <w:tcPr>
            <w:tcW w:w="992" w:type="dxa"/>
            <w:tcBorders>
              <w:left w:val="single" w:sz="4" w:space="0" w:color="auto"/>
              <w:right w:val="single" w:sz="4" w:space="0" w:color="auto"/>
            </w:tcBorders>
            <w:vAlign w:val="center"/>
          </w:tcPr>
          <w:p w14:paraId="266F90E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 от юридических лиц</w:t>
            </w:r>
          </w:p>
        </w:tc>
        <w:tc>
          <w:tcPr>
            <w:tcW w:w="850" w:type="dxa"/>
            <w:tcBorders>
              <w:left w:val="single" w:sz="4" w:space="0" w:color="auto"/>
            </w:tcBorders>
            <w:vAlign w:val="center"/>
          </w:tcPr>
          <w:p w14:paraId="2117C7D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w:t>
            </w:r>
          </w:p>
        </w:tc>
        <w:tc>
          <w:tcPr>
            <w:tcW w:w="993" w:type="dxa"/>
            <w:tcBorders>
              <w:right w:val="single" w:sz="4" w:space="0" w:color="auto"/>
            </w:tcBorders>
            <w:vAlign w:val="center"/>
          </w:tcPr>
          <w:p w14:paraId="285B351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ТКО</w:t>
            </w:r>
          </w:p>
        </w:tc>
        <w:tc>
          <w:tcPr>
            <w:tcW w:w="838" w:type="dxa"/>
            <w:tcBorders>
              <w:right w:val="single" w:sz="4" w:space="0" w:color="auto"/>
            </w:tcBorders>
            <w:vAlign w:val="center"/>
          </w:tcPr>
          <w:p w14:paraId="4E116C7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КГО</w:t>
            </w:r>
          </w:p>
        </w:tc>
        <w:tc>
          <w:tcPr>
            <w:tcW w:w="1004" w:type="dxa"/>
            <w:tcBorders>
              <w:left w:val="single" w:sz="4" w:space="0" w:color="auto"/>
              <w:right w:val="single" w:sz="4" w:space="0" w:color="auto"/>
            </w:tcBorders>
            <w:vAlign w:val="center"/>
          </w:tcPr>
          <w:p w14:paraId="0D7B877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 от населения</w:t>
            </w:r>
          </w:p>
        </w:tc>
        <w:tc>
          <w:tcPr>
            <w:tcW w:w="851" w:type="dxa"/>
            <w:tcBorders>
              <w:left w:val="single" w:sz="4" w:space="0" w:color="auto"/>
              <w:right w:val="single" w:sz="4" w:space="0" w:color="auto"/>
            </w:tcBorders>
            <w:vAlign w:val="center"/>
          </w:tcPr>
          <w:p w14:paraId="5707F54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 от юридических лиц</w:t>
            </w:r>
          </w:p>
        </w:tc>
        <w:tc>
          <w:tcPr>
            <w:tcW w:w="992" w:type="dxa"/>
            <w:tcBorders>
              <w:left w:val="single" w:sz="4" w:space="0" w:color="auto"/>
            </w:tcBorders>
            <w:vAlign w:val="center"/>
          </w:tcPr>
          <w:p w14:paraId="675AA9D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w:t>
            </w:r>
          </w:p>
        </w:tc>
        <w:tc>
          <w:tcPr>
            <w:tcW w:w="992" w:type="dxa"/>
            <w:tcBorders>
              <w:right w:val="single" w:sz="4" w:space="0" w:color="auto"/>
            </w:tcBorders>
            <w:vAlign w:val="center"/>
          </w:tcPr>
          <w:p w14:paraId="1C31BA2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ТКО</w:t>
            </w:r>
          </w:p>
        </w:tc>
        <w:tc>
          <w:tcPr>
            <w:tcW w:w="851" w:type="dxa"/>
            <w:tcBorders>
              <w:left w:val="single" w:sz="4" w:space="0" w:color="auto"/>
              <w:right w:val="single" w:sz="4" w:space="0" w:color="auto"/>
            </w:tcBorders>
            <w:vAlign w:val="center"/>
          </w:tcPr>
          <w:p w14:paraId="3ABE397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КГО</w:t>
            </w:r>
          </w:p>
        </w:tc>
        <w:tc>
          <w:tcPr>
            <w:tcW w:w="992" w:type="dxa"/>
            <w:tcBorders>
              <w:left w:val="single" w:sz="4" w:space="0" w:color="auto"/>
              <w:right w:val="single" w:sz="4" w:space="0" w:color="auto"/>
            </w:tcBorders>
            <w:vAlign w:val="center"/>
          </w:tcPr>
          <w:p w14:paraId="2EB03E6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 от населения</w:t>
            </w:r>
          </w:p>
        </w:tc>
        <w:tc>
          <w:tcPr>
            <w:tcW w:w="851" w:type="dxa"/>
            <w:tcBorders>
              <w:left w:val="single" w:sz="4" w:space="0" w:color="auto"/>
              <w:right w:val="single" w:sz="4" w:space="0" w:color="auto"/>
            </w:tcBorders>
            <w:vAlign w:val="center"/>
          </w:tcPr>
          <w:p w14:paraId="3A571F5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 от юридических лиц</w:t>
            </w:r>
          </w:p>
        </w:tc>
        <w:tc>
          <w:tcPr>
            <w:tcW w:w="992" w:type="dxa"/>
            <w:tcBorders>
              <w:left w:val="single" w:sz="4" w:space="0" w:color="auto"/>
            </w:tcBorders>
            <w:vAlign w:val="center"/>
          </w:tcPr>
          <w:p w14:paraId="3B5ABE6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Итого</w:t>
            </w:r>
          </w:p>
        </w:tc>
      </w:tr>
      <w:tr w:rsidR="00CD6A47" w:rsidRPr="00CD6A47" w14:paraId="5CDE7266" w14:textId="77777777" w:rsidTr="00F44F2C">
        <w:trPr>
          <w:trHeight w:val="68"/>
          <w:jc w:val="center"/>
        </w:trPr>
        <w:tc>
          <w:tcPr>
            <w:tcW w:w="421" w:type="dxa"/>
            <w:vAlign w:val="center"/>
          </w:tcPr>
          <w:p w14:paraId="7CDBC0A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w:t>
            </w:r>
          </w:p>
        </w:tc>
        <w:tc>
          <w:tcPr>
            <w:tcW w:w="1564" w:type="dxa"/>
            <w:vAlign w:val="center"/>
          </w:tcPr>
          <w:p w14:paraId="157A670A"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с.Ленино-Кокушкино</w:t>
            </w:r>
          </w:p>
        </w:tc>
        <w:tc>
          <w:tcPr>
            <w:tcW w:w="766" w:type="dxa"/>
            <w:tcBorders>
              <w:right w:val="single" w:sz="4" w:space="0" w:color="auto"/>
            </w:tcBorders>
            <w:vAlign w:val="center"/>
          </w:tcPr>
          <w:p w14:paraId="13CFB01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5533,5</w:t>
            </w:r>
          </w:p>
        </w:tc>
        <w:tc>
          <w:tcPr>
            <w:tcW w:w="788" w:type="dxa"/>
            <w:tcBorders>
              <w:left w:val="single" w:sz="4" w:space="0" w:color="auto"/>
              <w:right w:val="single" w:sz="4" w:space="0" w:color="auto"/>
            </w:tcBorders>
            <w:vAlign w:val="center"/>
          </w:tcPr>
          <w:p w14:paraId="21A34AC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1229,3</w:t>
            </w:r>
          </w:p>
        </w:tc>
        <w:tc>
          <w:tcPr>
            <w:tcW w:w="851" w:type="dxa"/>
            <w:tcBorders>
              <w:left w:val="single" w:sz="4" w:space="0" w:color="auto"/>
              <w:right w:val="single" w:sz="4" w:space="0" w:color="auto"/>
            </w:tcBorders>
            <w:vAlign w:val="center"/>
          </w:tcPr>
          <w:p w14:paraId="1079A29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6762,8</w:t>
            </w:r>
          </w:p>
        </w:tc>
        <w:tc>
          <w:tcPr>
            <w:tcW w:w="992" w:type="dxa"/>
            <w:tcBorders>
              <w:left w:val="single" w:sz="4" w:space="0" w:color="auto"/>
              <w:right w:val="single" w:sz="4" w:space="0" w:color="auto"/>
            </w:tcBorders>
            <w:vAlign w:val="center"/>
          </w:tcPr>
          <w:p w14:paraId="256062D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338,1</w:t>
            </w:r>
          </w:p>
        </w:tc>
        <w:tc>
          <w:tcPr>
            <w:tcW w:w="850" w:type="dxa"/>
            <w:tcBorders>
              <w:left w:val="single" w:sz="4" w:space="0" w:color="auto"/>
            </w:tcBorders>
            <w:vAlign w:val="center"/>
          </w:tcPr>
          <w:p w14:paraId="7DBB901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7100,9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F949E7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6409,2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23905E3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1426,3</w:t>
            </w:r>
          </w:p>
        </w:tc>
        <w:tc>
          <w:tcPr>
            <w:tcW w:w="1004" w:type="dxa"/>
            <w:tcBorders>
              <w:top w:val="single" w:sz="4" w:space="0" w:color="auto"/>
              <w:left w:val="single" w:sz="4" w:space="0" w:color="auto"/>
              <w:bottom w:val="single" w:sz="4" w:space="0" w:color="auto"/>
              <w:right w:val="single" w:sz="4" w:space="0" w:color="auto"/>
            </w:tcBorders>
            <w:shd w:val="clear" w:color="auto" w:fill="auto"/>
            <w:vAlign w:val="center"/>
          </w:tcPr>
          <w:p w14:paraId="747AA6F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7835,5</w:t>
            </w:r>
          </w:p>
        </w:tc>
        <w:tc>
          <w:tcPr>
            <w:tcW w:w="851" w:type="dxa"/>
            <w:tcBorders>
              <w:left w:val="single" w:sz="4" w:space="0" w:color="auto"/>
              <w:right w:val="single" w:sz="4" w:space="0" w:color="auto"/>
            </w:tcBorders>
            <w:vAlign w:val="center"/>
          </w:tcPr>
          <w:p w14:paraId="2065174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391,8</w:t>
            </w:r>
          </w:p>
        </w:tc>
        <w:tc>
          <w:tcPr>
            <w:tcW w:w="992" w:type="dxa"/>
            <w:tcBorders>
              <w:left w:val="single" w:sz="4" w:space="0" w:color="auto"/>
              <w:right w:val="single" w:sz="4" w:space="0" w:color="auto"/>
            </w:tcBorders>
            <w:vAlign w:val="center"/>
          </w:tcPr>
          <w:p w14:paraId="613B7AE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8227,3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E7B86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7284,9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19A2D3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1623,2</w:t>
            </w:r>
          </w:p>
        </w:tc>
        <w:tc>
          <w:tcPr>
            <w:tcW w:w="992" w:type="dxa"/>
            <w:tcBorders>
              <w:top w:val="single" w:sz="4" w:space="0" w:color="auto"/>
              <w:left w:val="single" w:sz="4" w:space="0" w:color="auto"/>
              <w:bottom w:val="single" w:sz="4" w:space="0" w:color="auto"/>
              <w:right w:val="nil"/>
            </w:tcBorders>
            <w:shd w:val="clear" w:color="auto" w:fill="auto"/>
            <w:vAlign w:val="center"/>
          </w:tcPr>
          <w:p w14:paraId="42C69DF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8908,1</w:t>
            </w:r>
          </w:p>
        </w:tc>
        <w:tc>
          <w:tcPr>
            <w:tcW w:w="851" w:type="dxa"/>
            <w:tcBorders>
              <w:left w:val="single" w:sz="4" w:space="0" w:color="auto"/>
              <w:right w:val="single" w:sz="4" w:space="0" w:color="auto"/>
            </w:tcBorders>
            <w:vAlign w:val="center"/>
          </w:tcPr>
          <w:p w14:paraId="58A6925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445,4</w:t>
            </w:r>
          </w:p>
        </w:tc>
        <w:tc>
          <w:tcPr>
            <w:tcW w:w="992" w:type="dxa"/>
            <w:tcBorders>
              <w:left w:val="single" w:sz="4" w:space="0" w:color="auto"/>
            </w:tcBorders>
            <w:vAlign w:val="center"/>
          </w:tcPr>
          <w:p w14:paraId="0949521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9353,5</w:t>
            </w:r>
          </w:p>
        </w:tc>
      </w:tr>
      <w:tr w:rsidR="00CD6A47" w:rsidRPr="00CD6A47" w14:paraId="255A3851" w14:textId="77777777" w:rsidTr="00F44F2C">
        <w:trPr>
          <w:trHeight w:val="20"/>
          <w:jc w:val="center"/>
        </w:trPr>
        <w:tc>
          <w:tcPr>
            <w:tcW w:w="421" w:type="dxa"/>
            <w:vAlign w:val="center"/>
          </w:tcPr>
          <w:p w14:paraId="5CD7A88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w:t>
            </w:r>
          </w:p>
        </w:tc>
        <w:tc>
          <w:tcPr>
            <w:tcW w:w="1564" w:type="dxa"/>
            <w:vAlign w:val="center"/>
          </w:tcPr>
          <w:p w14:paraId="5869AF24"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с.Большие Бутырки</w:t>
            </w:r>
          </w:p>
        </w:tc>
        <w:tc>
          <w:tcPr>
            <w:tcW w:w="766" w:type="dxa"/>
            <w:tcBorders>
              <w:right w:val="single" w:sz="4" w:space="0" w:color="auto"/>
            </w:tcBorders>
            <w:vAlign w:val="center"/>
          </w:tcPr>
          <w:p w14:paraId="6970DF5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453,5</w:t>
            </w:r>
          </w:p>
        </w:tc>
        <w:tc>
          <w:tcPr>
            <w:tcW w:w="788" w:type="dxa"/>
            <w:tcBorders>
              <w:left w:val="single" w:sz="4" w:space="0" w:color="auto"/>
              <w:right w:val="single" w:sz="4" w:space="0" w:color="auto"/>
            </w:tcBorders>
            <w:vAlign w:val="center"/>
          </w:tcPr>
          <w:p w14:paraId="2A347EE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102,0</w:t>
            </w:r>
          </w:p>
        </w:tc>
        <w:tc>
          <w:tcPr>
            <w:tcW w:w="851" w:type="dxa"/>
            <w:tcBorders>
              <w:left w:val="single" w:sz="4" w:space="0" w:color="auto"/>
              <w:right w:val="single" w:sz="4" w:space="0" w:color="auto"/>
            </w:tcBorders>
            <w:vAlign w:val="center"/>
          </w:tcPr>
          <w:p w14:paraId="3AF4E7D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555,5</w:t>
            </w:r>
          </w:p>
        </w:tc>
        <w:tc>
          <w:tcPr>
            <w:tcW w:w="992" w:type="dxa"/>
            <w:tcBorders>
              <w:left w:val="single" w:sz="4" w:space="0" w:color="auto"/>
              <w:right w:val="single" w:sz="4" w:space="0" w:color="auto"/>
            </w:tcBorders>
            <w:vAlign w:val="center"/>
          </w:tcPr>
          <w:p w14:paraId="606E017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27,8</w:t>
            </w:r>
          </w:p>
        </w:tc>
        <w:tc>
          <w:tcPr>
            <w:tcW w:w="850" w:type="dxa"/>
            <w:tcBorders>
              <w:left w:val="single" w:sz="4" w:space="0" w:color="auto"/>
            </w:tcBorders>
            <w:vAlign w:val="center"/>
          </w:tcPr>
          <w:p w14:paraId="773BD39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583,3</w:t>
            </w:r>
          </w:p>
        </w:tc>
        <w:tc>
          <w:tcPr>
            <w:tcW w:w="993" w:type="dxa"/>
            <w:tcBorders>
              <w:top w:val="nil"/>
              <w:left w:val="single" w:sz="4" w:space="0" w:color="auto"/>
              <w:bottom w:val="single" w:sz="4" w:space="0" w:color="auto"/>
              <w:right w:val="single" w:sz="4" w:space="0" w:color="auto"/>
            </w:tcBorders>
            <w:shd w:val="clear" w:color="auto" w:fill="auto"/>
            <w:vAlign w:val="center"/>
          </w:tcPr>
          <w:p w14:paraId="4D31A7D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405,5</w:t>
            </w:r>
          </w:p>
        </w:tc>
        <w:tc>
          <w:tcPr>
            <w:tcW w:w="838" w:type="dxa"/>
            <w:tcBorders>
              <w:top w:val="nil"/>
              <w:left w:val="single" w:sz="4" w:space="0" w:color="auto"/>
              <w:bottom w:val="single" w:sz="4" w:space="0" w:color="auto"/>
              <w:right w:val="single" w:sz="4" w:space="0" w:color="auto"/>
            </w:tcBorders>
            <w:shd w:val="clear" w:color="auto" w:fill="auto"/>
            <w:vAlign w:val="center"/>
          </w:tcPr>
          <w:p w14:paraId="04FFD3E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91,2</w:t>
            </w:r>
          </w:p>
        </w:tc>
        <w:tc>
          <w:tcPr>
            <w:tcW w:w="1004" w:type="dxa"/>
            <w:tcBorders>
              <w:top w:val="nil"/>
              <w:left w:val="single" w:sz="4" w:space="0" w:color="auto"/>
              <w:bottom w:val="single" w:sz="4" w:space="0" w:color="auto"/>
              <w:right w:val="single" w:sz="4" w:space="0" w:color="auto"/>
            </w:tcBorders>
            <w:shd w:val="clear" w:color="auto" w:fill="auto"/>
            <w:vAlign w:val="center"/>
          </w:tcPr>
          <w:p w14:paraId="6571B3C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496,7</w:t>
            </w:r>
          </w:p>
        </w:tc>
        <w:tc>
          <w:tcPr>
            <w:tcW w:w="851" w:type="dxa"/>
            <w:tcBorders>
              <w:left w:val="single" w:sz="4" w:space="0" w:color="auto"/>
              <w:right w:val="single" w:sz="4" w:space="0" w:color="auto"/>
            </w:tcBorders>
            <w:vAlign w:val="center"/>
          </w:tcPr>
          <w:p w14:paraId="560B28E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24,8</w:t>
            </w:r>
          </w:p>
        </w:tc>
        <w:tc>
          <w:tcPr>
            <w:tcW w:w="992" w:type="dxa"/>
            <w:tcBorders>
              <w:left w:val="single" w:sz="4" w:space="0" w:color="auto"/>
              <w:right w:val="single" w:sz="4" w:space="0" w:color="auto"/>
            </w:tcBorders>
            <w:vAlign w:val="center"/>
          </w:tcPr>
          <w:p w14:paraId="052DA5B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521,5</w:t>
            </w:r>
          </w:p>
        </w:tc>
        <w:tc>
          <w:tcPr>
            <w:tcW w:w="992" w:type="dxa"/>
            <w:tcBorders>
              <w:top w:val="nil"/>
              <w:left w:val="single" w:sz="4" w:space="0" w:color="auto"/>
              <w:bottom w:val="single" w:sz="4" w:space="0" w:color="auto"/>
              <w:right w:val="single" w:sz="4" w:space="0" w:color="auto"/>
            </w:tcBorders>
            <w:shd w:val="clear" w:color="auto" w:fill="auto"/>
            <w:vAlign w:val="center"/>
          </w:tcPr>
          <w:p w14:paraId="433B88B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355,3</w:t>
            </w:r>
          </w:p>
        </w:tc>
        <w:tc>
          <w:tcPr>
            <w:tcW w:w="851" w:type="dxa"/>
            <w:tcBorders>
              <w:top w:val="nil"/>
              <w:left w:val="single" w:sz="4" w:space="0" w:color="auto"/>
              <w:bottom w:val="single" w:sz="4" w:space="0" w:color="auto"/>
              <w:right w:val="single" w:sz="4" w:space="0" w:color="auto"/>
            </w:tcBorders>
            <w:shd w:val="clear" w:color="auto" w:fill="auto"/>
            <w:vAlign w:val="center"/>
          </w:tcPr>
          <w:p w14:paraId="5DF7CA0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79,9</w:t>
            </w:r>
          </w:p>
        </w:tc>
        <w:tc>
          <w:tcPr>
            <w:tcW w:w="992" w:type="dxa"/>
            <w:tcBorders>
              <w:top w:val="nil"/>
              <w:left w:val="single" w:sz="4" w:space="0" w:color="auto"/>
              <w:bottom w:val="single" w:sz="4" w:space="0" w:color="auto"/>
              <w:right w:val="nil"/>
            </w:tcBorders>
            <w:shd w:val="clear" w:color="auto" w:fill="auto"/>
            <w:vAlign w:val="center"/>
          </w:tcPr>
          <w:p w14:paraId="060DBB8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435,2</w:t>
            </w:r>
          </w:p>
        </w:tc>
        <w:tc>
          <w:tcPr>
            <w:tcW w:w="851" w:type="dxa"/>
            <w:tcBorders>
              <w:left w:val="single" w:sz="4" w:space="0" w:color="auto"/>
              <w:right w:val="single" w:sz="4" w:space="0" w:color="auto"/>
            </w:tcBorders>
            <w:vAlign w:val="center"/>
          </w:tcPr>
          <w:p w14:paraId="57DF9C6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21,8</w:t>
            </w:r>
          </w:p>
        </w:tc>
        <w:tc>
          <w:tcPr>
            <w:tcW w:w="992" w:type="dxa"/>
            <w:tcBorders>
              <w:left w:val="single" w:sz="4" w:space="0" w:color="auto"/>
            </w:tcBorders>
            <w:vAlign w:val="center"/>
          </w:tcPr>
          <w:p w14:paraId="3880196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457,0</w:t>
            </w:r>
          </w:p>
        </w:tc>
      </w:tr>
      <w:tr w:rsidR="00CD6A47" w:rsidRPr="00CD6A47" w14:paraId="0D11E25E" w14:textId="77777777" w:rsidTr="00F44F2C">
        <w:trPr>
          <w:trHeight w:val="20"/>
          <w:jc w:val="center"/>
        </w:trPr>
        <w:tc>
          <w:tcPr>
            <w:tcW w:w="421" w:type="dxa"/>
            <w:vAlign w:val="center"/>
          </w:tcPr>
          <w:p w14:paraId="112F36F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w:t>
            </w:r>
          </w:p>
        </w:tc>
        <w:tc>
          <w:tcPr>
            <w:tcW w:w="1564" w:type="dxa"/>
            <w:vAlign w:val="center"/>
          </w:tcPr>
          <w:p w14:paraId="5B5D979F"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п.Ушня</w:t>
            </w:r>
          </w:p>
        </w:tc>
        <w:tc>
          <w:tcPr>
            <w:tcW w:w="766" w:type="dxa"/>
            <w:tcBorders>
              <w:right w:val="single" w:sz="4" w:space="0" w:color="auto"/>
            </w:tcBorders>
            <w:vAlign w:val="center"/>
          </w:tcPr>
          <w:p w14:paraId="308E977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89,9</w:t>
            </w:r>
          </w:p>
        </w:tc>
        <w:tc>
          <w:tcPr>
            <w:tcW w:w="788" w:type="dxa"/>
            <w:tcBorders>
              <w:left w:val="single" w:sz="4" w:space="0" w:color="auto"/>
              <w:right w:val="single" w:sz="4" w:space="0" w:color="auto"/>
            </w:tcBorders>
            <w:vAlign w:val="center"/>
          </w:tcPr>
          <w:p w14:paraId="6954740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20,2</w:t>
            </w:r>
          </w:p>
        </w:tc>
        <w:tc>
          <w:tcPr>
            <w:tcW w:w="851" w:type="dxa"/>
            <w:tcBorders>
              <w:left w:val="single" w:sz="4" w:space="0" w:color="auto"/>
              <w:right w:val="single" w:sz="4" w:space="0" w:color="auto"/>
            </w:tcBorders>
            <w:vAlign w:val="center"/>
          </w:tcPr>
          <w:p w14:paraId="67F3662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110,1</w:t>
            </w:r>
          </w:p>
        </w:tc>
        <w:tc>
          <w:tcPr>
            <w:tcW w:w="992" w:type="dxa"/>
            <w:tcBorders>
              <w:left w:val="single" w:sz="4" w:space="0" w:color="auto"/>
              <w:right w:val="single" w:sz="4" w:space="0" w:color="auto"/>
            </w:tcBorders>
            <w:vAlign w:val="center"/>
          </w:tcPr>
          <w:p w14:paraId="7FA23EC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5,5</w:t>
            </w:r>
          </w:p>
        </w:tc>
        <w:tc>
          <w:tcPr>
            <w:tcW w:w="850" w:type="dxa"/>
            <w:tcBorders>
              <w:left w:val="single" w:sz="4" w:space="0" w:color="auto"/>
            </w:tcBorders>
            <w:vAlign w:val="center"/>
          </w:tcPr>
          <w:p w14:paraId="0E4E5D7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115,6</w:t>
            </w:r>
          </w:p>
        </w:tc>
        <w:tc>
          <w:tcPr>
            <w:tcW w:w="993" w:type="dxa"/>
            <w:tcBorders>
              <w:top w:val="nil"/>
              <w:left w:val="single" w:sz="4" w:space="0" w:color="auto"/>
              <w:bottom w:val="single" w:sz="4" w:space="0" w:color="auto"/>
              <w:right w:val="single" w:sz="4" w:space="0" w:color="auto"/>
            </w:tcBorders>
            <w:shd w:val="clear" w:color="auto" w:fill="auto"/>
            <w:vAlign w:val="center"/>
          </w:tcPr>
          <w:p w14:paraId="6F65431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81,5</w:t>
            </w:r>
          </w:p>
        </w:tc>
        <w:tc>
          <w:tcPr>
            <w:tcW w:w="838" w:type="dxa"/>
            <w:tcBorders>
              <w:top w:val="nil"/>
              <w:left w:val="single" w:sz="4" w:space="0" w:color="auto"/>
              <w:bottom w:val="single" w:sz="4" w:space="0" w:color="auto"/>
              <w:right w:val="single" w:sz="4" w:space="0" w:color="auto"/>
            </w:tcBorders>
            <w:shd w:val="clear" w:color="auto" w:fill="auto"/>
            <w:vAlign w:val="center"/>
          </w:tcPr>
          <w:p w14:paraId="1ACCFDB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18,3</w:t>
            </w:r>
          </w:p>
        </w:tc>
        <w:tc>
          <w:tcPr>
            <w:tcW w:w="1004" w:type="dxa"/>
            <w:tcBorders>
              <w:top w:val="nil"/>
              <w:left w:val="single" w:sz="4" w:space="0" w:color="auto"/>
              <w:bottom w:val="single" w:sz="4" w:space="0" w:color="auto"/>
              <w:right w:val="single" w:sz="4" w:space="0" w:color="auto"/>
            </w:tcBorders>
            <w:shd w:val="clear" w:color="auto" w:fill="auto"/>
            <w:vAlign w:val="center"/>
          </w:tcPr>
          <w:p w14:paraId="452F10B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99,8</w:t>
            </w:r>
          </w:p>
        </w:tc>
        <w:tc>
          <w:tcPr>
            <w:tcW w:w="851" w:type="dxa"/>
            <w:tcBorders>
              <w:left w:val="single" w:sz="4" w:space="0" w:color="auto"/>
              <w:right w:val="single" w:sz="4" w:space="0" w:color="auto"/>
            </w:tcBorders>
            <w:vAlign w:val="center"/>
          </w:tcPr>
          <w:p w14:paraId="39A0A97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5,0</w:t>
            </w:r>
          </w:p>
        </w:tc>
        <w:tc>
          <w:tcPr>
            <w:tcW w:w="992" w:type="dxa"/>
            <w:tcBorders>
              <w:left w:val="single" w:sz="4" w:space="0" w:color="auto"/>
              <w:right w:val="single" w:sz="4" w:space="0" w:color="auto"/>
            </w:tcBorders>
            <w:vAlign w:val="center"/>
          </w:tcPr>
          <w:p w14:paraId="6391755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104,8</w:t>
            </w:r>
          </w:p>
        </w:tc>
        <w:tc>
          <w:tcPr>
            <w:tcW w:w="992" w:type="dxa"/>
            <w:tcBorders>
              <w:top w:val="nil"/>
              <w:left w:val="single" w:sz="4" w:space="0" w:color="auto"/>
              <w:bottom w:val="single" w:sz="4" w:space="0" w:color="auto"/>
              <w:right w:val="single" w:sz="4" w:space="0" w:color="auto"/>
            </w:tcBorders>
            <w:shd w:val="clear" w:color="auto" w:fill="auto"/>
            <w:vAlign w:val="center"/>
          </w:tcPr>
          <w:p w14:paraId="5E509A1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73,2</w:t>
            </w:r>
          </w:p>
        </w:tc>
        <w:tc>
          <w:tcPr>
            <w:tcW w:w="851" w:type="dxa"/>
            <w:tcBorders>
              <w:top w:val="nil"/>
              <w:left w:val="single" w:sz="4" w:space="0" w:color="auto"/>
              <w:bottom w:val="single" w:sz="4" w:space="0" w:color="auto"/>
              <w:right w:val="single" w:sz="4" w:space="0" w:color="auto"/>
            </w:tcBorders>
            <w:shd w:val="clear" w:color="auto" w:fill="auto"/>
            <w:vAlign w:val="center"/>
          </w:tcPr>
          <w:p w14:paraId="5535849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16,5</w:t>
            </w:r>
          </w:p>
        </w:tc>
        <w:tc>
          <w:tcPr>
            <w:tcW w:w="992" w:type="dxa"/>
            <w:tcBorders>
              <w:top w:val="nil"/>
              <w:left w:val="single" w:sz="4" w:space="0" w:color="auto"/>
              <w:bottom w:val="single" w:sz="4" w:space="0" w:color="auto"/>
              <w:right w:val="nil"/>
            </w:tcBorders>
            <w:shd w:val="clear" w:color="auto" w:fill="auto"/>
            <w:vAlign w:val="center"/>
          </w:tcPr>
          <w:p w14:paraId="012C227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89,7</w:t>
            </w:r>
          </w:p>
        </w:tc>
        <w:tc>
          <w:tcPr>
            <w:tcW w:w="851" w:type="dxa"/>
            <w:tcBorders>
              <w:left w:val="single" w:sz="4" w:space="0" w:color="auto"/>
              <w:right w:val="single" w:sz="4" w:space="0" w:color="auto"/>
            </w:tcBorders>
            <w:vAlign w:val="center"/>
          </w:tcPr>
          <w:p w14:paraId="153417D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4,5</w:t>
            </w:r>
          </w:p>
        </w:tc>
        <w:tc>
          <w:tcPr>
            <w:tcW w:w="992" w:type="dxa"/>
            <w:tcBorders>
              <w:left w:val="single" w:sz="4" w:space="0" w:color="auto"/>
            </w:tcBorders>
            <w:vAlign w:val="center"/>
          </w:tcPr>
          <w:p w14:paraId="0A8435D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94,2</w:t>
            </w:r>
          </w:p>
        </w:tc>
      </w:tr>
      <w:tr w:rsidR="00CD6A47" w:rsidRPr="00CD6A47" w14:paraId="6397EA90" w14:textId="77777777" w:rsidTr="00F44F2C">
        <w:trPr>
          <w:trHeight w:val="20"/>
          <w:jc w:val="center"/>
        </w:trPr>
        <w:tc>
          <w:tcPr>
            <w:tcW w:w="421" w:type="dxa"/>
            <w:vAlign w:val="center"/>
          </w:tcPr>
          <w:p w14:paraId="0225F1E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w:t>
            </w:r>
          </w:p>
        </w:tc>
        <w:tc>
          <w:tcPr>
            <w:tcW w:w="1564" w:type="dxa"/>
            <w:vAlign w:val="center"/>
          </w:tcPr>
          <w:p w14:paraId="04BDDA2A"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д.Салкын-Чишма</w:t>
            </w:r>
          </w:p>
        </w:tc>
        <w:tc>
          <w:tcPr>
            <w:tcW w:w="766" w:type="dxa"/>
            <w:tcBorders>
              <w:right w:val="single" w:sz="4" w:space="0" w:color="auto"/>
            </w:tcBorders>
            <w:vAlign w:val="center"/>
          </w:tcPr>
          <w:p w14:paraId="026731A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342,8</w:t>
            </w:r>
          </w:p>
        </w:tc>
        <w:tc>
          <w:tcPr>
            <w:tcW w:w="788" w:type="dxa"/>
            <w:tcBorders>
              <w:left w:val="single" w:sz="4" w:space="0" w:color="auto"/>
              <w:right w:val="single" w:sz="4" w:space="0" w:color="auto"/>
            </w:tcBorders>
            <w:vAlign w:val="center"/>
          </w:tcPr>
          <w:p w14:paraId="4BE9735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77,1</w:t>
            </w:r>
          </w:p>
        </w:tc>
        <w:tc>
          <w:tcPr>
            <w:tcW w:w="851" w:type="dxa"/>
            <w:tcBorders>
              <w:left w:val="single" w:sz="4" w:space="0" w:color="auto"/>
              <w:right w:val="single" w:sz="4" w:space="0" w:color="auto"/>
            </w:tcBorders>
            <w:vAlign w:val="center"/>
          </w:tcPr>
          <w:p w14:paraId="55FAE46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419,9</w:t>
            </w:r>
          </w:p>
        </w:tc>
        <w:tc>
          <w:tcPr>
            <w:tcW w:w="992" w:type="dxa"/>
            <w:tcBorders>
              <w:left w:val="single" w:sz="4" w:space="0" w:color="auto"/>
              <w:right w:val="single" w:sz="4" w:space="0" w:color="auto"/>
            </w:tcBorders>
            <w:vAlign w:val="center"/>
          </w:tcPr>
          <w:p w14:paraId="151A3FF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21,0</w:t>
            </w:r>
          </w:p>
        </w:tc>
        <w:tc>
          <w:tcPr>
            <w:tcW w:w="850" w:type="dxa"/>
            <w:tcBorders>
              <w:left w:val="single" w:sz="4" w:space="0" w:color="auto"/>
            </w:tcBorders>
            <w:vAlign w:val="center"/>
          </w:tcPr>
          <w:p w14:paraId="2B1548D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440,9</w:t>
            </w:r>
          </w:p>
        </w:tc>
        <w:tc>
          <w:tcPr>
            <w:tcW w:w="993" w:type="dxa"/>
            <w:tcBorders>
              <w:top w:val="nil"/>
              <w:left w:val="single" w:sz="4" w:space="0" w:color="auto"/>
              <w:bottom w:val="single" w:sz="4" w:space="0" w:color="auto"/>
              <w:right w:val="single" w:sz="4" w:space="0" w:color="auto"/>
            </w:tcBorders>
            <w:shd w:val="clear" w:color="auto" w:fill="auto"/>
            <w:vAlign w:val="center"/>
          </w:tcPr>
          <w:p w14:paraId="6A99277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317,7</w:t>
            </w:r>
          </w:p>
        </w:tc>
        <w:tc>
          <w:tcPr>
            <w:tcW w:w="838" w:type="dxa"/>
            <w:tcBorders>
              <w:top w:val="nil"/>
              <w:left w:val="single" w:sz="4" w:space="0" w:color="auto"/>
              <w:bottom w:val="single" w:sz="4" w:space="0" w:color="auto"/>
              <w:right w:val="single" w:sz="4" w:space="0" w:color="auto"/>
            </w:tcBorders>
            <w:shd w:val="clear" w:color="auto" w:fill="auto"/>
            <w:vAlign w:val="center"/>
          </w:tcPr>
          <w:p w14:paraId="108BF0A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71,4</w:t>
            </w:r>
          </w:p>
        </w:tc>
        <w:tc>
          <w:tcPr>
            <w:tcW w:w="1004" w:type="dxa"/>
            <w:tcBorders>
              <w:top w:val="nil"/>
              <w:left w:val="single" w:sz="4" w:space="0" w:color="auto"/>
              <w:bottom w:val="single" w:sz="4" w:space="0" w:color="auto"/>
              <w:right w:val="single" w:sz="4" w:space="0" w:color="auto"/>
            </w:tcBorders>
            <w:shd w:val="clear" w:color="auto" w:fill="auto"/>
            <w:vAlign w:val="center"/>
          </w:tcPr>
          <w:p w14:paraId="639AEF4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389,1</w:t>
            </w:r>
          </w:p>
        </w:tc>
        <w:tc>
          <w:tcPr>
            <w:tcW w:w="851" w:type="dxa"/>
            <w:tcBorders>
              <w:left w:val="single" w:sz="4" w:space="0" w:color="auto"/>
              <w:right w:val="single" w:sz="4" w:space="0" w:color="auto"/>
            </w:tcBorders>
            <w:vAlign w:val="center"/>
          </w:tcPr>
          <w:p w14:paraId="49DA901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19,5</w:t>
            </w:r>
          </w:p>
        </w:tc>
        <w:tc>
          <w:tcPr>
            <w:tcW w:w="992" w:type="dxa"/>
            <w:tcBorders>
              <w:left w:val="single" w:sz="4" w:space="0" w:color="auto"/>
              <w:right w:val="single" w:sz="4" w:space="0" w:color="auto"/>
            </w:tcBorders>
            <w:vAlign w:val="center"/>
          </w:tcPr>
          <w:p w14:paraId="60D6DAF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408,6</w:t>
            </w:r>
          </w:p>
        </w:tc>
        <w:tc>
          <w:tcPr>
            <w:tcW w:w="992" w:type="dxa"/>
            <w:tcBorders>
              <w:top w:val="nil"/>
              <w:left w:val="single" w:sz="4" w:space="0" w:color="auto"/>
              <w:bottom w:val="single" w:sz="4" w:space="0" w:color="auto"/>
              <w:right w:val="single" w:sz="4" w:space="0" w:color="auto"/>
            </w:tcBorders>
            <w:shd w:val="clear" w:color="auto" w:fill="auto"/>
            <w:vAlign w:val="center"/>
          </w:tcPr>
          <w:p w14:paraId="2D9BCF7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292,6</w:t>
            </w:r>
          </w:p>
        </w:tc>
        <w:tc>
          <w:tcPr>
            <w:tcW w:w="851" w:type="dxa"/>
            <w:tcBorders>
              <w:top w:val="nil"/>
              <w:left w:val="single" w:sz="4" w:space="0" w:color="auto"/>
              <w:bottom w:val="single" w:sz="4" w:space="0" w:color="auto"/>
              <w:right w:val="single" w:sz="4" w:space="0" w:color="auto"/>
            </w:tcBorders>
            <w:shd w:val="clear" w:color="auto" w:fill="auto"/>
            <w:vAlign w:val="center"/>
          </w:tcPr>
          <w:p w14:paraId="4D72BA8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65,8</w:t>
            </w:r>
          </w:p>
        </w:tc>
        <w:tc>
          <w:tcPr>
            <w:tcW w:w="992" w:type="dxa"/>
            <w:tcBorders>
              <w:top w:val="nil"/>
              <w:left w:val="single" w:sz="4" w:space="0" w:color="auto"/>
              <w:bottom w:val="single" w:sz="4" w:space="0" w:color="auto"/>
              <w:right w:val="nil"/>
            </w:tcBorders>
            <w:shd w:val="clear" w:color="auto" w:fill="auto"/>
            <w:vAlign w:val="center"/>
          </w:tcPr>
          <w:p w14:paraId="4569E27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358,4</w:t>
            </w:r>
          </w:p>
        </w:tc>
        <w:tc>
          <w:tcPr>
            <w:tcW w:w="851" w:type="dxa"/>
            <w:tcBorders>
              <w:left w:val="single" w:sz="4" w:space="0" w:color="auto"/>
              <w:right w:val="single" w:sz="4" w:space="0" w:color="auto"/>
            </w:tcBorders>
            <w:vAlign w:val="center"/>
          </w:tcPr>
          <w:p w14:paraId="0A22F0B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17,9</w:t>
            </w:r>
          </w:p>
        </w:tc>
        <w:tc>
          <w:tcPr>
            <w:tcW w:w="992" w:type="dxa"/>
            <w:tcBorders>
              <w:left w:val="single" w:sz="4" w:space="0" w:color="auto"/>
            </w:tcBorders>
            <w:vAlign w:val="center"/>
          </w:tcPr>
          <w:p w14:paraId="797A4AE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376,3</w:t>
            </w:r>
          </w:p>
        </w:tc>
      </w:tr>
      <w:tr w:rsidR="00CD6A47" w:rsidRPr="00CD6A47" w14:paraId="31495955" w14:textId="77777777" w:rsidTr="00F44F2C">
        <w:trPr>
          <w:trHeight w:val="20"/>
          <w:jc w:val="center"/>
        </w:trPr>
        <w:tc>
          <w:tcPr>
            <w:tcW w:w="421" w:type="dxa"/>
            <w:vAlign w:val="center"/>
          </w:tcPr>
          <w:p w14:paraId="560E792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w:t>
            </w:r>
          </w:p>
        </w:tc>
        <w:tc>
          <w:tcPr>
            <w:tcW w:w="1564" w:type="dxa"/>
            <w:vAlign w:val="center"/>
          </w:tcPr>
          <w:p w14:paraId="044A4A53"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с.Черемышево</w:t>
            </w:r>
          </w:p>
        </w:tc>
        <w:tc>
          <w:tcPr>
            <w:tcW w:w="766" w:type="dxa"/>
            <w:tcBorders>
              <w:right w:val="single" w:sz="4" w:space="0" w:color="auto"/>
            </w:tcBorders>
            <w:vAlign w:val="center"/>
          </w:tcPr>
          <w:p w14:paraId="3112096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79,4</w:t>
            </w:r>
          </w:p>
        </w:tc>
        <w:tc>
          <w:tcPr>
            <w:tcW w:w="788" w:type="dxa"/>
            <w:tcBorders>
              <w:left w:val="single" w:sz="4" w:space="0" w:color="auto"/>
              <w:right w:val="single" w:sz="4" w:space="0" w:color="auto"/>
            </w:tcBorders>
            <w:vAlign w:val="center"/>
          </w:tcPr>
          <w:p w14:paraId="1BFE7CB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17,9</w:t>
            </w:r>
          </w:p>
        </w:tc>
        <w:tc>
          <w:tcPr>
            <w:tcW w:w="851" w:type="dxa"/>
            <w:tcBorders>
              <w:left w:val="single" w:sz="4" w:space="0" w:color="auto"/>
              <w:right w:val="single" w:sz="4" w:space="0" w:color="auto"/>
            </w:tcBorders>
            <w:vAlign w:val="center"/>
          </w:tcPr>
          <w:p w14:paraId="0D0283D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97,3</w:t>
            </w:r>
          </w:p>
        </w:tc>
        <w:tc>
          <w:tcPr>
            <w:tcW w:w="992" w:type="dxa"/>
            <w:tcBorders>
              <w:left w:val="single" w:sz="4" w:space="0" w:color="auto"/>
              <w:right w:val="single" w:sz="4" w:space="0" w:color="auto"/>
            </w:tcBorders>
            <w:vAlign w:val="center"/>
          </w:tcPr>
          <w:p w14:paraId="3487C9E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4,9</w:t>
            </w:r>
          </w:p>
        </w:tc>
        <w:tc>
          <w:tcPr>
            <w:tcW w:w="850" w:type="dxa"/>
            <w:tcBorders>
              <w:left w:val="single" w:sz="4" w:space="0" w:color="auto"/>
            </w:tcBorders>
            <w:vAlign w:val="center"/>
          </w:tcPr>
          <w:p w14:paraId="5858BE9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102,2</w:t>
            </w:r>
          </w:p>
        </w:tc>
        <w:tc>
          <w:tcPr>
            <w:tcW w:w="993" w:type="dxa"/>
            <w:tcBorders>
              <w:top w:val="nil"/>
              <w:left w:val="single" w:sz="4" w:space="0" w:color="auto"/>
              <w:bottom w:val="single" w:sz="4" w:space="0" w:color="auto"/>
              <w:right w:val="single" w:sz="4" w:space="0" w:color="auto"/>
            </w:tcBorders>
            <w:shd w:val="clear" w:color="auto" w:fill="auto"/>
            <w:vAlign w:val="center"/>
          </w:tcPr>
          <w:p w14:paraId="5F94786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64,8</w:t>
            </w:r>
          </w:p>
        </w:tc>
        <w:tc>
          <w:tcPr>
            <w:tcW w:w="838" w:type="dxa"/>
            <w:tcBorders>
              <w:top w:val="nil"/>
              <w:left w:val="single" w:sz="4" w:space="0" w:color="auto"/>
              <w:bottom w:val="single" w:sz="4" w:space="0" w:color="auto"/>
              <w:right w:val="single" w:sz="4" w:space="0" w:color="auto"/>
            </w:tcBorders>
            <w:shd w:val="clear" w:color="auto" w:fill="auto"/>
            <w:vAlign w:val="center"/>
          </w:tcPr>
          <w:p w14:paraId="5DDAECB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14,6</w:t>
            </w:r>
          </w:p>
        </w:tc>
        <w:tc>
          <w:tcPr>
            <w:tcW w:w="1004" w:type="dxa"/>
            <w:tcBorders>
              <w:top w:val="nil"/>
              <w:left w:val="single" w:sz="4" w:space="0" w:color="auto"/>
              <w:bottom w:val="single" w:sz="4" w:space="0" w:color="auto"/>
              <w:right w:val="single" w:sz="4" w:space="0" w:color="auto"/>
            </w:tcBorders>
            <w:shd w:val="clear" w:color="auto" w:fill="auto"/>
            <w:vAlign w:val="center"/>
          </w:tcPr>
          <w:p w14:paraId="32B718C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79,4</w:t>
            </w:r>
          </w:p>
        </w:tc>
        <w:tc>
          <w:tcPr>
            <w:tcW w:w="851" w:type="dxa"/>
            <w:tcBorders>
              <w:left w:val="single" w:sz="4" w:space="0" w:color="auto"/>
              <w:right w:val="single" w:sz="4" w:space="0" w:color="auto"/>
            </w:tcBorders>
            <w:vAlign w:val="center"/>
          </w:tcPr>
          <w:p w14:paraId="353E089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4,0</w:t>
            </w:r>
          </w:p>
        </w:tc>
        <w:tc>
          <w:tcPr>
            <w:tcW w:w="992" w:type="dxa"/>
            <w:tcBorders>
              <w:left w:val="single" w:sz="4" w:space="0" w:color="auto"/>
              <w:right w:val="single" w:sz="4" w:space="0" w:color="auto"/>
            </w:tcBorders>
            <w:vAlign w:val="center"/>
          </w:tcPr>
          <w:p w14:paraId="27DB9C1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83,4</w:t>
            </w:r>
          </w:p>
        </w:tc>
        <w:tc>
          <w:tcPr>
            <w:tcW w:w="992" w:type="dxa"/>
            <w:tcBorders>
              <w:top w:val="nil"/>
              <w:left w:val="single" w:sz="4" w:space="0" w:color="auto"/>
              <w:bottom w:val="single" w:sz="4" w:space="0" w:color="auto"/>
              <w:right w:val="single" w:sz="4" w:space="0" w:color="auto"/>
            </w:tcBorders>
            <w:shd w:val="clear" w:color="auto" w:fill="auto"/>
            <w:vAlign w:val="center"/>
          </w:tcPr>
          <w:p w14:paraId="2EFECF2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52,3</w:t>
            </w:r>
          </w:p>
        </w:tc>
        <w:tc>
          <w:tcPr>
            <w:tcW w:w="851" w:type="dxa"/>
            <w:tcBorders>
              <w:top w:val="nil"/>
              <w:left w:val="single" w:sz="4" w:space="0" w:color="auto"/>
              <w:bottom w:val="single" w:sz="4" w:space="0" w:color="auto"/>
              <w:right w:val="single" w:sz="4" w:space="0" w:color="auto"/>
            </w:tcBorders>
            <w:shd w:val="clear" w:color="auto" w:fill="auto"/>
            <w:vAlign w:val="center"/>
          </w:tcPr>
          <w:p w14:paraId="005EE87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11,8</w:t>
            </w:r>
          </w:p>
        </w:tc>
        <w:tc>
          <w:tcPr>
            <w:tcW w:w="992" w:type="dxa"/>
            <w:tcBorders>
              <w:top w:val="nil"/>
              <w:left w:val="single" w:sz="4" w:space="0" w:color="auto"/>
              <w:bottom w:val="single" w:sz="4" w:space="0" w:color="auto"/>
              <w:right w:val="nil"/>
            </w:tcBorders>
            <w:shd w:val="clear" w:color="auto" w:fill="auto"/>
            <w:vAlign w:val="center"/>
          </w:tcPr>
          <w:p w14:paraId="5409AF8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64,1</w:t>
            </w:r>
          </w:p>
        </w:tc>
        <w:tc>
          <w:tcPr>
            <w:tcW w:w="851" w:type="dxa"/>
            <w:tcBorders>
              <w:left w:val="single" w:sz="4" w:space="0" w:color="auto"/>
              <w:right w:val="single" w:sz="4" w:space="0" w:color="auto"/>
            </w:tcBorders>
            <w:vAlign w:val="center"/>
          </w:tcPr>
          <w:p w14:paraId="12A040D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3,2</w:t>
            </w:r>
          </w:p>
        </w:tc>
        <w:tc>
          <w:tcPr>
            <w:tcW w:w="992" w:type="dxa"/>
            <w:tcBorders>
              <w:left w:val="single" w:sz="4" w:space="0" w:color="auto"/>
            </w:tcBorders>
            <w:vAlign w:val="center"/>
          </w:tcPr>
          <w:p w14:paraId="28E3413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67,3</w:t>
            </w:r>
          </w:p>
        </w:tc>
      </w:tr>
      <w:tr w:rsidR="00CD6A47" w:rsidRPr="00CD6A47" w14:paraId="44294F9A" w14:textId="77777777" w:rsidTr="00F44F2C">
        <w:trPr>
          <w:trHeight w:val="20"/>
          <w:jc w:val="center"/>
        </w:trPr>
        <w:tc>
          <w:tcPr>
            <w:tcW w:w="421" w:type="dxa"/>
            <w:vAlign w:val="center"/>
          </w:tcPr>
          <w:p w14:paraId="65F4EBD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6</w:t>
            </w:r>
          </w:p>
        </w:tc>
        <w:tc>
          <w:tcPr>
            <w:tcW w:w="1564" w:type="dxa"/>
            <w:vAlign w:val="center"/>
          </w:tcPr>
          <w:p w14:paraId="00098343"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д.Змеево</w:t>
            </w:r>
          </w:p>
        </w:tc>
        <w:tc>
          <w:tcPr>
            <w:tcW w:w="766" w:type="dxa"/>
            <w:tcBorders>
              <w:right w:val="single" w:sz="4" w:space="0" w:color="auto"/>
            </w:tcBorders>
            <w:vAlign w:val="center"/>
          </w:tcPr>
          <w:p w14:paraId="07FD4C2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10,5</w:t>
            </w:r>
          </w:p>
        </w:tc>
        <w:tc>
          <w:tcPr>
            <w:tcW w:w="788" w:type="dxa"/>
            <w:tcBorders>
              <w:left w:val="single" w:sz="4" w:space="0" w:color="auto"/>
              <w:right w:val="single" w:sz="4" w:space="0" w:color="auto"/>
            </w:tcBorders>
            <w:vAlign w:val="center"/>
          </w:tcPr>
          <w:p w14:paraId="1B5E369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2,4</w:t>
            </w:r>
          </w:p>
        </w:tc>
        <w:tc>
          <w:tcPr>
            <w:tcW w:w="851" w:type="dxa"/>
            <w:tcBorders>
              <w:left w:val="single" w:sz="4" w:space="0" w:color="auto"/>
              <w:right w:val="single" w:sz="4" w:space="0" w:color="auto"/>
            </w:tcBorders>
            <w:vAlign w:val="center"/>
          </w:tcPr>
          <w:p w14:paraId="0861845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12,9</w:t>
            </w:r>
          </w:p>
        </w:tc>
        <w:tc>
          <w:tcPr>
            <w:tcW w:w="992" w:type="dxa"/>
            <w:tcBorders>
              <w:left w:val="single" w:sz="4" w:space="0" w:color="auto"/>
              <w:right w:val="single" w:sz="4" w:space="0" w:color="auto"/>
            </w:tcBorders>
            <w:vAlign w:val="center"/>
          </w:tcPr>
          <w:p w14:paraId="201DB49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850" w:type="dxa"/>
            <w:tcBorders>
              <w:left w:val="single" w:sz="4" w:space="0" w:color="auto"/>
            </w:tcBorders>
            <w:vAlign w:val="center"/>
          </w:tcPr>
          <w:p w14:paraId="2EA5382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12,9</w:t>
            </w:r>
          </w:p>
        </w:tc>
        <w:tc>
          <w:tcPr>
            <w:tcW w:w="993" w:type="dxa"/>
            <w:tcBorders>
              <w:top w:val="nil"/>
              <w:left w:val="single" w:sz="4" w:space="0" w:color="auto"/>
              <w:bottom w:val="single" w:sz="4" w:space="0" w:color="auto"/>
              <w:right w:val="single" w:sz="4" w:space="0" w:color="auto"/>
            </w:tcBorders>
            <w:shd w:val="clear" w:color="auto" w:fill="auto"/>
            <w:vAlign w:val="center"/>
          </w:tcPr>
          <w:p w14:paraId="136723D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10,5</w:t>
            </w:r>
          </w:p>
        </w:tc>
        <w:tc>
          <w:tcPr>
            <w:tcW w:w="838" w:type="dxa"/>
            <w:tcBorders>
              <w:top w:val="nil"/>
              <w:left w:val="single" w:sz="4" w:space="0" w:color="auto"/>
              <w:bottom w:val="single" w:sz="4" w:space="0" w:color="auto"/>
              <w:right w:val="single" w:sz="4" w:space="0" w:color="auto"/>
            </w:tcBorders>
            <w:shd w:val="clear" w:color="auto" w:fill="auto"/>
            <w:vAlign w:val="center"/>
          </w:tcPr>
          <w:p w14:paraId="76D64DA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2,4</w:t>
            </w:r>
          </w:p>
        </w:tc>
        <w:tc>
          <w:tcPr>
            <w:tcW w:w="1004" w:type="dxa"/>
            <w:tcBorders>
              <w:top w:val="nil"/>
              <w:left w:val="single" w:sz="4" w:space="0" w:color="auto"/>
              <w:bottom w:val="single" w:sz="4" w:space="0" w:color="auto"/>
              <w:right w:val="single" w:sz="4" w:space="0" w:color="auto"/>
            </w:tcBorders>
            <w:shd w:val="clear" w:color="auto" w:fill="auto"/>
            <w:vAlign w:val="center"/>
          </w:tcPr>
          <w:p w14:paraId="166F325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12,9</w:t>
            </w:r>
          </w:p>
        </w:tc>
        <w:tc>
          <w:tcPr>
            <w:tcW w:w="851" w:type="dxa"/>
            <w:tcBorders>
              <w:left w:val="single" w:sz="4" w:space="0" w:color="auto"/>
              <w:right w:val="single" w:sz="4" w:space="0" w:color="auto"/>
            </w:tcBorders>
            <w:vAlign w:val="center"/>
          </w:tcPr>
          <w:p w14:paraId="42EA8ED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992" w:type="dxa"/>
            <w:tcBorders>
              <w:left w:val="single" w:sz="4" w:space="0" w:color="auto"/>
              <w:right w:val="single" w:sz="4" w:space="0" w:color="auto"/>
            </w:tcBorders>
            <w:vAlign w:val="center"/>
          </w:tcPr>
          <w:p w14:paraId="3B75BAA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12,9</w:t>
            </w:r>
          </w:p>
        </w:tc>
        <w:tc>
          <w:tcPr>
            <w:tcW w:w="992" w:type="dxa"/>
            <w:tcBorders>
              <w:top w:val="nil"/>
              <w:left w:val="single" w:sz="4" w:space="0" w:color="auto"/>
              <w:bottom w:val="single" w:sz="4" w:space="0" w:color="auto"/>
              <w:right w:val="single" w:sz="4" w:space="0" w:color="auto"/>
            </w:tcBorders>
            <w:shd w:val="clear" w:color="auto" w:fill="auto"/>
            <w:vAlign w:val="center"/>
          </w:tcPr>
          <w:p w14:paraId="2E863A2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10,5</w:t>
            </w:r>
          </w:p>
        </w:tc>
        <w:tc>
          <w:tcPr>
            <w:tcW w:w="851" w:type="dxa"/>
            <w:tcBorders>
              <w:top w:val="nil"/>
              <w:left w:val="single" w:sz="4" w:space="0" w:color="auto"/>
              <w:bottom w:val="single" w:sz="4" w:space="0" w:color="auto"/>
              <w:right w:val="single" w:sz="4" w:space="0" w:color="auto"/>
            </w:tcBorders>
            <w:shd w:val="clear" w:color="auto" w:fill="auto"/>
            <w:vAlign w:val="center"/>
          </w:tcPr>
          <w:p w14:paraId="6E72182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2,4</w:t>
            </w:r>
          </w:p>
        </w:tc>
        <w:tc>
          <w:tcPr>
            <w:tcW w:w="992" w:type="dxa"/>
            <w:tcBorders>
              <w:top w:val="nil"/>
              <w:left w:val="single" w:sz="4" w:space="0" w:color="auto"/>
              <w:bottom w:val="single" w:sz="4" w:space="0" w:color="auto"/>
              <w:right w:val="nil"/>
            </w:tcBorders>
            <w:shd w:val="clear" w:color="auto" w:fill="auto"/>
            <w:vAlign w:val="center"/>
          </w:tcPr>
          <w:p w14:paraId="2A15612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12,9</w:t>
            </w:r>
          </w:p>
        </w:tc>
        <w:tc>
          <w:tcPr>
            <w:tcW w:w="851" w:type="dxa"/>
            <w:tcBorders>
              <w:left w:val="single" w:sz="4" w:space="0" w:color="auto"/>
              <w:right w:val="single" w:sz="4" w:space="0" w:color="auto"/>
            </w:tcBorders>
            <w:vAlign w:val="center"/>
          </w:tcPr>
          <w:p w14:paraId="113D6FB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tc>
        <w:tc>
          <w:tcPr>
            <w:tcW w:w="992" w:type="dxa"/>
            <w:tcBorders>
              <w:left w:val="single" w:sz="4" w:space="0" w:color="auto"/>
            </w:tcBorders>
            <w:vAlign w:val="center"/>
          </w:tcPr>
          <w:p w14:paraId="7CF4533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12,9</w:t>
            </w:r>
          </w:p>
        </w:tc>
      </w:tr>
      <w:tr w:rsidR="00CD6A47" w:rsidRPr="00CD6A47" w14:paraId="5494AF11" w14:textId="77777777" w:rsidTr="00F44F2C">
        <w:trPr>
          <w:trHeight w:val="20"/>
          <w:jc w:val="center"/>
        </w:trPr>
        <w:tc>
          <w:tcPr>
            <w:tcW w:w="1985" w:type="dxa"/>
            <w:gridSpan w:val="2"/>
            <w:vAlign w:val="center"/>
          </w:tcPr>
          <w:p w14:paraId="7FDFB310"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Всего по поселению</w:t>
            </w:r>
          </w:p>
        </w:tc>
        <w:tc>
          <w:tcPr>
            <w:tcW w:w="766" w:type="dxa"/>
            <w:tcBorders>
              <w:right w:val="single" w:sz="4" w:space="0" w:color="auto"/>
            </w:tcBorders>
            <w:vAlign w:val="center"/>
          </w:tcPr>
          <w:p w14:paraId="43E5712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788" w:type="dxa"/>
            <w:tcBorders>
              <w:left w:val="single" w:sz="4" w:space="0" w:color="auto"/>
              <w:right w:val="single" w:sz="4" w:space="0" w:color="auto"/>
            </w:tcBorders>
            <w:vAlign w:val="center"/>
          </w:tcPr>
          <w:p w14:paraId="54321D2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851" w:type="dxa"/>
            <w:tcBorders>
              <w:left w:val="single" w:sz="4" w:space="0" w:color="auto"/>
              <w:right w:val="single" w:sz="4" w:space="0" w:color="auto"/>
            </w:tcBorders>
            <w:vAlign w:val="center"/>
          </w:tcPr>
          <w:p w14:paraId="219598B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992" w:type="dxa"/>
            <w:tcBorders>
              <w:left w:val="single" w:sz="4" w:space="0" w:color="auto"/>
              <w:right w:val="single" w:sz="4" w:space="0" w:color="auto"/>
            </w:tcBorders>
            <w:vAlign w:val="center"/>
          </w:tcPr>
          <w:p w14:paraId="03118B9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850" w:type="dxa"/>
            <w:tcBorders>
              <w:left w:val="single" w:sz="4" w:space="0" w:color="auto"/>
            </w:tcBorders>
            <w:vAlign w:val="center"/>
          </w:tcPr>
          <w:p w14:paraId="5325D0A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8355,8</w:t>
            </w:r>
          </w:p>
        </w:tc>
        <w:tc>
          <w:tcPr>
            <w:tcW w:w="993" w:type="dxa"/>
            <w:tcBorders>
              <w:right w:val="single" w:sz="4" w:space="0" w:color="auto"/>
            </w:tcBorders>
            <w:vAlign w:val="center"/>
          </w:tcPr>
          <w:p w14:paraId="6CC2E04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838" w:type="dxa"/>
            <w:tcBorders>
              <w:right w:val="single" w:sz="4" w:space="0" w:color="auto"/>
            </w:tcBorders>
            <w:vAlign w:val="center"/>
          </w:tcPr>
          <w:p w14:paraId="0B23D2F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1004" w:type="dxa"/>
            <w:tcBorders>
              <w:left w:val="single" w:sz="4" w:space="0" w:color="auto"/>
              <w:right w:val="single" w:sz="4" w:space="0" w:color="auto"/>
            </w:tcBorders>
            <w:vAlign w:val="center"/>
          </w:tcPr>
          <w:p w14:paraId="78607A2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851" w:type="dxa"/>
            <w:tcBorders>
              <w:left w:val="single" w:sz="4" w:space="0" w:color="auto"/>
              <w:right w:val="single" w:sz="4" w:space="0" w:color="auto"/>
            </w:tcBorders>
            <w:vAlign w:val="center"/>
          </w:tcPr>
          <w:p w14:paraId="283C48F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992" w:type="dxa"/>
            <w:tcBorders>
              <w:left w:val="single" w:sz="4" w:space="0" w:color="auto"/>
            </w:tcBorders>
            <w:vAlign w:val="center"/>
          </w:tcPr>
          <w:p w14:paraId="2BC8418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9358,5</w:t>
            </w:r>
          </w:p>
        </w:tc>
        <w:tc>
          <w:tcPr>
            <w:tcW w:w="992" w:type="dxa"/>
            <w:tcBorders>
              <w:left w:val="single" w:sz="4" w:space="0" w:color="auto"/>
              <w:right w:val="single" w:sz="4" w:space="0" w:color="auto"/>
            </w:tcBorders>
            <w:vAlign w:val="center"/>
          </w:tcPr>
          <w:p w14:paraId="3C861C4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851" w:type="dxa"/>
            <w:tcBorders>
              <w:left w:val="single" w:sz="4" w:space="0" w:color="auto"/>
              <w:right w:val="single" w:sz="4" w:space="0" w:color="auto"/>
            </w:tcBorders>
            <w:vAlign w:val="center"/>
          </w:tcPr>
          <w:p w14:paraId="7FF69F0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992" w:type="dxa"/>
            <w:tcBorders>
              <w:left w:val="single" w:sz="4" w:space="0" w:color="auto"/>
              <w:right w:val="single" w:sz="4" w:space="0" w:color="auto"/>
            </w:tcBorders>
            <w:vAlign w:val="center"/>
          </w:tcPr>
          <w:p w14:paraId="334009A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851" w:type="dxa"/>
            <w:tcBorders>
              <w:left w:val="single" w:sz="4" w:space="0" w:color="auto"/>
              <w:right w:val="single" w:sz="4" w:space="0" w:color="auto"/>
            </w:tcBorders>
            <w:vAlign w:val="center"/>
          </w:tcPr>
          <w:p w14:paraId="3ABFA01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992" w:type="dxa"/>
            <w:tcBorders>
              <w:left w:val="single" w:sz="4" w:space="0" w:color="auto"/>
              <w:right w:val="single" w:sz="4" w:space="0" w:color="auto"/>
            </w:tcBorders>
            <w:vAlign w:val="center"/>
          </w:tcPr>
          <w:p w14:paraId="646D6A5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10361,2</w:t>
            </w:r>
          </w:p>
        </w:tc>
      </w:tr>
    </w:tbl>
    <w:p w14:paraId="670D12DD" w14:textId="77777777" w:rsidR="00CD6A47" w:rsidRPr="00CD6A47" w:rsidRDefault="00CD6A47" w:rsidP="00CD6A47">
      <w:pPr>
        <w:spacing w:after="0" w:line="240" w:lineRule="auto"/>
        <w:jc w:val="both"/>
        <w:rPr>
          <w:rFonts w:ascii="Times New Roman" w:eastAsia="Times New Roman" w:hAnsi="Times New Roman" w:cs="Times New Roman"/>
          <w:sz w:val="28"/>
          <w:szCs w:val="24"/>
          <w:lang w:eastAsia="ru-RU"/>
        </w:rPr>
        <w:sectPr w:rsidR="00CD6A47" w:rsidRPr="00CD6A47" w:rsidSect="00B13669">
          <w:pgSz w:w="16838" w:h="11906" w:orient="landscape"/>
          <w:pgMar w:top="851" w:right="851" w:bottom="851" w:left="1134" w:header="709" w:footer="709" w:gutter="0"/>
          <w:cols w:space="708"/>
          <w:docGrid w:linePitch="360"/>
        </w:sectPr>
      </w:pPr>
    </w:p>
    <w:p w14:paraId="7B999381" w14:textId="77777777" w:rsidR="00CD6A47" w:rsidRPr="00CD6A47" w:rsidRDefault="00CD6A47" w:rsidP="00CD6A47">
      <w:pPr>
        <w:spacing w:after="0" w:line="240" w:lineRule="auto"/>
        <w:ind w:firstLine="709"/>
        <w:jc w:val="both"/>
        <w:rPr>
          <w:rFonts w:ascii="Times New Roman" w:eastAsia="Times New Roman" w:hAnsi="Times New Roman" w:cs="Times New Roman"/>
          <w:sz w:val="28"/>
        </w:rPr>
      </w:pPr>
      <w:r w:rsidRPr="00CD6A47">
        <w:rPr>
          <w:rFonts w:ascii="Times New Roman" w:eastAsia="Times New Roman" w:hAnsi="Times New Roman" w:cs="Times New Roman"/>
          <w:sz w:val="28"/>
          <w:szCs w:val="24"/>
          <w:lang w:eastAsia="ru-RU"/>
        </w:rPr>
        <w:lastRenderedPageBreak/>
        <w:t xml:space="preserve">Количество единиц спецтехники (а именно транспортных и собирающих мусоровозов) </w:t>
      </w:r>
      <w:r w:rsidRPr="00CD6A47">
        <w:rPr>
          <w:rFonts w:ascii="Times New Roman" w:eastAsia="Times New Roman" w:hAnsi="Times New Roman" w:cs="Times New Roman"/>
          <w:sz w:val="28"/>
        </w:rPr>
        <w:t xml:space="preserve">определяется региональным оператором и схемой санитарной очистки территории. </w:t>
      </w:r>
    </w:p>
    <w:p w14:paraId="4DBCB94B" w14:textId="17AF6B41" w:rsidR="00CD6A47" w:rsidRPr="00CD6A47" w:rsidRDefault="00CD6A47" w:rsidP="00CD6A47">
      <w:pPr>
        <w:spacing w:after="0" w:line="240" w:lineRule="auto"/>
        <w:ind w:firstLine="709"/>
        <w:jc w:val="both"/>
        <w:rPr>
          <w:rFonts w:ascii="Times New Roman" w:eastAsia="Times New Roman" w:hAnsi="Times New Roman" w:cs="Times New Roman"/>
          <w:sz w:val="28"/>
          <w:szCs w:val="28"/>
        </w:rPr>
      </w:pPr>
      <w:r w:rsidRPr="00CD6A47">
        <w:rPr>
          <w:rFonts w:ascii="Times New Roman" w:eastAsia="Calibri" w:hAnsi="Times New Roman" w:cs="Times New Roman"/>
          <w:sz w:val="28"/>
        </w:rPr>
        <w:t xml:space="preserve">Необходимое количество контейнеров подсчитано </w:t>
      </w:r>
      <w:r w:rsidRPr="00CD6A47">
        <w:rPr>
          <w:rFonts w:ascii="Times New Roman" w:eastAsia="Times New Roman" w:hAnsi="Times New Roman" w:cs="Times New Roman"/>
          <w:sz w:val="28"/>
          <w:szCs w:val="28"/>
        </w:rPr>
        <w:t>с учетом существующих контейнеров и среднесуточного накопления коммунальных отходов, периода их вывоза (ежесуточно) и вместимости контейнера (1,1 м</w:t>
      </w:r>
      <w:r w:rsidRPr="00CD6A47">
        <w:rPr>
          <w:rFonts w:ascii="Times New Roman" w:eastAsia="Times New Roman" w:hAnsi="Times New Roman" w:cs="Times New Roman"/>
          <w:sz w:val="28"/>
          <w:szCs w:val="28"/>
          <w:vertAlign w:val="superscript"/>
        </w:rPr>
        <w:t>3</w:t>
      </w:r>
      <w:r w:rsidRPr="00CD6A47">
        <w:rPr>
          <w:rFonts w:ascii="Times New Roman" w:eastAsia="Times New Roman" w:hAnsi="Times New Roman" w:cs="Times New Roman"/>
          <w:sz w:val="28"/>
          <w:szCs w:val="28"/>
        </w:rPr>
        <w:t xml:space="preserve">) (справочник «Санитарная очистка территории и уборка населенных мест» (Москва, 1990г.)). Расчетное количество контейнеров представлено в таблице </w:t>
      </w:r>
      <w:r w:rsidRPr="009B6D0C">
        <w:rPr>
          <w:rFonts w:ascii="Times New Roman" w:eastAsia="Times New Roman" w:hAnsi="Times New Roman" w:cs="Times New Roman"/>
          <w:sz w:val="28"/>
          <w:szCs w:val="28"/>
        </w:rPr>
        <w:t>3</w:t>
      </w:r>
      <w:r w:rsidRPr="00CD6A47">
        <w:rPr>
          <w:rFonts w:ascii="Times New Roman" w:eastAsia="Times New Roman" w:hAnsi="Times New Roman" w:cs="Times New Roman"/>
          <w:sz w:val="28"/>
          <w:szCs w:val="28"/>
        </w:rPr>
        <w:t>.12.8.</w:t>
      </w:r>
    </w:p>
    <w:p w14:paraId="5C1D4EC8" w14:textId="3A1E4CD8" w:rsidR="00CD6A47" w:rsidRPr="00CD6A47" w:rsidRDefault="00CD6A47" w:rsidP="00CD6A47">
      <w:pPr>
        <w:spacing w:after="0" w:line="240" w:lineRule="auto"/>
        <w:ind w:firstLine="709"/>
        <w:jc w:val="right"/>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 xml:space="preserve">Таблица </w:t>
      </w:r>
      <w:r w:rsidRPr="009B6D0C">
        <w:rPr>
          <w:rFonts w:ascii="Times New Roman" w:eastAsia="Times New Roman" w:hAnsi="Times New Roman" w:cs="Times New Roman"/>
          <w:sz w:val="28"/>
          <w:szCs w:val="28"/>
        </w:rPr>
        <w:t>3</w:t>
      </w:r>
      <w:r w:rsidRPr="00CD6A47">
        <w:rPr>
          <w:rFonts w:ascii="Times New Roman" w:eastAsia="Times New Roman" w:hAnsi="Times New Roman" w:cs="Times New Roman"/>
          <w:sz w:val="28"/>
          <w:szCs w:val="28"/>
        </w:rPr>
        <w:t>.12.8</w:t>
      </w:r>
    </w:p>
    <w:p w14:paraId="6B643502"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rPr>
        <w:t xml:space="preserve">Количество контейнеров, планируемых к размещению на территории населенных пунктов, входящих в состав </w:t>
      </w:r>
      <w:r w:rsidRPr="00CD6A47">
        <w:rPr>
          <w:rFonts w:ascii="Times New Roman" w:hAnsi="Times New Roman" w:cs="Times New Roman"/>
          <w:sz w:val="28"/>
          <w:szCs w:val="28"/>
        </w:rPr>
        <w:t>Ленино-Кокушкинского</w:t>
      </w:r>
      <w:r w:rsidRPr="00CD6A47">
        <w:rPr>
          <w:rFonts w:ascii="Times New Roman" w:eastAsia="Times New Roman" w:hAnsi="Times New Roman" w:cs="Times New Roman"/>
          <w:sz w:val="28"/>
          <w:szCs w:val="28"/>
          <w:lang w:eastAsia="ru-RU"/>
        </w:rPr>
        <w:t xml:space="preserve"> сельского поселения </w:t>
      </w:r>
    </w:p>
    <w:p w14:paraId="7E526C35"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lang w:eastAsia="ru-RU"/>
        </w:rPr>
        <w:t>Пестречинского муниципального района Республики Татарстан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2881"/>
        <w:gridCol w:w="3118"/>
      </w:tblGrid>
      <w:tr w:rsidR="00CD6A47" w:rsidRPr="00CD6A47" w14:paraId="11FA3FC5" w14:textId="77777777" w:rsidTr="00F44F2C">
        <w:trPr>
          <w:jc w:val="center"/>
        </w:trPr>
        <w:tc>
          <w:tcPr>
            <w:tcW w:w="3166" w:type="dxa"/>
            <w:vMerge w:val="restart"/>
            <w:shd w:val="clear" w:color="auto" w:fill="auto"/>
            <w:vAlign w:val="center"/>
          </w:tcPr>
          <w:p w14:paraId="3B0E2F68"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Наименование населенного пункта, входящего в состав поселения</w:t>
            </w:r>
          </w:p>
        </w:tc>
        <w:tc>
          <w:tcPr>
            <w:tcW w:w="5999" w:type="dxa"/>
            <w:gridSpan w:val="2"/>
            <w:shd w:val="clear" w:color="auto" w:fill="auto"/>
          </w:tcPr>
          <w:p w14:paraId="2A3D6FE4" w14:textId="77777777" w:rsidR="00CD6A47" w:rsidRPr="00CD6A47" w:rsidRDefault="00CD6A47" w:rsidP="00CD6A47">
            <w:pPr>
              <w:spacing w:after="0" w:line="240" w:lineRule="auto"/>
              <w:jc w:val="center"/>
              <w:rPr>
                <w:rFonts w:ascii="Times New Roman" w:eastAsia="Times New Roman" w:hAnsi="Times New Roman" w:cs="Times New Roman"/>
                <w:sz w:val="24"/>
                <w:szCs w:val="24"/>
              </w:rPr>
            </w:pPr>
            <w:r w:rsidRPr="00CD6A47">
              <w:rPr>
                <w:rFonts w:ascii="Times New Roman" w:eastAsia="Times New Roman" w:hAnsi="Times New Roman" w:cs="Times New Roman"/>
                <w:sz w:val="24"/>
                <w:szCs w:val="24"/>
              </w:rPr>
              <w:t>Количество контейнеров*, шт</w:t>
            </w:r>
          </w:p>
        </w:tc>
      </w:tr>
      <w:tr w:rsidR="00CD6A47" w:rsidRPr="00CD6A47" w14:paraId="176F4F99" w14:textId="77777777" w:rsidTr="00F44F2C">
        <w:trPr>
          <w:jc w:val="center"/>
        </w:trPr>
        <w:tc>
          <w:tcPr>
            <w:tcW w:w="3166" w:type="dxa"/>
            <w:vMerge/>
            <w:shd w:val="clear" w:color="auto" w:fill="auto"/>
            <w:vAlign w:val="center"/>
          </w:tcPr>
          <w:p w14:paraId="486D160C" w14:textId="77777777" w:rsidR="00CD6A47" w:rsidRPr="00CD6A47" w:rsidRDefault="00CD6A47" w:rsidP="00CD6A47">
            <w:pPr>
              <w:spacing w:after="0" w:line="240" w:lineRule="auto"/>
              <w:jc w:val="both"/>
              <w:rPr>
                <w:rFonts w:ascii="Times New Roman" w:eastAsia="Times New Roman" w:hAnsi="Times New Roman" w:cs="Times New Roman"/>
                <w:bCs/>
                <w:sz w:val="24"/>
                <w:szCs w:val="24"/>
                <w:lang w:eastAsia="ru-RU"/>
              </w:rPr>
            </w:pPr>
          </w:p>
        </w:tc>
        <w:tc>
          <w:tcPr>
            <w:tcW w:w="2881" w:type="dxa"/>
            <w:shd w:val="clear" w:color="auto" w:fill="auto"/>
            <w:vAlign w:val="center"/>
          </w:tcPr>
          <w:p w14:paraId="1BF3AE04"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Первая очередь</w:t>
            </w:r>
          </w:p>
        </w:tc>
        <w:tc>
          <w:tcPr>
            <w:tcW w:w="3118" w:type="dxa"/>
            <w:shd w:val="clear" w:color="auto" w:fill="auto"/>
            <w:vAlign w:val="center"/>
          </w:tcPr>
          <w:p w14:paraId="6E67994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Расчетный срок</w:t>
            </w:r>
          </w:p>
        </w:tc>
      </w:tr>
      <w:tr w:rsidR="00CD6A47" w:rsidRPr="00CD6A47" w14:paraId="4A24D576" w14:textId="77777777" w:rsidTr="00F44F2C">
        <w:trPr>
          <w:jc w:val="center"/>
        </w:trPr>
        <w:tc>
          <w:tcPr>
            <w:tcW w:w="3166" w:type="dxa"/>
            <w:vAlign w:val="center"/>
          </w:tcPr>
          <w:p w14:paraId="244D5329" w14:textId="77777777" w:rsidR="00CD6A47" w:rsidRPr="00CD6A47" w:rsidRDefault="00CD6A47" w:rsidP="00CD6A47">
            <w:pPr>
              <w:spacing w:after="0" w:line="240"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с.Ленино-Кокушкино</w:t>
            </w:r>
          </w:p>
        </w:tc>
        <w:tc>
          <w:tcPr>
            <w:tcW w:w="2881" w:type="dxa"/>
            <w:shd w:val="clear" w:color="auto" w:fill="auto"/>
            <w:vAlign w:val="center"/>
          </w:tcPr>
          <w:p w14:paraId="457C16AC"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51</w:t>
            </w:r>
          </w:p>
        </w:tc>
        <w:tc>
          <w:tcPr>
            <w:tcW w:w="3118" w:type="dxa"/>
            <w:shd w:val="clear" w:color="auto" w:fill="auto"/>
            <w:vAlign w:val="center"/>
          </w:tcPr>
          <w:p w14:paraId="447EA8F7"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58</w:t>
            </w:r>
          </w:p>
        </w:tc>
      </w:tr>
      <w:tr w:rsidR="00CD6A47" w:rsidRPr="00CD6A47" w14:paraId="1AFCAF91" w14:textId="77777777" w:rsidTr="00F44F2C">
        <w:trPr>
          <w:trHeight w:val="68"/>
          <w:jc w:val="center"/>
        </w:trPr>
        <w:tc>
          <w:tcPr>
            <w:tcW w:w="3166" w:type="dxa"/>
            <w:vAlign w:val="center"/>
          </w:tcPr>
          <w:p w14:paraId="021DDF85" w14:textId="77777777" w:rsidR="00CD6A47" w:rsidRPr="00CD6A47" w:rsidRDefault="00CD6A47" w:rsidP="00CD6A47">
            <w:pPr>
              <w:spacing w:after="0" w:line="240"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с.Большие Бутырки</w:t>
            </w:r>
          </w:p>
        </w:tc>
        <w:tc>
          <w:tcPr>
            <w:tcW w:w="2881" w:type="dxa"/>
            <w:shd w:val="clear" w:color="auto" w:fill="auto"/>
            <w:vAlign w:val="center"/>
          </w:tcPr>
          <w:p w14:paraId="4F14A803"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3</w:t>
            </w:r>
          </w:p>
        </w:tc>
        <w:tc>
          <w:tcPr>
            <w:tcW w:w="3118" w:type="dxa"/>
            <w:shd w:val="clear" w:color="auto" w:fill="auto"/>
            <w:vAlign w:val="center"/>
          </w:tcPr>
          <w:p w14:paraId="667E6BDB"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3</w:t>
            </w:r>
          </w:p>
        </w:tc>
      </w:tr>
      <w:tr w:rsidR="00CD6A47" w:rsidRPr="00CD6A47" w14:paraId="2B947CDE" w14:textId="77777777" w:rsidTr="00F44F2C">
        <w:trPr>
          <w:jc w:val="center"/>
        </w:trPr>
        <w:tc>
          <w:tcPr>
            <w:tcW w:w="3166" w:type="dxa"/>
            <w:shd w:val="clear" w:color="auto" w:fill="auto"/>
            <w:vAlign w:val="center"/>
          </w:tcPr>
          <w:p w14:paraId="6AE7FC94" w14:textId="77777777" w:rsidR="00CD6A47" w:rsidRPr="00CD6A47" w:rsidRDefault="00CD6A47" w:rsidP="00CD6A47">
            <w:pPr>
              <w:spacing w:after="0" w:line="240"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п.Ушня</w:t>
            </w:r>
          </w:p>
        </w:tc>
        <w:tc>
          <w:tcPr>
            <w:tcW w:w="2881" w:type="dxa"/>
            <w:shd w:val="clear" w:color="auto" w:fill="auto"/>
            <w:vAlign w:val="center"/>
          </w:tcPr>
          <w:p w14:paraId="60D1AEBA"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1</w:t>
            </w:r>
          </w:p>
        </w:tc>
        <w:tc>
          <w:tcPr>
            <w:tcW w:w="3118" w:type="dxa"/>
            <w:shd w:val="clear" w:color="auto" w:fill="auto"/>
            <w:vAlign w:val="center"/>
          </w:tcPr>
          <w:p w14:paraId="6729043D"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1</w:t>
            </w:r>
          </w:p>
        </w:tc>
      </w:tr>
      <w:tr w:rsidR="00CD6A47" w:rsidRPr="00CD6A47" w14:paraId="6F831CF1" w14:textId="77777777" w:rsidTr="00F44F2C">
        <w:trPr>
          <w:jc w:val="center"/>
        </w:trPr>
        <w:tc>
          <w:tcPr>
            <w:tcW w:w="3166" w:type="dxa"/>
            <w:shd w:val="clear" w:color="auto" w:fill="auto"/>
            <w:vAlign w:val="center"/>
          </w:tcPr>
          <w:p w14:paraId="7A8708EB" w14:textId="77777777" w:rsidR="00CD6A47" w:rsidRPr="00CD6A47" w:rsidRDefault="00CD6A47" w:rsidP="00CD6A47">
            <w:pPr>
              <w:spacing w:after="0" w:line="240"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д.Салкын-Чишма</w:t>
            </w:r>
          </w:p>
        </w:tc>
        <w:tc>
          <w:tcPr>
            <w:tcW w:w="2881" w:type="dxa"/>
            <w:shd w:val="clear" w:color="auto" w:fill="auto"/>
            <w:vAlign w:val="center"/>
          </w:tcPr>
          <w:p w14:paraId="296E0906"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3</w:t>
            </w:r>
          </w:p>
        </w:tc>
        <w:tc>
          <w:tcPr>
            <w:tcW w:w="3118" w:type="dxa"/>
            <w:shd w:val="clear" w:color="auto" w:fill="auto"/>
            <w:vAlign w:val="center"/>
          </w:tcPr>
          <w:p w14:paraId="7D5CE326"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2</w:t>
            </w:r>
          </w:p>
        </w:tc>
      </w:tr>
      <w:tr w:rsidR="00CD6A47" w:rsidRPr="00CD6A47" w14:paraId="0AE02F39" w14:textId="77777777" w:rsidTr="00F44F2C">
        <w:trPr>
          <w:jc w:val="center"/>
        </w:trPr>
        <w:tc>
          <w:tcPr>
            <w:tcW w:w="3166" w:type="dxa"/>
            <w:shd w:val="clear" w:color="auto" w:fill="auto"/>
            <w:vAlign w:val="center"/>
          </w:tcPr>
          <w:p w14:paraId="13FA385F" w14:textId="77777777" w:rsidR="00CD6A47" w:rsidRPr="00CD6A47" w:rsidRDefault="00CD6A47" w:rsidP="00CD6A47">
            <w:pPr>
              <w:spacing w:after="0" w:line="240"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с.Черемышево</w:t>
            </w:r>
          </w:p>
        </w:tc>
        <w:tc>
          <w:tcPr>
            <w:tcW w:w="2881" w:type="dxa"/>
            <w:shd w:val="clear" w:color="auto" w:fill="auto"/>
            <w:vAlign w:val="center"/>
          </w:tcPr>
          <w:p w14:paraId="015160DE"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1</w:t>
            </w:r>
          </w:p>
        </w:tc>
        <w:tc>
          <w:tcPr>
            <w:tcW w:w="3118" w:type="dxa"/>
            <w:shd w:val="clear" w:color="auto" w:fill="auto"/>
            <w:vAlign w:val="center"/>
          </w:tcPr>
          <w:p w14:paraId="29FDDBA6"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1</w:t>
            </w:r>
          </w:p>
        </w:tc>
      </w:tr>
      <w:tr w:rsidR="00CD6A47" w:rsidRPr="00CD6A47" w14:paraId="32DE5A4B" w14:textId="77777777" w:rsidTr="00F44F2C">
        <w:trPr>
          <w:jc w:val="center"/>
        </w:trPr>
        <w:tc>
          <w:tcPr>
            <w:tcW w:w="3166" w:type="dxa"/>
            <w:shd w:val="clear" w:color="auto" w:fill="auto"/>
            <w:vAlign w:val="center"/>
          </w:tcPr>
          <w:p w14:paraId="55805A5C" w14:textId="77777777" w:rsidR="00CD6A47" w:rsidRPr="00CD6A47" w:rsidRDefault="00CD6A47" w:rsidP="00CD6A47">
            <w:pPr>
              <w:spacing w:after="0" w:line="240"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д.Змеево</w:t>
            </w:r>
          </w:p>
        </w:tc>
        <w:tc>
          <w:tcPr>
            <w:tcW w:w="2881" w:type="dxa"/>
            <w:shd w:val="clear" w:color="auto" w:fill="auto"/>
            <w:vAlign w:val="center"/>
          </w:tcPr>
          <w:p w14:paraId="381769E8"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w:t>
            </w:r>
          </w:p>
        </w:tc>
        <w:tc>
          <w:tcPr>
            <w:tcW w:w="3118" w:type="dxa"/>
            <w:shd w:val="clear" w:color="auto" w:fill="auto"/>
            <w:vAlign w:val="center"/>
          </w:tcPr>
          <w:p w14:paraId="7546A96B"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w:t>
            </w:r>
          </w:p>
        </w:tc>
      </w:tr>
      <w:tr w:rsidR="00CD6A47" w:rsidRPr="00CD6A47" w14:paraId="678407FF" w14:textId="77777777" w:rsidTr="00F44F2C">
        <w:trPr>
          <w:jc w:val="center"/>
        </w:trPr>
        <w:tc>
          <w:tcPr>
            <w:tcW w:w="3166" w:type="dxa"/>
            <w:shd w:val="clear" w:color="auto" w:fill="auto"/>
            <w:vAlign w:val="center"/>
          </w:tcPr>
          <w:p w14:paraId="173AC2CB" w14:textId="77777777" w:rsidR="00CD6A47" w:rsidRPr="00CD6A47" w:rsidRDefault="00CD6A47" w:rsidP="00CD6A47">
            <w:pPr>
              <w:spacing w:after="0" w:line="240" w:lineRule="auto"/>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Всего по сельскому поселению:</w:t>
            </w:r>
          </w:p>
        </w:tc>
        <w:tc>
          <w:tcPr>
            <w:tcW w:w="2881" w:type="dxa"/>
            <w:shd w:val="clear" w:color="auto" w:fill="auto"/>
            <w:vAlign w:val="center"/>
          </w:tcPr>
          <w:p w14:paraId="444FAD87"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59</w:t>
            </w:r>
          </w:p>
        </w:tc>
        <w:tc>
          <w:tcPr>
            <w:tcW w:w="3118" w:type="dxa"/>
            <w:shd w:val="clear" w:color="auto" w:fill="auto"/>
            <w:vAlign w:val="center"/>
          </w:tcPr>
          <w:p w14:paraId="3FC0EE55" w14:textId="77777777" w:rsidR="00CD6A47" w:rsidRPr="00CD6A47" w:rsidRDefault="00CD6A47" w:rsidP="00CD6A47">
            <w:pPr>
              <w:spacing w:after="0" w:line="240" w:lineRule="auto"/>
              <w:jc w:val="center"/>
              <w:rPr>
                <w:rFonts w:ascii="Times New Roman" w:eastAsia="Times New Roman" w:hAnsi="Times New Roman" w:cs="Times New Roman"/>
                <w:bCs/>
                <w:lang w:eastAsia="ru-RU"/>
              </w:rPr>
            </w:pPr>
            <w:r w:rsidRPr="00CD6A47">
              <w:rPr>
                <w:rFonts w:ascii="Times New Roman" w:eastAsia="Times New Roman" w:hAnsi="Times New Roman" w:cs="Times New Roman"/>
                <w:bCs/>
                <w:lang w:eastAsia="ru-RU"/>
              </w:rPr>
              <w:t>65</w:t>
            </w:r>
          </w:p>
        </w:tc>
      </w:tr>
    </w:tbl>
    <w:p w14:paraId="4F33A8AA" w14:textId="77777777" w:rsidR="00CD6A47" w:rsidRPr="00CD6A47" w:rsidRDefault="00CD6A47" w:rsidP="00CD6A47">
      <w:pPr>
        <w:spacing w:after="0" w:line="240" w:lineRule="auto"/>
        <w:ind w:firstLine="709"/>
        <w:jc w:val="both"/>
        <w:rPr>
          <w:rFonts w:ascii="Times New Roman" w:eastAsia="Times New Roman" w:hAnsi="Times New Roman" w:cs="Times New Roman"/>
          <w:sz w:val="20"/>
          <w:szCs w:val="20"/>
        </w:rPr>
      </w:pPr>
      <w:r w:rsidRPr="00CD6A47">
        <w:rPr>
          <w:rFonts w:ascii="Times New Roman" w:eastAsia="Times New Roman" w:hAnsi="Times New Roman" w:cs="Times New Roman"/>
          <w:sz w:val="20"/>
          <w:szCs w:val="20"/>
          <w:lang w:eastAsia="ru-RU"/>
        </w:rPr>
        <w:t>*Примечание: без учета существующих контейнеров</w:t>
      </w:r>
    </w:p>
    <w:p w14:paraId="0BDA523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rPr>
        <w:t xml:space="preserve">Таким образом, на первую очередь и на расчетный срок на территории </w:t>
      </w:r>
      <w:r w:rsidRPr="00CD6A47">
        <w:rPr>
          <w:rFonts w:ascii="Times New Roman" w:hAnsi="Times New Roman" w:cs="Times New Roman"/>
          <w:sz w:val="28"/>
          <w:szCs w:val="28"/>
        </w:rPr>
        <w:t>Ленино-Кокушкинского</w:t>
      </w:r>
      <w:r w:rsidRPr="00CD6A47">
        <w:rPr>
          <w:rFonts w:ascii="Times New Roman" w:eastAsia="Times New Roman" w:hAnsi="Times New Roman" w:cs="Times New Roman"/>
          <w:sz w:val="28"/>
          <w:szCs w:val="28"/>
        </w:rPr>
        <w:t xml:space="preserve"> сельского поселения количество контейнеров для ТКО должно составлять 59 шт и 65 шт, соответственно. </w:t>
      </w:r>
      <w:r w:rsidRPr="00CD6A47">
        <w:rPr>
          <w:rFonts w:ascii="Times New Roman" w:eastAsia="Times New Roman" w:hAnsi="Times New Roman" w:cs="Times New Roman"/>
          <w:sz w:val="28"/>
          <w:szCs w:val="28"/>
          <w:lang w:eastAsia="ru-RU"/>
        </w:rPr>
        <w:t xml:space="preserve">Опасные ТКО (осветительные устройства, электрические лампы, содержащие ртуть, батареи и аккумуляторы (за исключением автомобильных), ртутные градусники, утратившие потребительские свойства) должны складироваться в специально предназначенные контейнеры (оранжевого цвета) в антивандальном исполнении, исключающие их повреждение и причинение вреда окружающей среде. </w:t>
      </w:r>
    </w:p>
    <w:p w14:paraId="51917E6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Места размещения контейнерных площадок уточняются схемой санитарной очистки территории с учетом рекомендаций по сбору, временному хранению ТКО на жилых территориях (справочник «Санитарная очистка территории и уборка населенных мест» (Москва, 1990г.)).</w:t>
      </w:r>
    </w:p>
    <w:p w14:paraId="55ABB8A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Порядок и сбор ТКО осуществляется согласно Постановления Кабинета Министров Республики Татарстан от 21 декабря 2018 г. № 1202 «Об утверждении Порядка накопления твердых коммунальных отходов (в том числе их раздельного накопления) на территории Республики Татарстан».</w:t>
      </w:r>
    </w:p>
    <w:p w14:paraId="37D8643E"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Размещение контейнерных площадок и подьездные пути к ним должны соответствовать требованиям</w:t>
      </w:r>
      <w:r w:rsidRPr="00CD6A47">
        <w:rPr>
          <w:rFonts w:ascii="Times New Roman" w:hAnsi="Times New Roman" w:cs="Times New Roman"/>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w:t>
      </w:r>
      <w:r w:rsidRPr="00CD6A47">
        <w:rPr>
          <w:rFonts w:ascii="Times New Roman" w:hAnsi="Times New Roman" w:cs="Times New Roman"/>
          <w:sz w:val="28"/>
          <w:szCs w:val="28"/>
        </w:rPr>
        <w:lastRenderedPageBreak/>
        <w:t>производственных, общественных помещений, организации и проведению санитарно-противоэпидемических (профилактических) мероприятий»</w:t>
      </w:r>
      <w:r w:rsidRPr="00CD6A47">
        <w:rPr>
          <w:rFonts w:ascii="Times New Roman" w:eastAsia="Times New Roman" w:hAnsi="Times New Roman" w:cs="Times New Roman"/>
          <w:sz w:val="28"/>
          <w:szCs w:val="28"/>
          <w:lang w:eastAsia="ru-RU"/>
        </w:rPr>
        <w:t>.</w:t>
      </w:r>
    </w:p>
    <w:p w14:paraId="038A7C7D"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u w:val="single"/>
          <w:lang w:eastAsia="ru-RU"/>
        </w:rPr>
        <w:t>Проектное предложение</w:t>
      </w:r>
    </w:p>
    <w:p w14:paraId="72D6725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целях улучшения санитарно-гигиенических условий жизни населения и экологического благополучия территории сельского поселения предусматриваются следующие мероприятия:</w:t>
      </w:r>
    </w:p>
    <w:p w14:paraId="27ED76E2" w14:textId="77777777" w:rsidR="00CD6A47" w:rsidRPr="00CD6A47" w:rsidRDefault="00CD6A47" w:rsidP="006F346F">
      <w:pPr>
        <w:numPr>
          <w:ilvl w:val="1"/>
          <w:numId w:val="100"/>
        </w:numPr>
        <w:tabs>
          <w:tab w:val="left" w:pos="993"/>
        </w:tabs>
        <w:spacing w:after="0" w:line="240" w:lineRule="auto"/>
        <w:ind w:left="0"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планово-регулярная санитарная очистка территории сельского поселения;</w:t>
      </w:r>
    </w:p>
    <w:p w14:paraId="5BF67891" w14:textId="77777777" w:rsidR="00CD6A47" w:rsidRPr="00CD6A47" w:rsidRDefault="00CD6A47" w:rsidP="006F346F">
      <w:pPr>
        <w:numPr>
          <w:ilvl w:val="1"/>
          <w:numId w:val="100"/>
        </w:numPr>
        <w:tabs>
          <w:tab w:val="left" w:pos="993"/>
        </w:tabs>
        <w:spacing w:after="0" w:line="240" w:lineRule="auto"/>
        <w:ind w:left="0"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организация раздельного сбора ТКО;</w:t>
      </w:r>
    </w:p>
    <w:p w14:paraId="197C42EC" w14:textId="77777777" w:rsidR="00CD6A47" w:rsidRPr="00CD6A47" w:rsidRDefault="00CD6A47" w:rsidP="006F346F">
      <w:pPr>
        <w:numPr>
          <w:ilvl w:val="1"/>
          <w:numId w:val="100"/>
        </w:numPr>
        <w:tabs>
          <w:tab w:val="left" w:pos="993"/>
        </w:tabs>
        <w:spacing w:after="0" w:line="240" w:lineRule="auto"/>
        <w:ind w:left="0"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организация специальных площадок с твердым покрытием с установкой водонепроницаемых контейнеров для сбора ТКО;</w:t>
      </w:r>
    </w:p>
    <w:p w14:paraId="4F200EF5" w14:textId="77777777" w:rsidR="00CD6A47" w:rsidRPr="00CD6A47" w:rsidRDefault="00CD6A47" w:rsidP="006F346F">
      <w:pPr>
        <w:numPr>
          <w:ilvl w:val="1"/>
          <w:numId w:val="100"/>
        </w:numPr>
        <w:tabs>
          <w:tab w:val="left" w:pos="993"/>
        </w:tabs>
        <w:spacing w:after="0" w:line="240" w:lineRule="auto"/>
        <w:ind w:left="0"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 xml:space="preserve">организация специальных площадок с твердым покрытием и ограждением, </w:t>
      </w:r>
      <w:r w:rsidRPr="00CD6A47">
        <w:rPr>
          <w:rFonts w:ascii="Times New Roman" w:eastAsia="Times New Roman" w:hAnsi="Times New Roman" w:cs="Times New Roman"/>
          <w:sz w:val="28"/>
        </w:rPr>
        <w:t>препятствующим развалу отходов</w:t>
      </w:r>
      <w:r w:rsidRPr="00CD6A47">
        <w:rPr>
          <w:rFonts w:ascii="Times New Roman" w:eastAsia="Times New Roman" w:hAnsi="Times New Roman" w:cs="Times New Roman"/>
          <w:sz w:val="28"/>
          <w:szCs w:val="28"/>
        </w:rPr>
        <w:t xml:space="preserve"> для сбора и хранения крупногабаритных отходов;</w:t>
      </w:r>
    </w:p>
    <w:p w14:paraId="1BEAA1D3" w14:textId="77777777" w:rsidR="00CD6A47" w:rsidRPr="00CD6A47" w:rsidRDefault="00CD6A47" w:rsidP="006F346F">
      <w:pPr>
        <w:widowControl w:val="0"/>
        <w:numPr>
          <w:ilvl w:val="1"/>
          <w:numId w:val="100"/>
        </w:numPr>
        <w:tabs>
          <w:tab w:val="left" w:pos="142"/>
          <w:tab w:val="left" w:pos="1134"/>
          <w:tab w:val="left" w:pos="1305"/>
        </w:tabs>
        <w:spacing w:before="1" w:after="0" w:line="276" w:lineRule="auto"/>
        <w:ind w:left="0" w:right="-1"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захоронение и утилизация образовавшихся твердых коммунальных отходов через мусороперегрузочную станцию в Пестречинском муниципальном районе на межмуниципальный полигон ТКО на территории Арского муниципального района в соответствии с Территориальной схемой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13.03.2018г № 149). До ввода в эксплуатацию межмуниципального полигона ТКО в Арском муниципальном районе, твердые коммунальные отходы с территории  сельского   поселения   будут   вывозить  на   полигон   ТКО</w:t>
      </w:r>
      <w:r w:rsidRPr="00CD6A47">
        <w:rPr>
          <w:rFonts w:ascii="Times New Roman" w:eastAsia="Times New Roman" w:hAnsi="Times New Roman" w:cs="Times New Roman"/>
          <w:sz w:val="28"/>
          <w:szCs w:val="28"/>
          <w:lang w:eastAsia="ru-RU"/>
        </w:rPr>
        <w:t xml:space="preserve"> с</w:t>
      </w:r>
      <w:r w:rsidRPr="00CD6A47">
        <w:rPr>
          <w:rFonts w:ascii="Times New Roman" w:hAnsi="Times New Roman" w:cs="Times New Roman"/>
          <w:sz w:val="28"/>
          <w:szCs w:val="28"/>
        </w:rPr>
        <w:t>.Пестрецы</w:t>
      </w:r>
      <w:r w:rsidRPr="00CD6A47">
        <w:rPr>
          <w:rFonts w:ascii="Times New Roman" w:eastAsia="Times New Roman" w:hAnsi="Times New Roman" w:cs="Times New Roman"/>
          <w:sz w:val="28"/>
          <w:szCs w:val="28"/>
        </w:rPr>
        <w:t>;</w:t>
      </w:r>
    </w:p>
    <w:p w14:paraId="134EE6CF" w14:textId="77777777" w:rsidR="00CD6A47" w:rsidRPr="00CD6A47" w:rsidRDefault="00CD6A47" w:rsidP="006F346F">
      <w:pPr>
        <w:numPr>
          <w:ilvl w:val="1"/>
          <w:numId w:val="100"/>
        </w:numPr>
        <w:tabs>
          <w:tab w:val="left" w:pos="993"/>
        </w:tabs>
        <w:spacing w:after="0" w:line="240" w:lineRule="auto"/>
        <w:ind w:left="0"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организация приемного пункта по принятию энергосберегающих ламп, используемых в бытовых условиях, и их вывоз к местам утилизации отходов с высоким классом токсичности;</w:t>
      </w:r>
    </w:p>
    <w:p w14:paraId="54F94DCB" w14:textId="77777777" w:rsidR="00CD6A47" w:rsidRPr="00CD6A47" w:rsidRDefault="00CD6A47" w:rsidP="006F346F">
      <w:pPr>
        <w:numPr>
          <w:ilvl w:val="1"/>
          <w:numId w:val="100"/>
        </w:numPr>
        <w:tabs>
          <w:tab w:val="left" w:pos="993"/>
        </w:tabs>
        <w:spacing w:after="0" w:line="240" w:lineRule="auto"/>
        <w:ind w:left="0"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организация приемного пункта по принятию стеклотары, стеклобоя, макулатуры, металлических банок, металлолома, пластика и пластиковых бутылок, хлопчатобумажной ветоши, автомобильных шин;</w:t>
      </w:r>
    </w:p>
    <w:p w14:paraId="7B2A403B" w14:textId="77777777" w:rsidR="00CD6A47" w:rsidRPr="00CD6A47" w:rsidRDefault="00CD6A47" w:rsidP="006F346F">
      <w:pPr>
        <w:numPr>
          <w:ilvl w:val="1"/>
          <w:numId w:val="100"/>
        </w:numPr>
        <w:tabs>
          <w:tab w:val="left" w:pos="993"/>
        </w:tabs>
        <w:spacing w:after="0" w:line="240" w:lineRule="auto"/>
        <w:ind w:left="0"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обустройство временных мест накопления навоза (помета) в соответствии с требованиями природоохранного и санитарно-эпидемиологического законодательства;</w:t>
      </w:r>
    </w:p>
    <w:p w14:paraId="1EEF0F52" w14:textId="77777777" w:rsidR="00CD6A47" w:rsidRPr="00CD6A47" w:rsidRDefault="00CD6A47" w:rsidP="006F346F">
      <w:pPr>
        <w:numPr>
          <w:ilvl w:val="1"/>
          <w:numId w:val="100"/>
        </w:numPr>
        <w:tabs>
          <w:tab w:val="left" w:pos="993"/>
        </w:tabs>
        <w:spacing w:after="0" w:line="240" w:lineRule="auto"/>
        <w:ind w:left="0"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удаление уличного смета на полигон ТКО для использования в качестве изолирующего слоя.</w:t>
      </w:r>
    </w:p>
    <w:p w14:paraId="542B883E"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связи с расположением на территории сельского поселения животноводческих предприятий, в части решения вопроса утилизации отходов животноводства, генеральным планом (внесение изменений) предлагается два варианта решения:</w:t>
      </w:r>
    </w:p>
    <w:p w14:paraId="251688FE" w14:textId="77777777" w:rsidR="00CD6A47" w:rsidRPr="00CD6A47" w:rsidRDefault="00CD6A47" w:rsidP="006F346F">
      <w:pPr>
        <w:numPr>
          <w:ilvl w:val="0"/>
          <w:numId w:val="101"/>
        </w:numPr>
        <w:spacing w:after="0" w:line="240" w:lineRule="auto"/>
        <w:ind w:left="0" w:firstLine="709"/>
        <w:jc w:val="both"/>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rPr>
        <w:t xml:space="preserve">Компостирование (использование навозохранилищ закрытого типа (лагун)) и дальнейший вывоз навоза (помета) на поля в качестве удобрения (после проведений мероприятий по обеззараживанию, дегельминтизации отходов животноводства). Лагуны рекомендуется разместить на землях, находящихся на балансе ферм. </w:t>
      </w:r>
    </w:p>
    <w:p w14:paraId="6C924346" w14:textId="77777777" w:rsidR="00CD6A47" w:rsidRPr="00CD6A47" w:rsidRDefault="00CD6A47" w:rsidP="006F346F">
      <w:pPr>
        <w:numPr>
          <w:ilvl w:val="0"/>
          <w:numId w:val="101"/>
        </w:numPr>
        <w:tabs>
          <w:tab w:val="num" w:pos="600"/>
          <w:tab w:val="left" w:pos="900"/>
          <w:tab w:val="left" w:pos="1080"/>
        </w:tabs>
        <w:spacing w:after="0" w:line="240" w:lineRule="auto"/>
        <w:ind w:left="0" w:firstLine="720"/>
        <w:jc w:val="both"/>
        <w:rPr>
          <w:rFonts w:ascii="Times New Roman" w:eastAsia="Times New Roman" w:hAnsi="Times New Roman" w:cs="Times New Roman"/>
          <w:sz w:val="28"/>
          <w:szCs w:val="24"/>
          <w:lang w:eastAsia="ru-RU"/>
        </w:rPr>
      </w:pPr>
      <w:r w:rsidRPr="00CD6A47">
        <w:rPr>
          <w:rFonts w:ascii="Times New Roman" w:eastAsia="Times New Roman" w:hAnsi="Times New Roman" w:cs="Times New Roman"/>
          <w:sz w:val="28"/>
          <w:szCs w:val="28"/>
        </w:rPr>
        <w:lastRenderedPageBreak/>
        <w:t>Использование установок для переработки помета (пиролизных, биогазовых).</w:t>
      </w:r>
    </w:p>
    <w:p w14:paraId="422BCDD0" w14:textId="77777777" w:rsidR="00CD6A47" w:rsidRPr="00CD6A47" w:rsidRDefault="00CD6A47" w:rsidP="00CD6A47">
      <w:pPr>
        <w:spacing w:after="0" w:line="240" w:lineRule="auto"/>
        <w:ind w:firstLine="851"/>
        <w:jc w:val="both"/>
        <w:rPr>
          <w:rFonts w:ascii="Times New Roman" w:eastAsia="Times New Roman" w:hAnsi="Times New Roman" w:cs="Times New Roman"/>
          <w:color w:val="0070C0"/>
          <w:sz w:val="28"/>
          <w:szCs w:val="24"/>
          <w:lang w:eastAsia="ru-RU"/>
        </w:rPr>
      </w:pPr>
    </w:p>
    <w:bookmarkEnd w:id="137"/>
    <w:p w14:paraId="2583884B" w14:textId="77777777" w:rsidR="00CD6A47" w:rsidRPr="00CD6A47" w:rsidRDefault="00CD6A47" w:rsidP="00CD6A47">
      <w:pPr>
        <w:spacing w:after="0" w:line="240" w:lineRule="auto"/>
        <w:ind w:left="426"/>
        <w:jc w:val="center"/>
        <w:rPr>
          <w:rFonts w:ascii="Times New Roman" w:eastAsia="Times New Roman" w:hAnsi="Times New Roman" w:cs="Times New Roman"/>
          <w:sz w:val="28"/>
          <w:szCs w:val="28"/>
          <w:lang w:eastAsia="ru-RU"/>
        </w:rPr>
      </w:pPr>
    </w:p>
    <w:p w14:paraId="42107605" w14:textId="77777777" w:rsidR="00CD6A47" w:rsidRPr="00CD6A47" w:rsidRDefault="00CD6A47" w:rsidP="00CD6A47">
      <w:pPr>
        <w:spacing w:after="0" w:line="240" w:lineRule="auto"/>
        <w:ind w:left="426"/>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Теплоснабжение</w:t>
      </w:r>
    </w:p>
    <w:p w14:paraId="0C8C705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u w:val="single"/>
          <w:lang w:eastAsia="ru-RU"/>
        </w:rPr>
        <w:t>Проектное решение</w:t>
      </w:r>
    </w:p>
    <w:p w14:paraId="02BD8662" w14:textId="3FEC2EF3"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Схемой территориального планирования Пестречинского муниципального района Республики Татарстан (утв.Решением Совета Пестречинского муниципального района Республики Татарстан №15 от 30.09.2020 г.) предусмотрены мероприятия по развитию теплоснабжения (таблица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.12.9).</w:t>
      </w:r>
    </w:p>
    <w:p w14:paraId="3BD8FE7F" w14:textId="6182B17C"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.12.9</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418"/>
        <w:gridCol w:w="1328"/>
        <w:gridCol w:w="1154"/>
        <w:gridCol w:w="1190"/>
        <w:gridCol w:w="1156"/>
        <w:gridCol w:w="890"/>
        <w:gridCol w:w="897"/>
        <w:gridCol w:w="721"/>
        <w:gridCol w:w="903"/>
        <w:gridCol w:w="1254"/>
      </w:tblGrid>
      <w:tr w:rsidR="00CD6A47" w:rsidRPr="00CD6A47" w14:paraId="32372844" w14:textId="77777777" w:rsidTr="00F44F2C">
        <w:tc>
          <w:tcPr>
            <w:tcW w:w="216" w:type="pct"/>
            <w:vMerge w:val="restart"/>
            <w:vAlign w:val="center"/>
          </w:tcPr>
          <w:p w14:paraId="0EA81E04" w14:textId="77777777" w:rsidR="00CD6A47" w:rsidRPr="00CD6A47" w:rsidRDefault="00CD6A47" w:rsidP="00CD6A47">
            <w:pPr>
              <w:rPr>
                <w:rFonts w:ascii="Times New Roman" w:hAnsi="Times New Roman" w:cs="Times New Roman"/>
                <w:sz w:val="20"/>
              </w:rPr>
            </w:pPr>
            <w:r w:rsidRPr="00CD6A47">
              <w:rPr>
                <w:rFonts w:ascii="Times New Roman" w:hAnsi="Times New Roman" w:cs="Times New Roman"/>
                <w:sz w:val="20"/>
              </w:rPr>
              <w:t>№ п/п</w:t>
            </w:r>
          </w:p>
        </w:tc>
        <w:tc>
          <w:tcPr>
            <w:tcW w:w="696" w:type="pct"/>
            <w:vMerge w:val="restart"/>
            <w:vAlign w:val="center"/>
          </w:tcPr>
          <w:p w14:paraId="62943BB2" w14:textId="77777777" w:rsidR="00CD6A47" w:rsidRPr="00CD6A47" w:rsidRDefault="00CD6A47" w:rsidP="00CD6A47">
            <w:pPr>
              <w:ind w:hanging="108"/>
              <w:rPr>
                <w:rFonts w:ascii="Times New Roman" w:hAnsi="Times New Roman" w:cs="Times New Roman"/>
                <w:sz w:val="20"/>
              </w:rPr>
            </w:pPr>
            <w:r w:rsidRPr="00CD6A47">
              <w:rPr>
                <w:rFonts w:ascii="Times New Roman" w:hAnsi="Times New Roman" w:cs="Times New Roman"/>
                <w:sz w:val="20"/>
              </w:rPr>
              <w:t xml:space="preserve"> Местоположение</w:t>
            </w:r>
          </w:p>
        </w:tc>
        <w:tc>
          <w:tcPr>
            <w:tcW w:w="604" w:type="pct"/>
            <w:vMerge w:val="restart"/>
            <w:vAlign w:val="center"/>
          </w:tcPr>
          <w:p w14:paraId="6BC2F700" w14:textId="77777777" w:rsidR="00CD6A47" w:rsidRPr="00CD6A47" w:rsidRDefault="00CD6A47" w:rsidP="00CD6A47">
            <w:pPr>
              <w:rPr>
                <w:rFonts w:ascii="Times New Roman" w:hAnsi="Times New Roman" w:cs="Times New Roman"/>
                <w:sz w:val="20"/>
              </w:rPr>
            </w:pPr>
            <w:r w:rsidRPr="00CD6A47">
              <w:rPr>
                <w:rFonts w:ascii="Times New Roman" w:hAnsi="Times New Roman" w:cs="Times New Roman"/>
                <w:sz w:val="20"/>
              </w:rPr>
              <w:t>Наименование объекта</w:t>
            </w:r>
          </w:p>
        </w:tc>
        <w:tc>
          <w:tcPr>
            <w:tcW w:w="604" w:type="pct"/>
            <w:vMerge w:val="restart"/>
            <w:vAlign w:val="center"/>
          </w:tcPr>
          <w:p w14:paraId="318AA4F3" w14:textId="77777777" w:rsidR="00CD6A47" w:rsidRPr="00CD6A47" w:rsidRDefault="00CD6A47" w:rsidP="00CD6A47">
            <w:pPr>
              <w:ind w:right="-108"/>
              <w:rPr>
                <w:rFonts w:ascii="Times New Roman" w:hAnsi="Times New Roman" w:cs="Times New Roman"/>
                <w:sz w:val="20"/>
              </w:rPr>
            </w:pPr>
            <w:r w:rsidRPr="00CD6A47">
              <w:rPr>
                <w:rFonts w:ascii="Times New Roman" w:hAnsi="Times New Roman" w:cs="Times New Roman"/>
                <w:sz w:val="20"/>
              </w:rPr>
              <w:t>Наименование мероприятия</w:t>
            </w:r>
          </w:p>
        </w:tc>
        <w:tc>
          <w:tcPr>
            <w:tcW w:w="549" w:type="pct"/>
            <w:vMerge w:val="restart"/>
            <w:vAlign w:val="center"/>
          </w:tcPr>
          <w:p w14:paraId="2EE6D220" w14:textId="77777777" w:rsidR="00CD6A47" w:rsidRPr="00CD6A47" w:rsidRDefault="00CD6A47" w:rsidP="00CD6A47">
            <w:pPr>
              <w:rPr>
                <w:rFonts w:ascii="Times New Roman" w:hAnsi="Times New Roman" w:cs="Times New Roman"/>
                <w:sz w:val="20"/>
              </w:rPr>
            </w:pPr>
            <w:r w:rsidRPr="00CD6A47">
              <w:rPr>
                <w:rFonts w:ascii="Times New Roman" w:hAnsi="Times New Roman" w:cs="Times New Roman"/>
                <w:sz w:val="20"/>
              </w:rPr>
              <w:t>Вид мероприятия</w:t>
            </w:r>
          </w:p>
        </w:tc>
        <w:tc>
          <w:tcPr>
            <w:tcW w:w="465" w:type="pct"/>
            <w:vMerge w:val="restart"/>
            <w:vAlign w:val="center"/>
          </w:tcPr>
          <w:p w14:paraId="6817D2EA" w14:textId="77777777" w:rsidR="00CD6A47" w:rsidRPr="00CD6A47" w:rsidRDefault="00CD6A47" w:rsidP="00CD6A47">
            <w:pPr>
              <w:rPr>
                <w:rFonts w:ascii="Times New Roman" w:hAnsi="Times New Roman" w:cs="Times New Roman"/>
                <w:sz w:val="20"/>
              </w:rPr>
            </w:pPr>
            <w:r w:rsidRPr="00CD6A47">
              <w:rPr>
                <w:rFonts w:ascii="Times New Roman" w:hAnsi="Times New Roman" w:cs="Times New Roman"/>
                <w:sz w:val="20"/>
              </w:rPr>
              <w:t>Единица измерения</w:t>
            </w:r>
          </w:p>
        </w:tc>
        <w:tc>
          <w:tcPr>
            <w:tcW w:w="469" w:type="pct"/>
            <w:vMerge w:val="restart"/>
            <w:vAlign w:val="center"/>
          </w:tcPr>
          <w:p w14:paraId="75034B2C" w14:textId="77777777" w:rsidR="00CD6A47" w:rsidRPr="00CD6A47" w:rsidRDefault="00CD6A47" w:rsidP="00CD6A47">
            <w:pPr>
              <w:jc w:val="center"/>
              <w:rPr>
                <w:rFonts w:ascii="Times New Roman" w:hAnsi="Times New Roman" w:cs="Times New Roman"/>
                <w:sz w:val="20"/>
              </w:rPr>
            </w:pPr>
            <w:r w:rsidRPr="00CD6A47">
              <w:rPr>
                <w:rFonts w:ascii="Times New Roman" w:hAnsi="Times New Roman" w:cs="Times New Roman"/>
                <w:sz w:val="20"/>
              </w:rPr>
              <w:t>Мощность</w:t>
            </w:r>
          </w:p>
        </w:tc>
        <w:tc>
          <w:tcPr>
            <w:tcW w:w="848" w:type="pct"/>
            <w:gridSpan w:val="2"/>
            <w:vAlign w:val="center"/>
          </w:tcPr>
          <w:p w14:paraId="1A67D3F8" w14:textId="77777777" w:rsidR="00CD6A47" w:rsidRPr="00CD6A47" w:rsidRDefault="00CD6A47" w:rsidP="00CD6A47">
            <w:pPr>
              <w:rPr>
                <w:rFonts w:ascii="Times New Roman" w:hAnsi="Times New Roman" w:cs="Times New Roman"/>
                <w:sz w:val="20"/>
              </w:rPr>
            </w:pPr>
            <w:r w:rsidRPr="00CD6A47">
              <w:rPr>
                <w:rFonts w:ascii="Times New Roman" w:hAnsi="Times New Roman" w:cs="Times New Roman"/>
                <w:sz w:val="20"/>
              </w:rPr>
              <w:t>Срок реализации</w:t>
            </w:r>
          </w:p>
        </w:tc>
        <w:tc>
          <w:tcPr>
            <w:tcW w:w="549" w:type="pct"/>
            <w:vMerge w:val="restart"/>
            <w:vAlign w:val="center"/>
          </w:tcPr>
          <w:p w14:paraId="1C3B83AC" w14:textId="77777777" w:rsidR="00CD6A47" w:rsidRPr="00CD6A47" w:rsidRDefault="00CD6A47" w:rsidP="00CD6A47">
            <w:pPr>
              <w:rPr>
                <w:rFonts w:ascii="Times New Roman" w:hAnsi="Times New Roman" w:cs="Times New Roman"/>
                <w:sz w:val="20"/>
              </w:rPr>
            </w:pPr>
            <w:r w:rsidRPr="00CD6A47">
              <w:rPr>
                <w:rFonts w:ascii="Times New Roman" w:hAnsi="Times New Roman" w:cs="Times New Roman"/>
                <w:sz w:val="20"/>
              </w:rPr>
              <w:t>Источник мероприятия</w:t>
            </w:r>
          </w:p>
        </w:tc>
      </w:tr>
      <w:tr w:rsidR="00CD6A47" w:rsidRPr="00CD6A47" w14:paraId="4F40F57B" w14:textId="77777777" w:rsidTr="00F44F2C">
        <w:tc>
          <w:tcPr>
            <w:tcW w:w="216" w:type="pct"/>
            <w:vMerge/>
            <w:vAlign w:val="center"/>
          </w:tcPr>
          <w:p w14:paraId="091076D3" w14:textId="77777777" w:rsidR="00CD6A47" w:rsidRPr="00CD6A47" w:rsidRDefault="00CD6A47" w:rsidP="00CD6A47">
            <w:pPr>
              <w:rPr>
                <w:rFonts w:ascii="Times New Roman" w:hAnsi="Times New Roman" w:cs="Times New Roman"/>
                <w:sz w:val="20"/>
              </w:rPr>
            </w:pPr>
          </w:p>
        </w:tc>
        <w:tc>
          <w:tcPr>
            <w:tcW w:w="696" w:type="pct"/>
            <w:vMerge/>
            <w:vAlign w:val="center"/>
          </w:tcPr>
          <w:p w14:paraId="57AB2004" w14:textId="77777777" w:rsidR="00CD6A47" w:rsidRPr="00CD6A47" w:rsidRDefault="00CD6A47" w:rsidP="00CD6A47">
            <w:pPr>
              <w:rPr>
                <w:rFonts w:ascii="Times New Roman" w:hAnsi="Times New Roman" w:cs="Times New Roman"/>
                <w:sz w:val="20"/>
              </w:rPr>
            </w:pPr>
          </w:p>
        </w:tc>
        <w:tc>
          <w:tcPr>
            <w:tcW w:w="604" w:type="pct"/>
            <w:vMerge/>
            <w:vAlign w:val="center"/>
          </w:tcPr>
          <w:p w14:paraId="5AF82F77" w14:textId="77777777" w:rsidR="00CD6A47" w:rsidRPr="00CD6A47" w:rsidRDefault="00CD6A47" w:rsidP="00CD6A47">
            <w:pPr>
              <w:rPr>
                <w:rFonts w:ascii="Times New Roman" w:hAnsi="Times New Roman" w:cs="Times New Roman"/>
                <w:sz w:val="20"/>
              </w:rPr>
            </w:pPr>
          </w:p>
        </w:tc>
        <w:tc>
          <w:tcPr>
            <w:tcW w:w="604" w:type="pct"/>
            <w:vMerge/>
            <w:vAlign w:val="center"/>
          </w:tcPr>
          <w:p w14:paraId="7E41C54A" w14:textId="77777777" w:rsidR="00CD6A47" w:rsidRPr="00CD6A47" w:rsidRDefault="00CD6A47" w:rsidP="00CD6A47">
            <w:pPr>
              <w:rPr>
                <w:rFonts w:ascii="Times New Roman" w:hAnsi="Times New Roman" w:cs="Times New Roman"/>
                <w:sz w:val="20"/>
              </w:rPr>
            </w:pPr>
          </w:p>
        </w:tc>
        <w:tc>
          <w:tcPr>
            <w:tcW w:w="549" w:type="pct"/>
            <w:vMerge/>
            <w:vAlign w:val="center"/>
          </w:tcPr>
          <w:p w14:paraId="3C3A98A7" w14:textId="77777777" w:rsidR="00CD6A47" w:rsidRPr="00CD6A47" w:rsidRDefault="00CD6A47" w:rsidP="00CD6A47">
            <w:pPr>
              <w:rPr>
                <w:rFonts w:ascii="Times New Roman" w:hAnsi="Times New Roman" w:cs="Times New Roman"/>
                <w:sz w:val="20"/>
              </w:rPr>
            </w:pPr>
          </w:p>
        </w:tc>
        <w:tc>
          <w:tcPr>
            <w:tcW w:w="465" w:type="pct"/>
            <w:vMerge/>
            <w:vAlign w:val="center"/>
          </w:tcPr>
          <w:p w14:paraId="2EFF0062" w14:textId="77777777" w:rsidR="00CD6A47" w:rsidRPr="00CD6A47" w:rsidRDefault="00CD6A47" w:rsidP="00CD6A47">
            <w:pPr>
              <w:rPr>
                <w:rFonts w:ascii="Times New Roman" w:hAnsi="Times New Roman" w:cs="Times New Roman"/>
                <w:sz w:val="20"/>
              </w:rPr>
            </w:pPr>
          </w:p>
        </w:tc>
        <w:tc>
          <w:tcPr>
            <w:tcW w:w="469" w:type="pct"/>
            <w:vMerge/>
            <w:vAlign w:val="center"/>
          </w:tcPr>
          <w:p w14:paraId="07BE6E8C" w14:textId="77777777" w:rsidR="00CD6A47" w:rsidRPr="00CD6A47" w:rsidRDefault="00CD6A47" w:rsidP="00CD6A47">
            <w:pPr>
              <w:rPr>
                <w:rFonts w:ascii="Times New Roman" w:hAnsi="Times New Roman" w:cs="Times New Roman"/>
                <w:sz w:val="20"/>
              </w:rPr>
            </w:pPr>
          </w:p>
        </w:tc>
        <w:tc>
          <w:tcPr>
            <w:tcW w:w="376" w:type="pct"/>
            <w:vAlign w:val="center"/>
          </w:tcPr>
          <w:p w14:paraId="2FA39427" w14:textId="77777777" w:rsidR="00CD6A47" w:rsidRPr="00CD6A47" w:rsidRDefault="00CD6A47" w:rsidP="00CD6A47">
            <w:pPr>
              <w:rPr>
                <w:rFonts w:ascii="Times New Roman" w:hAnsi="Times New Roman" w:cs="Times New Roman"/>
                <w:sz w:val="20"/>
              </w:rPr>
            </w:pPr>
            <w:r w:rsidRPr="00CD6A47">
              <w:rPr>
                <w:rFonts w:ascii="Times New Roman" w:hAnsi="Times New Roman" w:cs="Times New Roman"/>
                <w:sz w:val="20"/>
              </w:rPr>
              <w:t>Первая очередь (2012-2020 гг.)</w:t>
            </w:r>
          </w:p>
        </w:tc>
        <w:tc>
          <w:tcPr>
            <w:tcW w:w="472" w:type="pct"/>
            <w:vAlign w:val="center"/>
          </w:tcPr>
          <w:p w14:paraId="317764DA" w14:textId="77777777" w:rsidR="00CD6A47" w:rsidRPr="00CD6A47" w:rsidRDefault="00CD6A47" w:rsidP="00CD6A47">
            <w:pPr>
              <w:rPr>
                <w:rFonts w:ascii="Times New Roman" w:hAnsi="Times New Roman" w:cs="Times New Roman"/>
                <w:sz w:val="20"/>
              </w:rPr>
            </w:pPr>
            <w:r w:rsidRPr="00CD6A47">
              <w:rPr>
                <w:rFonts w:ascii="Times New Roman" w:hAnsi="Times New Roman" w:cs="Times New Roman"/>
                <w:sz w:val="20"/>
              </w:rPr>
              <w:t>Расчетный срок (2021-2035 гг)</w:t>
            </w:r>
          </w:p>
        </w:tc>
        <w:tc>
          <w:tcPr>
            <w:tcW w:w="549" w:type="pct"/>
            <w:vMerge/>
            <w:vAlign w:val="center"/>
          </w:tcPr>
          <w:p w14:paraId="4C64BA03" w14:textId="77777777" w:rsidR="00CD6A47" w:rsidRPr="00CD6A47" w:rsidRDefault="00CD6A47" w:rsidP="00CD6A47">
            <w:pPr>
              <w:rPr>
                <w:rFonts w:ascii="Times New Roman" w:hAnsi="Times New Roman" w:cs="Times New Roman"/>
                <w:sz w:val="20"/>
              </w:rPr>
            </w:pPr>
          </w:p>
        </w:tc>
      </w:tr>
      <w:tr w:rsidR="00CD6A47" w:rsidRPr="00CD6A47" w14:paraId="16B5CCD5" w14:textId="77777777" w:rsidTr="00F44F2C">
        <w:trPr>
          <w:trHeight w:val="85"/>
        </w:trPr>
        <w:tc>
          <w:tcPr>
            <w:tcW w:w="5000" w:type="pct"/>
            <w:gridSpan w:val="10"/>
            <w:vAlign w:val="center"/>
          </w:tcPr>
          <w:p w14:paraId="0A165B36" w14:textId="77777777" w:rsidR="00CD6A47" w:rsidRPr="00CD6A47" w:rsidRDefault="00CD6A47" w:rsidP="00CD6A47">
            <w:pPr>
              <w:jc w:val="center"/>
              <w:rPr>
                <w:rFonts w:ascii="Times New Roman" w:hAnsi="Times New Roman" w:cs="Times New Roman"/>
                <w:sz w:val="20"/>
                <w:szCs w:val="20"/>
              </w:rPr>
            </w:pPr>
            <w:r w:rsidRPr="00CD6A47">
              <w:rPr>
                <w:rFonts w:ascii="Times New Roman" w:hAnsi="Times New Roman" w:cs="Times New Roman"/>
                <w:caps/>
                <w:sz w:val="20"/>
                <w:szCs w:val="20"/>
                <w:lang w:val="en-US"/>
              </w:rPr>
              <w:t>МЕРОПРИЯТИЯ Местного (Районного) значения</w:t>
            </w:r>
          </w:p>
        </w:tc>
      </w:tr>
      <w:tr w:rsidR="00CD6A47" w:rsidRPr="00CD6A47" w14:paraId="6245F82C" w14:textId="77777777" w:rsidTr="00F44F2C">
        <w:trPr>
          <w:trHeight w:val="932"/>
        </w:trPr>
        <w:tc>
          <w:tcPr>
            <w:tcW w:w="216" w:type="pct"/>
            <w:vAlign w:val="center"/>
          </w:tcPr>
          <w:p w14:paraId="577FD348" w14:textId="77777777" w:rsidR="00CD6A47" w:rsidRPr="00CD6A47" w:rsidRDefault="00CD6A47" w:rsidP="00CD6A47">
            <w:pPr>
              <w:jc w:val="center"/>
              <w:rPr>
                <w:rFonts w:ascii="Times New Roman" w:hAnsi="Times New Roman" w:cs="Times New Roman"/>
                <w:sz w:val="20"/>
              </w:rPr>
            </w:pPr>
            <w:r w:rsidRPr="00CD6A47">
              <w:rPr>
                <w:rFonts w:ascii="Times New Roman" w:hAnsi="Times New Roman" w:cs="Times New Roman"/>
                <w:sz w:val="20"/>
              </w:rPr>
              <w:t>1</w:t>
            </w:r>
          </w:p>
        </w:tc>
        <w:tc>
          <w:tcPr>
            <w:tcW w:w="696" w:type="pct"/>
            <w:vAlign w:val="center"/>
          </w:tcPr>
          <w:p w14:paraId="5DD94B12" w14:textId="77777777" w:rsidR="00CD6A47" w:rsidRPr="00CD6A47" w:rsidRDefault="00CD6A47" w:rsidP="00CD6A47">
            <w:pPr>
              <w:ind w:firstLine="30"/>
              <w:jc w:val="center"/>
              <w:rPr>
                <w:rFonts w:ascii="Times New Roman" w:hAnsi="Times New Roman" w:cs="Times New Roman"/>
                <w:sz w:val="20"/>
              </w:rPr>
            </w:pPr>
            <w:r w:rsidRPr="00CD6A47">
              <w:rPr>
                <w:rFonts w:ascii="Times New Roman" w:hAnsi="Times New Roman" w:cs="Times New Roman"/>
                <w:sz w:val="20"/>
              </w:rPr>
              <w:t>с.Большие Бутырки</w:t>
            </w:r>
          </w:p>
        </w:tc>
        <w:tc>
          <w:tcPr>
            <w:tcW w:w="604" w:type="pct"/>
            <w:vAlign w:val="center"/>
          </w:tcPr>
          <w:p w14:paraId="7421CA2D" w14:textId="77777777" w:rsidR="00CD6A47" w:rsidRPr="00CD6A47" w:rsidRDefault="00CD6A47" w:rsidP="00CD6A47">
            <w:pPr>
              <w:ind w:firstLine="30"/>
              <w:jc w:val="center"/>
              <w:rPr>
                <w:rFonts w:ascii="Times New Roman" w:hAnsi="Times New Roman" w:cs="Times New Roman"/>
                <w:sz w:val="20"/>
              </w:rPr>
            </w:pPr>
            <w:r w:rsidRPr="00CD6A47">
              <w:rPr>
                <w:rFonts w:ascii="Times New Roman" w:hAnsi="Times New Roman" w:cs="Times New Roman"/>
                <w:sz w:val="20"/>
              </w:rPr>
              <w:t>Блочно-модульная котельная (БМК)</w:t>
            </w:r>
          </w:p>
        </w:tc>
        <w:tc>
          <w:tcPr>
            <w:tcW w:w="604" w:type="pct"/>
            <w:vAlign w:val="center"/>
          </w:tcPr>
          <w:p w14:paraId="4F561BFB" w14:textId="77777777" w:rsidR="00CD6A47" w:rsidRPr="00CD6A47" w:rsidRDefault="00CD6A47" w:rsidP="00CD6A47">
            <w:pPr>
              <w:ind w:firstLine="30"/>
              <w:jc w:val="center"/>
              <w:rPr>
                <w:rFonts w:ascii="Times New Roman" w:hAnsi="Times New Roman" w:cs="Times New Roman"/>
                <w:sz w:val="20"/>
              </w:rPr>
            </w:pPr>
            <w:r w:rsidRPr="00CD6A47">
              <w:rPr>
                <w:rFonts w:ascii="Times New Roman" w:hAnsi="Times New Roman" w:cs="Times New Roman"/>
                <w:sz w:val="20"/>
              </w:rPr>
              <w:t>Строительство БМК для детского сада</w:t>
            </w:r>
          </w:p>
        </w:tc>
        <w:tc>
          <w:tcPr>
            <w:tcW w:w="549" w:type="pct"/>
            <w:vAlign w:val="center"/>
          </w:tcPr>
          <w:p w14:paraId="357C3AEF" w14:textId="77777777" w:rsidR="00CD6A47" w:rsidRPr="00CD6A47" w:rsidRDefault="00CD6A47" w:rsidP="00CD6A47">
            <w:pPr>
              <w:ind w:firstLine="30"/>
              <w:jc w:val="center"/>
              <w:rPr>
                <w:rFonts w:ascii="Times New Roman" w:hAnsi="Times New Roman" w:cs="Times New Roman"/>
                <w:sz w:val="20"/>
              </w:rPr>
            </w:pPr>
            <w:r w:rsidRPr="00CD6A47">
              <w:rPr>
                <w:rFonts w:ascii="Times New Roman" w:hAnsi="Times New Roman" w:cs="Times New Roman"/>
                <w:sz w:val="20"/>
              </w:rPr>
              <w:t>строительство</w:t>
            </w:r>
          </w:p>
        </w:tc>
        <w:tc>
          <w:tcPr>
            <w:tcW w:w="465" w:type="pct"/>
            <w:vAlign w:val="center"/>
          </w:tcPr>
          <w:p w14:paraId="79EDB8FD" w14:textId="77777777" w:rsidR="00CD6A47" w:rsidRPr="00CD6A47" w:rsidRDefault="00CD6A47" w:rsidP="00CD6A47">
            <w:pPr>
              <w:ind w:firstLine="30"/>
              <w:jc w:val="center"/>
              <w:rPr>
                <w:rFonts w:ascii="Times New Roman" w:hAnsi="Times New Roman" w:cs="Times New Roman"/>
                <w:sz w:val="20"/>
              </w:rPr>
            </w:pPr>
            <w:r w:rsidRPr="00CD6A47">
              <w:rPr>
                <w:rFonts w:ascii="Times New Roman" w:hAnsi="Times New Roman" w:cs="Times New Roman"/>
                <w:sz w:val="20"/>
              </w:rPr>
              <w:t>шт.</w:t>
            </w:r>
          </w:p>
        </w:tc>
        <w:tc>
          <w:tcPr>
            <w:tcW w:w="469" w:type="pct"/>
            <w:vAlign w:val="center"/>
          </w:tcPr>
          <w:p w14:paraId="2FDEBDC5" w14:textId="77777777" w:rsidR="00CD6A47" w:rsidRPr="00CD6A47" w:rsidRDefault="00CD6A47" w:rsidP="00CD6A47">
            <w:pPr>
              <w:ind w:firstLine="30"/>
              <w:jc w:val="center"/>
              <w:rPr>
                <w:rFonts w:ascii="Times New Roman" w:hAnsi="Times New Roman" w:cs="Times New Roman"/>
                <w:sz w:val="20"/>
              </w:rPr>
            </w:pPr>
            <w:r w:rsidRPr="00CD6A47">
              <w:rPr>
                <w:rFonts w:ascii="Times New Roman" w:hAnsi="Times New Roman" w:cs="Times New Roman"/>
                <w:sz w:val="20"/>
              </w:rPr>
              <w:t>1</w:t>
            </w:r>
          </w:p>
        </w:tc>
        <w:tc>
          <w:tcPr>
            <w:tcW w:w="376" w:type="pct"/>
            <w:vAlign w:val="center"/>
          </w:tcPr>
          <w:p w14:paraId="0F22EBC9" w14:textId="77777777" w:rsidR="00CD6A47" w:rsidRPr="00CD6A47" w:rsidRDefault="00CD6A47" w:rsidP="00CD6A47">
            <w:pPr>
              <w:ind w:firstLine="30"/>
              <w:jc w:val="center"/>
              <w:rPr>
                <w:rFonts w:ascii="Times New Roman" w:hAnsi="Times New Roman" w:cs="Times New Roman"/>
                <w:sz w:val="20"/>
              </w:rPr>
            </w:pPr>
            <w:r w:rsidRPr="00CD6A47">
              <w:rPr>
                <w:rFonts w:ascii="Times New Roman" w:hAnsi="Times New Roman" w:cs="Times New Roman"/>
                <w:sz w:val="20"/>
              </w:rPr>
              <w:t>+</w:t>
            </w:r>
          </w:p>
        </w:tc>
        <w:tc>
          <w:tcPr>
            <w:tcW w:w="472" w:type="pct"/>
            <w:vAlign w:val="center"/>
          </w:tcPr>
          <w:p w14:paraId="49BC40DB" w14:textId="77777777" w:rsidR="00CD6A47" w:rsidRPr="00CD6A47" w:rsidRDefault="00CD6A47" w:rsidP="00CD6A47">
            <w:pPr>
              <w:ind w:firstLine="30"/>
              <w:jc w:val="center"/>
              <w:rPr>
                <w:rFonts w:ascii="Times New Roman" w:hAnsi="Times New Roman" w:cs="Times New Roman"/>
                <w:sz w:val="20"/>
              </w:rPr>
            </w:pPr>
          </w:p>
        </w:tc>
        <w:tc>
          <w:tcPr>
            <w:tcW w:w="549" w:type="pct"/>
            <w:vAlign w:val="center"/>
          </w:tcPr>
          <w:p w14:paraId="5610EC4C" w14:textId="77777777" w:rsidR="00CD6A47" w:rsidRPr="00CD6A47" w:rsidRDefault="00CD6A47" w:rsidP="00CD6A47">
            <w:pPr>
              <w:ind w:firstLine="30"/>
              <w:jc w:val="center"/>
              <w:rPr>
                <w:rFonts w:ascii="Times New Roman" w:hAnsi="Times New Roman" w:cs="Times New Roman"/>
                <w:sz w:val="20"/>
              </w:rPr>
            </w:pPr>
            <w:r w:rsidRPr="00CD6A47">
              <w:rPr>
                <w:rFonts w:ascii="Times New Roman" w:hAnsi="Times New Roman" w:cs="Times New Roman"/>
                <w:sz w:val="20"/>
              </w:rPr>
              <w:t>СТП Пестречинского МР</w:t>
            </w:r>
          </w:p>
        </w:tc>
      </w:tr>
    </w:tbl>
    <w:p w14:paraId="314EA4A6"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p>
    <w:p w14:paraId="310F470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Проектом генерального плана теплоснабжение усадебной жилой, общественной застройки – на первую очередь (2033г.) и на расчетный срок (2043г.) предлагается осуществить:</w:t>
      </w:r>
    </w:p>
    <w:p w14:paraId="32249F6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усадебная застройка - от одноконтурных и двухконтурных теплогенераторов (бытовых газовых котлов);</w:t>
      </w:r>
    </w:p>
    <w:p w14:paraId="4203ED5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общественные и административные зоны - от автономных источников тепла, двухконтурных теплогенераторов.</w:t>
      </w:r>
    </w:p>
    <w:p w14:paraId="2BB3E710" w14:textId="2C5863DD"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.12.10</w:t>
      </w:r>
    </w:p>
    <w:p w14:paraId="2FB411DA"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Перечень блочно-модульных котельных, строительство которых предполагается для теплоснабжения общественно-коммунальной и административно-деловой застройки на территории населенных пунктов, входящих в состав Ленино-Кокушкинского сельского поселения </w:t>
      </w:r>
    </w:p>
    <w:p w14:paraId="2A1DA526"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rPr>
      </w:pPr>
      <w:r w:rsidRPr="00CD6A47">
        <w:rPr>
          <w:rFonts w:ascii="Times New Roman" w:eastAsia="Times New Roman" w:hAnsi="Times New Roman" w:cs="Times New Roman"/>
          <w:sz w:val="28"/>
          <w:szCs w:val="28"/>
          <w:lang w:eastAsia="ru-RU"/>
        </w:rPr>
        <w:t>Пестречинского муниципального района Республики Татарстан</w:t>
      </w:r>
    </w:p>
    <w:tbl>
      <w:tblPr>
        <w:tblpPr w:leftFromText="180" w:rightFromText="180" w:vertAnchor="text" w:tblpX="108"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4854"/>
        <w:gridCol w:w="1417"/>
        <w:gridCol w:w="1346"/>
      </w:tblGrid>
      <w:tr w:rsidR="00CD6A47" w:rsidRPr="00CD6A47" w14:paraId="50016F6E" w14:textId="77777777" w:rsidTr="00F44F2C">
        <w:trPr>
          <w:trHeight w:val="675"/>
          <w:tblHeader/>
        </w:trPr>
        <w:tc>
          <w:tcPr>
            <w:tcW w:w="1157" w:type="pct"/>
            <w:shd w:val="clear" w:color="auto" w:fill="auto"/>
            <w:vAlign w:val="center"/>
          </w:tcPr>
          <w:p w14:paraId="4E556B2F"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lastRenderedPageBreak/>
              <w:t>Наименование населенного пункта, входящего в состав поселения</w:t>
            </w:r>
          </w:p>
        </w:tc>
        <w:tc>
          <w:tcPr>
            <w:tcW w:w="2449" w:type="pct"/>
            <w:shd w:val="clear" w:color="auto" w:fill="auto"/>
            <w:vAlign w:val="center"/>
          </w:tcPr>
          <w:p w14:paraId="3DFDD5BF"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Наименование объекта</w:t>
            </w:r>
          </w:p>
        </w:tc>
        <w:tc>
          <w:tcPr>
            <w:tcW w:w="715" w:type="pct"/>
            <w:shd w:val="clear" w:color="auto" w:fill="auto"/>
            <w:vAlign w:val="center"/>
          </w:tcPr>
          <w:p w14:paraId="4DFDDAE6"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Первая очередь</w:t>
            </w:r>
          </w:p>
        </w:tc>
        <w:tc>
          <w:tcPr>
            <w:tcW w:w="679" w:type="pct"/>
            <w:vAlign w:val="center"/>
          </w:tcPr>
          <w:p w14:paraId="1EC39395"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Расчетный период</w:t>
            </w:r>
          </w:p>
        </w:tc>
      </w:tr>
      <w:tr w:rsidR="00CD6A47" w:rsidRPr="00CD6A47" w14:paraId="20AAEE58" w14:textId="77777777" w:rsidTr="00F44F2C">
        <w:trPr>
          <w:trHeight w:val="848"/>
        </w:trPr>
        <w:tc>
          <w:tcPr>
            <w:tcW w:w="1157" w:type="pct"/>
            <w:shd w:val="clear" w:color="auto" w:fill="auto"/>
            <w:vAlign w:val="center"/>
          </w:tcPr>
          <w:p w14:paraId="621CA08E"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с.Ленино-Кокушкино</w:t>
            </w:r>
          </w:p>
        </w:tc>
        <w:tc>
          <w:tcPr>
            <w:tcW w:w="2449" w:type="pct"/>
            <w:shd w:val="clear" w:color="auto" w:fill="auto"/>
            <w:vAlign w:val="center"/>
          </w:tcPr>
          <w:p w14:paraId="7F48605E"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xml:space="preserve">Блочно-модульная котельная для детского сада на 144 места </w:t>
            </w:r>
          </w:p>
        </w:tc>
        <w:tc>
          <w:tcPr>
            <w:tcW w:w="715" w:type="pct"/>
            <w:shd w:val="clear" w:color="auto" w:fill="auto"/>
            <w:vAlign w:val="center"/>
          </w:tcPr>
          <w:p w14:paraId="16A5EEDC"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c>
          <w:tcPr>
            <w:tcW w:w="679" w:type="pct"/>
            <w:shd w:val="clear" w:color="auto" w:fill="auto"/>
            <w:vAlign w:val="center"/>
          </w:tcPr>
          <w:p w14:paraId="76C9395F" w14:textId="77777777" w:rsidR="00CD6A47" w:rsidRPr="00CD6A47" w:rsidRDefault="00CD6A47" w:rsidP="00CD6A47">
            <w:pPr>
              <w:spacing w:after="0" w:line="240" w:lineRule="auto"/>
              <w:ind w:hanging="31"/>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r>
      <w:tr w:rsidR="00CD6A47" w:rsidRPr="00CD6A47" w14:paraId="39CA0B5F" w14:textId="77777777" w:rsidTr="00F44F2C">
        <w:trPr>
          <w:trHeight w:val="848"/>
        </w:trPr>
        <w:tc>
          <w:tcPr>
            <w:tcW w:w="1157" w:type="pct"/>
            <w:shd w:val="clear" w:color="auto" w:fill="auto"/>
            <w:vAlign w:val="center"/>
          </w:tcPr>
          <w:p w14:paraId="5886711F"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с.Ленино-Кокушкино</w:t>
            </w:r>
          </w:p>
        </w:tc>
        <w:tc>
          <w:tcPr>
            <w:tcW w:w="2449" w:type="pct"/>
            <w:shd w:val="clear" w:color="auto" w:fill="auto"/>
            <w:vAlign w:val="center"/>
          </w:tcPr>
          <w:p w14:paraId="38AE9338"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Блочно-модульная котельная для сельского дома культуры на 265 мест</w:t>
            </w:r>
          </w:p>
        </w:tc>
        <w:tc>
          <w:tcPr>
            <w:tcW w:w="715" w:type="pct"/>
            <w:shd w:val="clear" w:color="auto" w:fill="auto"/>
            <w:vAlign w:val="center"/>
          </w:tcPr>
          <w:p w14:paraId="1C52A6D5"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c>
          <w:tcPr>
            <w:tcW w:w="679" w:type="pct"/>
            <w:shd w:val="clear" w:color="auto" w:fill="auto"/>
            <w:vAlign w:val="center"/>
          </w:tcPr>
          <w:p w14:paraId="29D70AE7" w14:textId="77777777" w:rsidR="00CD6A47" w:rsidRPr="00CD6A47" w:rsidRDefault="00CD6A47" w:rsidP="00CD6A47">
            <w:pPr>
              <w:spacing w:after="0" w:line="240" w:lineRule="auto"/>
              <w:ind w:hanging="31"/>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r>
    </w:tbl>
    <w:p w14:paraId="172311FB" w14:textId="77777777" w:rsidR="00CD6A47" w:rsidRPr="00CD6A47" w:rsidRDefault="00CD6A47" w:rsidP="00CD6A47">
      <w:pPr>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качестве основного топлива для всех источников тепла является природный газ.</w:t>
      </w:r>
    </w:p>
    <w:p w14:paraId="3775953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4"/>
          <w:lang w:eastAsia="x-none"/>
        </w:rPr>
      </w:pPr>
      <w:r w:rsidRPr="00CD6A47">
        <w:rPr>
          <w:rFonts w:ascii="Times New Roman" w:eastAsia="Times New Roman" w:hAnsi="Times New Roman" w:cs="Times New Roman"/>
          <w:sz w:val="28"/>
          <w:szCs w:val="24"/>
          <w:lang w:eastAsia="x-none"/>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14:paraId="34E92576"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z w:val="28"/>
          <w:szCs w:val="24"/>
          <w:lang w:eastAsia="x-none"/>
        </w:rPr>
      </w:pPr>
    </w:p>
    <w:p w14:paraId="6F4EDD3B" w14:textId="77777777" w:rsidR="00CD6A47" w:rsidRPr="00CD6A47" w:rsidRDefault="00CD6A47" w:rsidP="00CD6A47">
      <w:pPr>
        <w:spacing w:after="0" w:line="240" w:lineRule="auto"/>
        <w:ind w:left="426"/>
        <w:jc w:val="center"/>
        <w:rPr>
          <w:rFonts w:ascii="Times New Roman" w:eastAsia="Times New Roman" w:hAnsi="Times New Roman" w:cs="Times New Roman"/>
          <w:sz w:val="28"/>
          <w:szCs w:val="28"/>
          <w:lang w:eastAsia="ru-RU"/>
        </w:rPr>
      </w:pPr>
      <w:bookmarkStart w:id="138" w:name="_Toc391988775"/>
      <w:bookmarkStart w:id="139" w:name="_Toc392852622"/>
      <w:bookmarkStart w:id="140" w:name="_Toc400782657"/>
      <w:bookmarkStart w:id="141" w:name="_Toc403468144"/>
      <w:bookmarkStart w:id="142" w:name="_Toc405812923"/>
      <w:bookmarkStart w:id="143" w:name="_Toc434478700"/>
      <w:bookmarkStart w:id="144" w:name="_Toc439173530"/>
      <w:r w:rsidRPr="00CD6A47">
        <w:rPr>
          <w:rFonts w:ascii="Times New Roman" w:eastAsia="Times New Roman" w:hAnsi="Times New Roman" w:cs="Times New Roman"/>
          <w:sz w:val="28"/>
          <w:szCs w:val="28"/>
          <w:lang w:eastAsia="ru-RU"/>
        </w:rPr>
        <w:t>Газоснабжение</w:t>
      </w:r>
      <w:bookmarkEnd w:id="138"/>
      <w:bookmarkEnd w:id="139"/>
      <w:bookmarkEnd w:id="140"/>
      <w:bookmarkEnd w:id="141"/>
      <w:bookmarkEnd w:id="142"/>
      <w:bookmarkEnd w:id="143"/>
      <w:bookmarkEnd w:id="144"/>
    </w:p>
    <w:p w14:paraId="3F8A179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u w:val="single"/>
          <w:lang w:eastAsia="ru-RU"/>
        </w:rPr>
        <w:t>Расчетные расходы газа</w:t>
      </w:r>
    </w:p>
    <w:p w14:paraId="2FB70EB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соответствии с планировочными решениями необходимо предусмотреть газоснабжение населения – (хозяйственно-бытовые и коммунальные нужды).</w:t>
      </w:r>
    </w:p>
    <w:p w14:paraId="1CBB36D4"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Расходы газа на хозяйственно-бытовые и коммунально-бытовые нужды населения определены по укрупненным показателям потребления газа в соответствии СП 42-101-2003 п.3.12 в зависимости от степени благоустройства при теплоте сгорания газа 34 МДж/м</w:t>
      </w:r>
      <w:r w:rsidRPr="00CD6A47">
        <w:rPr>
          <w:rFonts w:ascii="Times New Roman" w:eastAsia="Times New Roman" w:hAnsi="Times New Roman" w:cs="Times New Roman"/>
          <w:sz w:val="28"/>
          <w:szCs w:val="28"/>
          <w:vertAlign w:val="superscript"/>
          <w:lang w:eastAsia="ru-RU"/>
        </w:rPr>
        <w:t>3</w:t>
      </w:r>
      <w:r w:rsidRPr="00CD6A47">
        <w:rPr>
          <w:rFonts w:ascii="Times New Roman" w:eastAsia="Times New Roman" w:hAnsi="Times New Roman" w:cs="Times New Roman"/>
          <w:sz w:val="28"/>
          <w:szCs w:val="28"/>
          <w:lang w:eastAsia="ru-RU"/>
        </w:rPr>
        <w:t xml:space="preserve"> (8000 ккал/м</w:t>
      </w:r>
      <w:r w:rsidRPr="00CD6A47">
        <w:rPr>
          <w:rFonts w:ascii="Times New Roman" w:eastAsia="Times New Roman" w:hAnsi="Times New Roman" w:cs="Times New Roman"/>
          <w:sz w:val="28"/>
          <w:szCs w:val="28"/>
          <w:vertAlign w:val="superscript"/>
          <w:lang w:eastAsia="ru-RU"/>
        </w:rPr>
        <w:t>3</w:t>
      </w:r>
      <w:r w:rsidRPr="00CD6A47">
        <w:rPr>
          <w:rFonts w:ascii="Times New Roman" w:eastAsia="Times New Roman" w:hAnsi="Times New Roman" w:cs="Times New Roman"/>
          <w:sz w:val="28"/>
          <w:szCs w:val="28"/>
          <w:lang w:eastAsia="ru-RU"/>
        </w:rPr>
        <w:t>):</w:t>
      </w:r>
    </w:p>
    <w:p w14:paraId="5533220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при горячем водоснабжении от газовых водонагревателей – 300 м</w:t>
      </w:r>
      <w:r w:rsidRPr="00CD6A47">
        <w:rPr>
          <w:rFonts w:ascii="Times New Roman" w:eastAsia="Times New Roman" w:hAnsi="Times New Roman" w:cs="Times New Roman"/>
          <w:sz w:val="28"/>
          <w:szCs w:val="28"/>
          <w:vertAlign w:val="superscript"/>
          <w:lang w:eastAsia="ru-RU"/>
        </w:rPr>
        <w:t>3</w:t>
      </w:r>
      <w:r w:rsidRPr="00CD6A47">
        <w:rPr>
          <w:rFonts w:ascii="Times New Roman" w:eastAsia="Times New Roman" w:hAnsi="Times New Roman" w:cs="Times New Roman"/>
          <w:sz w:val="28"/>
          <w:szCs w:val="28"/>
          <w:lang w:eastAsia="ru-RU"/>
        </w:rPr>
        <w:t>/год;</w:t>
      </w:r>
    </w:p>
    <w:p w14:paraId="25AD5D8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при отсутствии всяких видов горячего водоснабжения - 180 м</w:t>
      </w:r>
      <w:r w:rsidRPr="00CD6A47">
        <w:rPr>
          <w:rFonts w:ascii="Times New Roman" w:eastAsia="Times New Roman" w:hAnsi="Times New Roman" w:cs="Times New Roman"/>
          <w:sz w:val="28"/>
          <w:szCs w:val="28"/>
          <w:vertAlign w:val="superscript"/>
          <w:lang w:eastAsia="ru-RU"/>
        </w:rPr>
        <w:t>3</w:t>
      </w:r>
      <w:r w:rsidRPr="00CD6A47">
        <w:rPr>
          <w:rFonts w:ascii="Times New Roman" w:eastAsia="Times New Roman" w:hAnsi="Times New Roman" w:cs="Times New Roman"/>
          <w:sz w:val="28"/>
          <w:szCs w:val="28"/>
          <w:lang w:eastAsia="ru-RU"/>
        </w:rPr>
        <w:t>/год (220 в сельской местности).</w:t>
      </w:r>
    </w:p>
    <w:p w14:paraId="06E9EEF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Максимальный расчетный часовой расход газа м</w:t>
      </w:r>
      <w:r w:rsidRPr="00CD6A47">
        <w:rPr>
          <w:rFonts w:ascii="Times New Roman" w:eastAsia="Times New Roman" w:hAnsi="Times New Roman" w:cs="Times New Roman"/>
          <w:sz w:val="28"/>
          <w:szCs w:val="28"/>
          <w:vertAlign w:val="superscript"/>
          <w:lang w:eastAsia="ru-RU"/>
        </w:rPr>
        <w:t>3</w:t>
      </w:r>
      <w:r w:rsidRPr="00CD6A47">
        <w:rPr>
          <w:rFonts w:ascii="Times New Roman" w:eastAsia="Times New Roman" w:hAnsi="Times New Roman" w:cs="Times New Roman"/>
          <w:sz w:val="28"/>
          <w:szCs w:val="28"/>
          <w:lang w:eastAsia="ru-RU"/>
        </w:rPr>
        <w:t>/ч, при 0°С и давлении газа 0,1 МПа (760 мм.рт.ст.) на хозяйственно-бытовые и производственные нужды следует определять, как долю годового расхода по формуле:</w:t>
      </w:r>
    </w:p>
    <w:p w14:paraId="57815B49"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w:t>
      </w:r>
      <w:r w:rsidRPr="00CD6A47">
        <w:rPr>
          <w:rFonts w:ascii="Times New Roman" w:eastAsia="Times New Roman" w:hAnsi="Times New Roman" w:cs="Times New Roman"/>
          <w:sz w:val="28"/>
          <w:szCs w:val="28"/>
          <w:vertAlign w:val="subscript"/>
          <w:lang w:eastAsia="ru-RU"/>
        </w:rPr>
        <w:t>hmax</w:t>
      </w:r>
      <w:r w:rsidRPr="00CD6A47">
        <w:rPr>
          <w:rFonts w:ascii="Times New Roman" w:eastAsia="Times New Roman" w:hAnsi="Times New Roman" w:cs="Times New Roman"/>
          <w:sz w:val="28"/>
          <w:szCs w:val="28"/>
          <w:lang w:eastAsia="ru-RU"/>
        </w:rPr>
        <w:t>= В</w:t>
      </w:r>
      <w:r w:rsidRPr="00CD6A47">
        <w:rPr>
          <w:rFonts w:ascii="Times New Roman" w:eastAsia="Times New Roman" w:hAnsi="Times New Roman" w:cs="Times New Roman"/>
          <w:sz w:val="28"/>
          <w:szCs w:val="28"/>
          <w:vertAlign w:val="subscript"/>
          <w:lang w:eastAsia="ru-RU"/>
        </w:rPr>
        <w:t>у</w:t>
      </w:r>
      <w:r w:rsidRPr="00CD6A47">
        <w:rPr>
          <w:rFonts w:ascii="Times New Roman" w:eastAsia="Times New Roman" w:hAnsi="Times New Roman" w:cs="Times New Roman"/>
          <w:sz w:val="28"/>
          <w:szCs w:val="28"/>
          <w:lang w:eastAsia="ru-RU"/>
        </w:rPr>
        <w:t>*К</w:t>
      </w:r>
      <w:r w:rsidRPr="00CD6A47">
        <w:rPr>
          <w:rFonts w:ascii="Times New Roman" w:eastAsia="Times New Roman" w:hAnsi="Times New Roman" w:cs="Times New Roman"/>
          <w:sz w:val="28"/>
          <w:szCs w:val="28"/>
          <w:vertAlign w:val="subscript"/>
          <w:lang w:eastAsia="ru-RU"/>
        </w:rPr>
        <w:t>hmax</w:t>
      </w:r>
      <w:r w:rsidRPr="00CD6A47">
        <w:rPr>
          <w:rFonts w:ascii="Times New Roman" w:eastAsia="Times New Roman" w:hAnsi="Times New Roman" w:cs="Times New Roman"/>
          <w:sz w:val="28"/>
          <w:szCs w:val="28"/>
          <w:lang w:eastAsia="ru-RU"/>
        </w:rPr>
        <w:t>;</w:t>
      </w:r>
    </w:p>
    <w:p w14:paraId="1897EC65"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где: К</w:t>
      </w:r>
      <w:r w:rsidRPr="00CD6A47">
        <w:rPr>
          <w:rFonts w:ascii="Times New Roman" w:eastAsia="Times New Roman" w:hAnsi="Times New Roman" w:cs="Times New Roman"/>
          <w:sz w:val="28"/>
          <w:szCs w:val="28"/>
          <w:vertAlign w:val="subscript"/>
          <w:lang w:eastAsia="ru-RU"/>
        </w:rPr>
        <w:t>hmax</w:t>
      </w:r>
      <w:r w:rsidRPr="00CD6A47">
        <w:rPr>
          <w:rFonts w:ascii="Times New Roman" w:eastAsia="Times New Roman" w:hAnsi="Times New Roman" w:cs="Times New Roman"/>
          <w:sz w:val="28"/>
          <w:szCs w:val="28"/>
          <w:lang w:eastAsia="ru-RU"/>
        </w:rPr>
        <w:t xml:space="preserve">- коэффициент часового максимума (табл.2,3,4 СП 42-101-2003 г); </w:t>
      </w:r>
    </w:p>
    <w:p w14:paraId="17548F3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B</w:t>
      </w:r>
      <w:r w:rsidRPr="00CD6A47">
        <w:rPr>
          <w:rFonts w:ascii="Times New Roman" w:eastAsia="Times New Roman" w:hAnsi="Times New Roman" w:cs="Times New Roman"/>
          <w:sz w:val="28"/>
          <w:szCs w:val="28"/>
          <w:vertAlign w:val="subscript"/>
          <w:lang w:eastAsia="ru-RU"/>
        </w:rPr>
        <w:t xml:space="preserve">у </w:t>
      </w:r>
      <w:r w:rsidRPr="00CD6A47">
        <w:rPr>
          <w:rFonts w:ascii="Times New Roman" w:eastAsia="Times New Roman" w:hAnsi="Times New Roman" w:cs="Times New Roman"/>
          <w:sz w:val="28"/>
          <w:szCs w:val="28"/>
          <w:lang w:eastAsia="ru-RU"/>
        </w:rPr>
        <w:t>-годовой расход газа, м</w:t>
      </w:r>
      <w:r w:rsidRPr="00CD6A47">
        <w:rPr>
          <w:rFonts w:ascii="Times New Roman" w:eastAsia="Times New Roman" w:hAnsi="Times New Roman" w:cs="Times New Roman"/>
          <w:sz w:val="28"/>
          <w:szCs w:val="28"/>
          <w:vertAlign w:val="superscript"/>
          <w:lang w:eastAsia="ru-RU"/>
        </w:rPr>
        <w:t>3</w:t>
      </w:r>
      <w:r w:rsidRPr="00CD6A47">
        <w:rPr>
          <w:rFonts w:ascii="Times New Roman" w:eastAsia="Times New Roman" w:hAnsi="Times New Roman" w:cs="Times New Roman"/>
          <w:sz w:val="28"/>
          <w:szCs w:val="28"/>
          <w:lang w:eastAsia="ru-RU"/>
        </w:rPr>
        <w:t xml:space="preserve">/год. </w:t>
      </w:r>
    </w:p>
    <w:p w14:paraId="2208325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Расход газа на нужды предприятий бытового обслуживания непроизводственного характера приняты в размере 5% суммарного расхода газа на жилые дома.</w:t>
      </w:r>
    </w:p>
    <w:p w14:paraId="2F7FEDE7" w14:textId="57D3EDB6"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Потребность в газе на коммунально-бытовые нужды населения на первую очередь (2033г.) и на расчетный срок (2043г.) представлены в таблице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.12.11.</w:t>
      </w:r>
    </w:p>
    <w:p w14:paraId="59D67688" w14:textId="77777777" w:rsidR="00CD6A47" w:rsidRPr="00CD6A47" w:rsidRDefault="00CD6A47" w:rsidP="00CD6A47">
      <w:pPr>
        <w:spacing w:after="0" w:line="240" w:lineRule="auto"/>
        <w:jc w:val="both"/>
        <w:rPr>
          <w:rFonts w:ascii="Times New Roman" w:eastAsia="Times New Roman" w:hAnsi="Times New Roman" w:cs="Times New Roman"/>
          <w:sz w:val="28"/>
          <w:szCs w:val="28"/>
          <w:lang w:eastAsia="ru-RU"/>
        </w:rPr>
      </w:pPr>
    </w:p>
    <w:p w14:paraId="138E216A" w14:textId="3D6D6C29"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.12.11</w:t>
      </w:r>
    </w:p>
    <w:p w14:paraId="4EA4A976"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Потребность в газе на коммунально-бытовые нужды населения </w:t>
      </w:r>
    </w:p>
    <w:p w14:paraId="1E05F86C"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Ленино-Кокушкинского сельского поселения </w:t>
      </w:r>
    </w:p>
    <w:p w14:paraId="661817EE"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Пестречинского муниципального района Республики Татарстан, тыс.м3/год</w:t>
      </w:r>
    </w:p>
    <w:tbl>
      <w:tblPr>
        <w:tblW w:w="5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191"/>
        <w:gridCol w:w="2112"/>
        <w:gridCol w:w="2112"/>
        <w:gridCol w:w="2112"/>
      </w:tblGrid>
      <w:tr w:rsidR="00CD6A47" w:rsidRPr="00CD6A47" w14:paraId="7A8F5130" w14:textId="77777777" w:rsidTr="00F44F2C">
        <w:trPr>
          <w:jc w:val="center"/>
        </w:trPr>
        <w:tc>
          <w:tcPr>
            <w:tcW w:w="331" w:type="pct"/>
            <w:vMerge w:val="restart"/>
            <w:vAlign w:val="center"/>
          </w:tcPr>
          <w:p w14:paraId="455AF75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 п/п</w:t>
            </w:r>
          </w:p>
        </w:tc>
        <w:tc>
          <w:tcPr>
            <w:tcW w:w="1564" w:type="pct"/>
            <w:vMerge w:val="restart"/>
            <w:vAlign w:val="center"/>
          </w:tcPr>
          <w:p w14:paraId="4DD0152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Наименование населенного пункта, входящего в состав поселения</w:t>
            </w:r>
          </w:p>
        </w:tc>
        <w:tc>
          <w:tcPr>
            <w:tcW w:w="3105" w:type="pct"/>
            <w:gridSpan w:val="3"/>
            <w:vAlign w:val="center"/>
          </w:tcPr>
          <w:p w14:paraId="42C7803C"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Годовой расход газа</w:t>
            </w:r>
          </w:p>
        </w:tc>
      </w:tr>
      <w:tr w:rsidR="00CD6A47" w:rsidRPr="00CD6A47" w14:paraId="473FFD48" w14:textId="77777777" w:rsidTr="00F44F2C">
        <w:trPr>
          <w:jc w:val="center"/>
        </w:trPr>
        <w:tc>
          <w:tcPr>
            <w:tcW w:w="331" w:type="pct"/>
            <w:vMerge/>
            <w:vAlign w:val="center"/>
          </w:tcPr>
          <w:p w14:paraId="672AA50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p>
        </w:tc>
        <w:tc>
          <w:tcPr>
            <w:tcW w:w="1564" w:type="pct"/>
            <w:vMerge/>
            <w:vAlign w:val="center"/>
          </w:tcPr>
          <w:p w14:paraId="6A09204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p>
        </w:tc>
        <w:tc>
          <w:tcPr>
            <w:tcW w:w="1035" w:type="pct"/>
            <w:vAlign w:val="center"/>
          </w:tcPr>
          <w:p w14:paraId="7B275858"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Существующее положение на начало года</w:t>
            </w:r>
          </w:p>
        </w:tc>
        <w:tc>
          <w:tcPr>
            <w:tcW w:w="1035" w:type="pct"/>
            <w:vAlign w:val="center"/>
          </w:tcPr>
          <w:p w14:paraId="2F75160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I-я очередь</w:t>
            </w:r>
          </w:p>
          <w:p w14:paraId="39DB5107"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(2033 год)</w:t>
            </w:r>
          </w:p>
        </w:tc>
        <w:tc>
          <w:tcPr>
            <w:tcW w:w="1035" w:type="pct"/>
            <w:vAlign w:val="center"/>
          </w:tcPr>
          <w:p w14:paraId="2DC059C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Расчетный срок (2043 год)</w:t>
            </w:r>
          </w:p>
        </w:tc>
      </w:tr>
      <w:tr w:rsidR="00CD6A47" w:rsidRPr="00CD6A47" w14:paraId="46F2FD1D" w14:textId="77777777" w:rsidTr="00F44F2C">
        <w:trPr>
          <w:jc w:val="center"/>
        </w:trPr>
        <w:tc>
          <w:tcPr>
            <w:tcW w:w="331" w:type="pct"/>
            <w:vAlign w:val="center"/>
          </w:tcPr>
          <w:p w14:paraId="7CE48786"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lastRenderedPageBreak/>
              <w:t>1</w:t>
            </w:r>
          </w:p>
        </w:tc>
        <w:tc>
          <w:tcPr>
            <w:tcW w:w="1564" w:type="pct"/>
            <w:vAlign w:val="center"/>
          </w:tcPr>
          <w:p w14:paraId="66300DBF"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с.Ленино-Кокушкино</w:t>
            </w:r>
          </w:p>
        </w:tc>
        <w:tc>
          <w:tcPr>
            <w:tcW w:w="1035" w:type="pct"/>
            <w:tcBorders>
              <w:top w:val="nil"/>
              <w:left w:val="single" w:sz="4" w:space="0" w:color="auto"/>
              <w:bottom w:val="single" w:sz="4" w:space="0" w:color="auto"/>
              <w:right w:val="single" w:sz="4" w:space="0" w:color="auto"/>
            </w:tcBorders>
            <w:shd w:val="clear" w:color="auto" w:fill="auto"/>
            <w:vAlign w:val="bottom"/>
          </w:tcPr>
          <w:p w14:paraId="5C8C5225"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597,1</w:t>
            </w:r>
          </w:p>
        </w:tc>
        <w:tc>
          <w:tcPr>
            <w:tcW w:w="1035" w:type="pct"/>
            <w:tcBorders>
              <w:top w:val="nil"/>
              <w:left w:val="single" w:sz="4" w:space="0" w:color="auto"/>
              <w:bottom w:val="single" w:sz="4" w:space="0" w:color="auto"/>
              <w:right w:val="single" w:sz="4" w:space="0" w:color="auto"/>
            </w:tcBorders>
            <w:shd w:val="clear" w:color="auto" w:fill="auto"/>
            <w:vAlign w:val="bottom"/>
          </w:tcPr>
          <w:p w14:paraId="0E3835A7"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689,3</w:t>
            </w:r>
          </w:p>
        </w:tc>
        <w:tc>
          <w:tcPr>
            <w:tcW w:w="1035" w:type="pct"/>
            <w:tcBorders>
              <w:top w:val="nil"/>
              <w:left w:val="single" w:sz="4" w:space="0" w:color="auto"/>
              <w:bottom w:val="single" w:sz="4" w:space="0" w:color="auto"/>
              <w:right w:val="single" w:sz="8" w:space="0" w:color="auto"/>
            </w:tcBorders>
            <w:shd w:val="clear" w:color="auto" w:fill="auto"/>
            <w:vAlign w:val="bottom"/>
          </w:tcPr>
          <w:p w14:paraId="1D6F03D6"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781,4</w:t>
            </w:r>
          </w:p>
        </w:tc>
      </w:tr>
      <w:tr w:rsidR="00CD6A47" w:rsidRPr="00CD6A47" w14:paraId="06258D86" w14:textId="77777777" w:rsidTr="00F44F2C">
        <w:trPr>
          <w:jc w:val="center"/>
        </w:trPr>
        <w:tc>
          <w:tcPr>
            <w:tcW w:w="331" w:type="pct"/>
            <w:vAlign w:val="center"/>
          </w:tcPr>
          <w:p w14:paraId="72E5093D"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2</w:t>
            </w:r>
          </w:p>
        </w:tc>
        <w:tc>
          <w:tcPr>
            <w:tcW w:w="1564" w:type="pct"/>
            <w:vAlign w:val="center"/>
          </w:tcPr>
          <w:p w14:paraId="57A062D8"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с.Большие Бутырки</w:t>
            </w:r>
          </w:p>
        </w:tc>
        <w:tc>
          <w:tcPr>
            <w:tcW w:w="1035" w:type="pct"/>
            <w:tcBorders>
              <w:top w:val="nil"/>
              <w:left w:val="single" w:sz="4" w:space="0" w:color="auto"/>
              <w:bottom w:val="single" w:sz="4" w:space="0" w:color="auto"/>
              <w:right w:val="single" w:sz="4" w:space="0" w:color="auto"/>
            </w:tcBorders>
            <w:shd w:val="clear" w:color="auto" w:fill="auto"/>
            <w:vAlign w:val="bottom"/>
          </w:tcPr>
          <w:p w14:paraId="3EFCD1B5"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47,7</w:t>
            </w:r>
          </w:p>
        </w:tc>
        <w:tc>
          <w:tcPr>
            <w:tcW w:w="1035" w:type="pct"/>
            <w:tcBorders>
              <w:top w:val="nil"/>
              <w:left w:val="single" w:sz="4" w:space="0" w:color="auto"/>
              <w:bottom w:val="single" w:sz="4" w:space="0" w:color="auto"/>
              <w:right w:val="single" w:sz="4" w:space="0" w:color="auto"/>
            </w:tcBorders>
            <w:shd w:val="clear" w:color="auto" w:fill="auto"/>
            <w:vAlign w:val="bottom"/>
          </w:tcPr>
          <w:p w14:paraId="0405F369"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42,7</w:t>
            </w:r>
          </w:p>
        </w:tc>
        <w:tc>
          <w:tcPr>
            <w:tcW w:w="1035" w:type="pct"/>
            <w:tcBorders>
              <w:top w:val="nil"/>
              <w:left w:val="single" w:sz="4" w:space="0" w:color="auto"/>
              <w:bottom w:val="single" w:sz="4" w:space="0" w:color="auto"/>
              <w:right w:val="single" w:sz="8" w:space="0" w:color="auto"/>
            </w:tcBorders>
            <w:shd w:val="clear" w:color="auto" w:fill="auto"/>
            <w:vAlign w:val="bottom"/>
          </w:tcPr>
          <w:p w14:paraId="7357B0C6"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37,4</w:t>
            </w:r>
          </w:p>
        </w:tc>
      </w:tr>
      <w:tr w:rsidR="00CD6A47" w:rsidRPr="00CD6A47" w14:paraId="49368985" w14:textId="77777777" w:rsidTr="00F44F2C">
        <w:trPr>
          <w:jc w:val="center"/>
        </w:trPr>
        <w:tc>
          <w:tcPr>
            <w:tcW w:w="331" w:type="pct"/>
            <w:vAlign w:val="center"/>
          </w:tcPr>
          <w:p w14:paraId="69B30F3D"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3</w:t>
            </w:r>
          </w:p>
        </w:tc>
        <w:tc>
          <w:tcPr>
            <w:tcW w:w="1564" w:type="pct"/>
            <w:vAlign w:val="center"/>
          </w:tcPr>
          <w:p w14:paraId="155C94E5"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п.Ушня</w:t>
            </w:r>
          </w:p>
        </w:tc>
        <w:tc>
          <w:tcPr>
            <w:tcW w:w="1035" w:type="pct"/>
            <w:tcBorders>
              <w:top w:val="nil"/>
              <w:left w:val="single" w:sz="4" w:space="0" w:color="auto"/>
              <w:bottom w:val="single" w:sz="4" w:space="0" w:color="auto"/>
              <w:right w:val="single" w:sz="4" w:space="0" w:color="auto"/>
            </w:tcBorders>
            <w:shd w:val="clear" w:color="auto" w:fill="auto"/>
            <w:vAlign w:val="bottom"/>
          </w:tcPr>
          <w:p w14:paraId="1BC8C0BA"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9,5</w:t>
            </w:r>
          </w:p>
        </w:tc>
        <w:tc>
          <w:tcPr>
            <w:tcW w:w="1035" w:type="pct"/>
            <w:tcBorders>
              <w:top w:val="nil"/>
              <w:left w:val="single" w:sz="4" w:space="0" w:color="auto"/>
              <w:bottom w:val="single" w:sz="4" w:space="0" w:color="auto"/>
              <w:right w:val="single" w:sz="4" w:space="0" w:color="auto"/>
            </w:tcBorders>
            <w:shd w:val="clear" w:color="auto" w:fill="auto"/>
            <w:vAlign w:val="bottom"/>
          </w:tcPr>
          <w:p w14:paraId="7F96677F"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8,6</w:t>
            </w:r>
          </w:p>
        </w:tc>
        <w:tc>
          <w:tcPr>
            <w:tcW w:w="1035" w:type="pct"/>
            <w:tcBorders>
              <w:top w:val="nil"/>
              <w:left w:val="single" w:sz="4" w:space="0" w:color="auto"/>
              <w:bottom w:val="single" w:sz="4" w:space="0" w:color="auto"/>
              <w:right w:val="single" w:sz="8" w:space="0" w:color="auto"/>
            </w:tcBorders>
            <w:shd w:val="clear" w:color="auto" w:fill="auto"/>
            <w:vAlign w:val="bottom"/>
          </w:tcPr>
          <w:p w14:paraId="480D81BA"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7,7</w:t>
            </w:r>
          </w:p>
        </w:tc>
      </w:tr>
      <w:tr w:rsidR="00CD6A47" w:rsidRPr="00CD6A47" w14:paraId="4AF8EDEF" w14:textId="77777777" w:rsidTr="00F44F2C">
        <w:trPr>
          <w:jc w:val="center"/>
        </w:trPr>
        <w:tc>
          <w:tcPr>
            <w:tcW w:w="331" w:type="pct"/>
            <w:vAlign w:val="center"/>
          </w:tcPr>
          <w:p w14:paraId="4C46A20F"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4</w:t>
            </w:r>
          </w:p>
        </w:tc>
        <w:tc>
          <w:tcPr>
            <w:tcW w:w="1564" w:type="pct"/>
            <w:vAlign w:val="center"/>
          </w:tcPr>
          <w:p w14:paraId="4CC4051F"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д.Салкын-Чишма</w:t>
            </w:r>
          </w:p>
        </w:tc>
        <w:tc>
          <w:tcPr>
            <w:tcW w:w="1035" w:type="pct"/>
            <w:tcBorders>
              <w:top w:val="nil"/>
              <w:left w:val="single" w:sz="4" w:space="0" w:color="auto"/>
              <w:bottom w:val="single" w:sz="4" w:space="0" w:color="auto"/>
              <w:right w:val="single" w:sz="4" w:space="0" w:color="auto"/>
            </w:tcBorders>
            <w:shd w:val="clear" w:color="auto" w:fill="auto"/>
            <w:vAlign w:val="bottom"/>
          </w:tcPr>
          <w:p w14:paraId="170550C7"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36,1</w:t>
            </w:r>
          </w:p>
        </w:tc>
        <w:tc>
          <w:tcPr>
            <w:tcW w:w="1035" w:type="pct"/>
            <w:tcBorders>
              <w:top w:val="nil"/>
              <w:left w:val="single" w:sz="4" w:space="0" w:color="auto"/>
              <w:bottom w:val="single" w:sz="4" w:space="0" w:color="auto"/>
              <w:right w:val="single" w:sz="4" w:space="0" w:color="auto"/>
            </w:tcBorders>
            <w:shd w:val="clear" w:color="auto" w:fill="auto"/>
            <w:vAlign w:val="bottom"/>
          </w:tcPr>
          <w:p w14:paraId="41F8A5F4"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33,4</w:t>
            </w:r>
          </w:p>
        </w:tc>
        <w:tc>
          <w:tcPr>
            <w:tcW w:w="1035" w:type="pct"/>
            <w:tcBorders>
              <w:top w:val="nil"/>
              <w:left w:val="single" w:sz="4" w:space="0" w:color="auto"/>
              <w:bottom w:val="single" w:sz="4" w:space="0" w:color="auto"/>
              <w:right w:val="single" w:sz="8" w:space="0" w:color="auto"/>
            </w:tcBorders>
            <w:shd w:val="clear" w:color="auto" w:fill="auto"/>
            <w:vAlign w:val="bottom"/>
          </w:tcPr>
          <w:p w14:paraId="7B035C4D"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30,8</w:t>
            </w:r>
          </w:p>
        </w:tc>
      </w:tr>
      <w:tr w:rsidR="00CD6A47" w:rsidRPr="00CD6A47" w14:paraId="6D04548E" w14:textId="77777777" w:rsidTr="00F44F2C">
        <w:trPr>
          <w:jc w:val="center"/>
        </w:trPr>
        <w:tc>
          <w:tcPr>
            <w:tcW w:w="331" w:type="pct"/>
            <w:vAlign w:val="center"/>
          </w:tcPr>
          <w:p w14:paraId="4ACCBC52"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5</w:t>
            </w:r>
          </w:p>
        </w:tc>
        <w:tc>
          <w:tcPr>
            <w:tcW w:w="1564" w:type="pct"/>
            <w:vAlign w:val="center"/>
          </w:tcPr>
          <w:p w14:paraId="2B616F1B"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с.Черемышево</w:t>
            </w:r>
          </w:p>
        </w:tc>
        <w:tc>
          <w:tcPr>
            <w:tcW w:w="1035" w:type="pct"/>
            <w:tcBorders>
              <w:top w:val="nil"/>
              <w:left w:val="single" w:sz="4" w:space="0" w:color="auto"/>
              <w:bottom w:val="single" w:sz="4" w:space="0" w:color="auto"/>
              <w:right w:val="single" w:sz="4" w:space="0" w:color="auto"/>
            </w:tcBorders>
            <w:shd w:val="clear" w:color="auto" w:fill="auto"/>
            <w:vAlign w:val="bottom"/>
          </w:tcPr>
          <w:p w14:paraId="53F02611"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8,4</w:t>
            </w:r>
          </w:p>
        </w:tc>
        <w:tc>
          <w:tcPr>
            <w:tcW w:w="1035" w:type="pct"/>
            <w:tcBorders>
              <w:top w:val="nil"/>
              <w:left w:val="single" w:sz="4" w:space="0" w:color="auto"/>
              <w:bottom w:val="single" w:sz="4" w:space="0" w:color="auto"/>
              <w:right w:val="single" w:sz="4" w:space="0" w:color="auto"/>
            </w:tcBorders>
            <w:shd w:val="clear" w:color="auto" w:fill="auto"/>
            <w:vAlign w:val="bottom"/>
          </w:tcPr>
          <w:p w14:paraId="3EF12A0D"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6,8</w:t>
            </w:r>
          </w:p>
        </w:tc>
        <w:tc>
          <w:tcPr>
            <w:tcW w:w="1035" w:type="pct"/>
            <w:tcBorders>
              <w:top w:val="nil"/>
              <w:left w:val="single" w:sz="4" w:space="0" w:color="auto"/>
              <w:bottom w:val="single" w:sz="4" w:space="0" w:color="auto"/>
              <w:right w:val="single" w:sz="8" w:space="0" w:color="auto"/>
            </w:tcBorders>
            <w:shd w:val="clear" w:color="auto" w:fill="auto"/>
            <w:vAlign w:val="bottom"/>
          </w:tcPr>
          <w:p w14:paraId="44E70053"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5,5</w:t>
            </w:r>
          </w:p>
        </w:tc>
      </w:tr>
      <w:tr w:rsidR="00CD6A47" w:rsidRPr="00CD6A47" w14:paraId="7988AC7F" w14:textId="77777777" w:rsidTr="00F44F2C">
        <w:trPr>
          <w:jc w:val="center"/>
        </w:trPr>
        <w:tc>
          <w:tcPr>
            <w:tcW w:w="331" w:type="pct"/>
            <w:vAlign w:val="center"/>
          </w:tcPr>
          <w:p w14:paraId="5A2CB4B6"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6</w:t>
            </w:r>
          </w:p>
        </w:tc>
        <w:tc>
          <w:tcPr>
            <w:tcW w:w="1564" w:type="pct"/>
            <w:vAlign w:val="center"/>
          </w:tcPr>
          <w:p w14:paraId="001D7DF7"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д.Змеево</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14:paraId="06762A07"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1,1</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14:paraId="7E36F1FB"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1,1</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14:paraId="1CEE358A"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1,1</w:t>
            </w:r>
          </w:p>
        </w:tc>
      </w:tr>
      <w:tr w:rsidR="00CD6A47" w:rsidRPr="00CD6A47" w14:paraId="35A02F8F" w14:textId="77777777" w:rsidTr="00F44F2C">
        <w:trPr>
          <w:trHeight w:val="79"/>
          <w:jc w:val="center"/>
        </w:trPr>
        <w:tc>
          <w:tcPr>
            <w:tcW w:w="1895" w:type="pct"/>
            <w:gridSpan w:val="2"/>
            <w:vAlign w:val="center"/>
          </w:tcPr>
          <w:p w14:paraId="0B4E7B47"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Всего по сельскому поселению:</w:t>
            </w:r>
          </w:p>
        </w:tc>
        <w:tc>
          <w:tcPr>
            <w:tcW w:w="1035" w:type="pct"/>
            <w:vAlign w:val="center"/>
          </w:tcPr>
          <w:p w14:paraId="5CDBFF13"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699,9</w:t>
            </w:r>
          </w:p>
        </w:tc>
        <w:tc>
          <w:tcPr>
            <w:tcW w:w="1035" w:type="pct"/>
            <w:vAlign w:val="center"/>
          </w:tcPr>
          <w:p w14:paraId="7ED56326"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781,9</w:t>
            </w:r>
          </w:p>
        </w:tc>
        <w:tc>
          <w:tcPr>
            <w:tcW w:w="1035" w:type="pct"/>
            <w:vAlign w:val="center"/>
          </w:tcPr>
          <w:p w14:paraId="5B49B48B"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863,9</w:t>
            </w:r>
          </w:p>
        </w:tc>
      </w:tr>
    </w:tbl>
    <w:p w14:paraId="5D4D4C7A"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p>
    <w:p w14:paraId="797BC1C1"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sectPr w:rsidR="00CD6A47" w:rsidRPr="00CD6A47" w:rsidSect="00B13669">
          <w:pgSz w:w="11906" w:h="16838"/>
          <w:pgMar w:top="851" w:right="851" w:bottom="851" w:left="1134" w:header="708" w:footer="708" w:gutter="0"/>
          <w:cols w:space="720"/>
        </w:sectPr>
      </w:pPr>
      <w:r w:rsidRPr="00CD6A47">
        <w:rPr>
          <w:rFonts w:ascii="Times New Roman" w:eastAsia="Times New Roman" w:hAnsi="Times New Roman" w:cs="Times New Roman"/>
          <w:sz w:val="28"/>
          <w:szCs w:val="28"/>
          <w:lang w:eastAsia="ru-RU"/>
        </w:rPr>
        <w:t>Потребность в газе существующих и проектируемых промышленных предприятий необходимо определить в соответствии проектами предприятий.</w:t>
      </w:r>
    </w:p>
    <w:p w14:paraId="1BC4F65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u w:val="single"/>
          <w:lang w:eastAsia="ru-RU"/>
        </w:rPr>
        <w:lastRenderedPageBreak/>
        <w:t>Проектное решение</w:t>
      </w:r>
    </w:p>
    <w:p w14:paraId="6E2BFAF7" w14:textId="2CD856D8" w:rsidR="00CD6A47" w:rsidRPr="00CD6A47" w:rsidRDefault="00CD6A47" w:rsidP="00CD6A47">
      <w:pPr>
        <w:spacing w:after="0" w:line="276" w:lineRule="auto"/>
        <w:ind w:right="-51" w:firstLine="709"/>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lang w:eastAsia="ru-RU"/>
        </w:rPr>
        <w:t xml:space="preserve">Схемой территориального планирования Пестречинского муниципального района Республики Татарстан (утв.Решением Совета Пестречинского муниципального района Республики Татарстан №15 от 30.09.2020 г.) предусмотрены мероприятия по развитию системы газоснабжения (таблица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.12.12):</w:t>
      </w:r>
    </w:p>
    <w:p w14:paraId="2847C3E0" w14:textId="77777777" w:rsidR="00CD6A47" w:rsidRPr="00CD6A47" w:rsidRDefault="00CD6A47" w:rsidP="00CD6A47">
      <w:pPr>
        <w:spacing w:after="0" w:line="276" w:lineRule="auto"/>
        <w:ind w:right="-51" w:firstLine="709"/>
        <w:rPr>
          <w:rFonts w:ascii="Times New Roman" w:eastAsia="Times New Roman" w:hAnsi="Times New Roman" w:cs="Times New Roman"/>
          <w:sz w:val="20"/>
          <w:szCs w:val="20"/>
          <w:lang w:eastAsia="ru-RU"/>
        </w:rPr>
      </w:pPr>
    </w:p>
    <w:p w14:paraId="643242D0" w14:textId="6CAB6705" w:rsidR="00CD6A47" w:rsidRPr="00CD6A47" w:rsidRDefault="00CD6A47" w:rsidP="00CD6A47">
      <w:pPr>
        <w:spacing w:after="0" w:line="276" w:lineRule="auto"/>
        <w:ind w:right="-51"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.12.12</w:t>
      </w:r>
    </w:p>
    <w:tbl>
      <w:tblPr>
        <w:tblW w:w="15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
        <w:gridCol w:w="2200"/>
        <w:gridCol w:w="1959"/>
        <w:gridCol w:w="1917"/>
        <w:gridCol w:w="1682"/>
        <w:gridCol w:w="835"/>
        <w:gridCol w:w="1891"/>
        <w:gridCol w:w="1034"/>
        <w:gridCol w:w="1134"/>
        <w:gridCol w:w="1998"/>
      </w:tblGrid>
      <w:tr w:rsidR="00CD6A47" w:rsidRPr="00CD6A47" w14:paraId="050C7AA4" w14:textId="77777777" w:rsidTr="00F44F2C">
        <w:trPr>
          <w:cantSplit/>
          <w:trHeight w:val="283"/>
          <w:jc w:val="center"/>
        </w:trPr>
        <w:tc>
          <w:tcPr>
            <w:tcW w:w="601" w:type="dxa"/>
            <w:shd w:val="clear" w:color="auto" w:fill="auto"/>
            <w:vAlign w:val="center"/>
          </w:tcPr>
          <w:p w14:paraId="773A089D"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 п/п</w:t>
            </w:r>
          </w:p>
        </w:tc>
        <w:tc>
          <w:tcPr>
            <w:tcW w:w="2200" w:type="dxa"/>
            <w:shd w:val="clear" w:color="auto" w:fill="auto"/>
            <w:vAlign w:val="center"/>
          </w:tcPr>
          <w:p w14:paraId="08697430"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Местоположение</w:t>
            </w:r>
          </w:p>
        </w:tc>
        <w:tc>
          <w:tcPr>
            <w:tcW w:w="1959" w:type="dxa"/>
            <w:shd w:val="clear" w:color="auto" w:fill="auto"/>
            <w:vAlign w:val="center"/>
          </w:tcPr>
          <w:p w14:paraId="509B005F"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Наименование объекта</w:t>
            </w:r>
          </w:p>
        </w:tc>
        <w:tc>
          <w:tcPr>
            <w:tcW w:w="1917" w:type="dxa"/>
            <w:shd w:val="clear" w:color="auto" w:fill="auto"/>
            <w:vAlign w:val="center"/>
          </w:tcPr>
          <w:p w14:paraId="656A196C"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Наименование мероприятия</w:t>
            </w:r>
          </w:p>
        </w:tc>
        <w:tc>
          <w:tcPr>
            <w:tcW w:w="1682" w:type="dxa"/>
            <w:shd w:val="clear" w:color="auto" w:fill="auto"/>
            <w:vAlign w:val="center"/>
          </w:tcPr>
          <w:p w14:paraId="325E2711"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Вид мероприятия</w:t>
            </w:r>
          </w:p>
        </w:tc>
        <w:tc>
          <w:tcPr>
            <w:tcW w:w="835" w:type="dxa"/>
            <w:shd w:val="clear" w:color="auto" w:fill="auto"/>
            <w:vAlign w:val="center"/>
          </w:tcPr>
          <w:p w14:paraId="610D810E"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Ед. измерения</w:t>
            </w:r>
          </w:p>
        </w:tc>
        <w:tc>
          <w:tcPr>
            <w:tcW w:w="1891" w:type="dxa"/>
            <w:shd w:val="clear" w:color="auto" w:fill="auto"/>
            <w:vAlign w:val="center"/>
          </w:tcPr>
          <w:p w14:paraId="5E1CD3AB"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Мощность</w:t>
            </w:r>
          </w:p>
        </w:tc>
        <w:tc>
          <w:tcPr>
            <w:tcW w:w="1034" w:type="dxa"/>
            <w:shd w:val="clear" w:color="auto" w:fill="auto"/>
            <w:vAlign w:val="center"/>
          </w:tcPr>
          <w:p w14:paraId="12F1424E"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Срок реализации</w:t>
            </w:r>
          </w:p>
        </w:tc>
        <w:tc>
          <w:tcPr>
            <w:tcW w:w="1134" w:type="dxa"/>
            <w:shd w:val="clear" w:color="auto" w:fill="auto"/>
            <w:vAlign w:val="center"/>
          </w:tcPr>
          <w:p w14:paraId="4C89757D"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Источник мероприятия</w:t>
            </w:r>
          </w:p>
        </w:tc>
        <w:tc>
          <w:tcPr>
            <w:tcW w:w="1998" w:type="dxa"/>
            <w:shd w:val="clear" w:color="auto" w:fill="auto"/>
            <w:vAlign w:val="center"/>
          </w:tcPr>
          <w:p w14:paraId="506D1D5E" w14:textId="77777777" w:rsidR="00CD6A47" w:rsidRPr="00CD6A47" w:rsidRDefault="00CD6A47" w:rsidP="00CD6A47">
            <w:pPr>
              <w:jc w:val="center"/>
              <w:rPr>
                <w:rFonts w:ascii="Times New Roman" w:hAnsi="Times New Roman" w:cs="Times New Roman"/>
                <w:b/>
                <w:sz w:val="24"/>
                <w:szCs w:val="24"/>
              </w:rPr>
            </w:pPr>
            <w:r w:rsidRPr="00CD6A47">
              <w:rPr>
                <w:rFonts w:ascii="Times New Roman" w:hAnsi="Times New Roman" w:cs="Times New Roman"/>
                <w:b/>
                <w:sz w:val="24"/>
                <w:szCs w:val="24"/>
              </w:rPr>
              <w:t>№ п/п</w:t>
            </w:r>
          </w:p>
        </w:tc>
      </w:tr>
      <w:tr w:rsidR="00CD6A47" w:rsidRPr="00CD6A47" w14:paraId="31C26E1D" w14:textId="77777777" w:rsidTr="00F44F2C">
        <w:trPr>
          <w:cantSplit/>
          <w:trHeight w:val="283"/>
          <w:jc w:val="center"/>
        </w:trPr>
        <w:tc>
          <w:tcPr>
            <w:tcW w:w="15251" w:type="dxa"/>
            <w:gridSpan w:val="10"/>
            <w:shd w:val="clear" w:color="auto" w:fill="auto"/>
            <w:vAlign w:val="center"/>
          </w:tcPr>
          <w:p w14:paraId="4AC990BD" w14:textId="77777777" w:rsidR="00CD6A47" w:rsidRPr="00CD6A47" w:rsidRDefault="00CD6A47" w:rsidP="00CD6A47">
            <w:pPr>
              <w:ind w:firstLine="120"/>
              <w:jc w:val="center"/>
              <w:rPr>
                <w:rFonts w:ascii="Times New Roman" w:hAnsi="Times New Roman" w:cs="Times New Roman"/>
                <w:sz w:val="24"/>
                <w:szCs w:val="24"/>
              </w:rPr>
            </w:pPr>
            <w:r w:rsidRPr="00CD6A47">
              <w:rPr>
                <w:rFonts w:ascii="Times New Roman" w:hAnsi="Times New Roman" w:cs="Times New Roman"/>
                <w:caps/>
                <w:sz w:val="24"/>
                <w:szCs w:val="24"/>
                <w:lang w:val="en-US"/>
              </w:rPr>
              <w:t>МЕРОПРИЯТИЯ Местного (Районного) значения</w:t>
            </w:r>
          </w:p>
        </w:tc>
      </w:tr>
      <w:tr w:rsidR="00CD6A47" w:rsidRPr="00CD6A47" w14:paraId="62DF54EF" w14:textId="77777777" w:rsidTr="00F44F2C">
        <w:trPr>
          <w:cantSplit/>
          <w:trHeight w:val="283"/>
          <w:jc w:val="center"/>
        </w:trPr>
        <w:tc>
          <w:tcPr>
            <w:tcW w:w="601" w:type="dxa"/>
            <w:shd w:val="clear" w:color="auto" w:fill="auto"/>
            <w:vAlign w:val="center"/>
          </w:tcPr>
          <w:p w14:paraId="0B072502"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1</w:t>
            </w:r>
          </w:p>
        </w:tc>
        <w:tc>
          <w:tcPr>
            <w:tcW w:w="2200" w:type="dxa"/>
            <w:shd w:val="clear" w:color="auto" w:fill="auto"/>
            <w:vAlign w:val="center"/>
          </w:tcPr>
          <w:p w14:paraId="2C23625E"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с.Ленино-Кокушкино</w:t>
            </w:r>
          </w:p>
        </w:tc>
        <w:tc>
          <w:tcPr>
            <w:tcW w:w="1959" w:type="dxa"/>
            <w:shd w:val="clear" w:color="auto" w:fill="auto"/>
            <w:vAlign w:val="center"/>
          </w:tcPr>
          <w:p w14:paraId="6481832B"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Сети газоснабжения</w:t>
            </w:r>
          </w:p>
        </w:tc>
        <w:tc>
          <w:tcPr>
            <w:tcW w:w="1917" w:type="dxa"/>
            <w:shd w:val="clear" w:color="auto" w:fill="auto"/>
            <w:vAlign w:val="center"/>
          </w:tcPr>
          <w:p w14:paraId="5791EC59"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p>
        </w:tc>
        <w:tc>
          <w:tcPr>
            <w:tcW w:w="1682" w:type="dxa"/>
            <w:shd w:val="clear" w:color="auto" w:fill="auto"/>
            <w:vAlign w:val="center"/>
          </w:tcPr>
          <w:p w14:paraId="14250979"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строительство</w:t>
            </w:r>
          </w:p>
        </w:tc>
        <w:tc>
          <w:tcPr>
            <w:tcW w:w="835" w:type="dxa"/>
            <w:shd w:val="clear" w:color="auto" w:fill="auto"/>
            <w:vAlign w:val="center"/>
          </w:tcPr>
          <w:p w14:paraId="6BE91316"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км.</w:t>
            </w:r>
          </w:p>
        </w:tc>
        <w:tc>
          <w:tcPr>
            <w:tcW w:w="1891" w:type="dxa"/>
            <w:shd w:val="clear" w:color="auto" w:fill="auto"/>
            <w:vAlign w:val="center"/>
          </w:tcPr>
          <w:p w14:paraId="678E32AB"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w:t>
            </w:r>
          </w:p>
        </w:tc>
        <w:tc>
          <w:tcPr>
            <w:tcW w:w="1034" w:type="dxa"/>
            <w:shd w:val="clear" w:color="auto" w:fill="auto"/>
            <w:vAlign w:val="center"/>
          </w:tcPr>
          <w:p w14:paraId="553AB7BD"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p>
        </w:tc>
        <w:tc>
          <w:tcPr>
            <w:tcW w:w="1134" w:type="dxa"/>
            <w:shd w:val="clear" w:color="auto" w:fill="auto"/>
            <w:vAlign w:val="center"/>
          </w:tcPr>
          <w:p w14:paraId="48A7C3E6"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w:t>
            </w:r>
          </w:p>
        </w:tc>
        <w:tc>
          <w:tcPr>
            <w:tcW w:w="1998" w:type="dxa"/>
            <w:shd w:val="clear" w:color="auto" w:fill="auto"/>
            <w:vAlign w:val="center"/>
          </w:tcPr>
          <w:p w14:paraId="67131A28"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СТП Пестречинского МР</w:t>
            </w:r>
          </w:p>
        </w:tc>
      </w:tr>
      <w:tr w:rsidR="00CD6A47" w:rsidRPr="00CD6A47" w14:paraId="2AF8688E" w14:textId="77777777" w:rsidTr="00F44F2C">
        <w:trPr>
          <w:cantSplit/>
          <w:trHeight w:val="794"/>
          <w:jc w:val="center"/>
        </w:trPr>
        <w:tc>
          <w:tcPr>
            <w:tcW w:w="601" w:type="dxa"/>
            <w:shd w:val="clear" w:color="auto" w:fill="auto"/>
            <w:vAlign w:val="center"/>
          </w:tcPr>
          <w:p w14:paraId="2CCA3DF3"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2</w:t>
            </w:r>
          </w:p>
        </w:tc>
        <w:tc>
          <w:tcPr>
            <w:tcW w:w="2200" w:type="dxa"/>
            <w:shd w:val="clear" w:color="auto" w:fill="auto"/>
            <w:vAlign w:val="center"/>
          </w:tcPr>
          <w:p w14:paraId="65B7670C"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с.Ленино-Кокушкино</w:t>
            </w:r>
          </w:p>
        </w:tc>
        <w:tc>
          <w:tcPr>
            <w:tcW w:w="1959" w:type="dxa"/>
            <w:shd w:val="clear" w:color="auto" w:fill="auto"/>
            <w:vAlign w:val="center"/>
          </w:tcPr>
          <w:p w14:paraId="47F9140C"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ГРПШ</w:t>
            </w:r>
          </w:p>
        </w:tc>
        <w:tc>
          <w:tcPr>
            <w:tcW w:w="1917" w:type="dxa"/>
            <w:shd w:val="clear" w:color="auto" w:fill="auto"/>
            <w:vAlign w:val="center"/>
          </w:tcPr>
          <w:p w14:paraId="3982DE49"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p>
        </w:tc>
        <w:tc>
          <w:tcPr>
            <w:tcW w:w="1682" w:type="dxa"/>
            <w:shd w:val="clear" w:color="auto" w:fill="auto"/>
            <w:vAlign w:val="center"/>
          </w:tcPr>
          <w:p w14:paraId="6C966CC2"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строительство</w:t>
            </w:r>
          </w:p>
        </w:tc>
        <w:tc>
          <w:tcPr>
            <w:tcW w:w="835" w:type="dxa"/>
            <w:shd w:val="clear" w:color="auto" w:fill="auto"/>
            <w:vAlign w:val="center"/>
          </w:tcPr>
          <w:p w14:paraId="61D7514D"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шт.</w:t>
            </w:r>
          </w:p>
        </w:tc>
        <w:tc>
          <w:tcPr>
            <w:tcW w:w="1891" w:type="dxa"/>
            <w:shd w:val="clear" w:color="auto" w:fill="auto"/>
            <w:vAlign w:val="center"/>
          </w:tcPr>
          <w:p w14:paraId="1C56D682"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w:t>
            </w:r>
          </w:p>
        </w:tc>
        <w:tc>
          <w:tcPr>
            <w:tcW w:w="1034" w:type="dxa"/>
            <w:shd w:val="clear" w:color="auto" w:fill="auto"/>
            <w:vAlign w:val="center"/>
          </w:tcPr>
          <w:p w14:paraId="4A700368"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p>
        </w:tc>
        <w:tc>
          <w:tcPr>
            <w:tcW w:w="1134" w:type="dxa"/>
            <w:shd w:val="clear" w:color="auto" w:fill="auto"/>
            <w:vAlign w:val="center"/>
          </w:tcPr>
          <w:p w14:paraId="463F7FE0"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w:t>
            </w:r>
          </w:p>
        </w:tc>
        <w:tc>
          <w:tcPr>
            <w:tcW w:w="1998" w:type="dxa"/>
            <w:shd w:val="clear" w:color="auto" w:fill="auto"/>
            <w:vAlign w:val="center"/>
          </w:tcPr>
          <w:p w14:paraId="0D199F14" w14:textId="77777777" w:rsidR="00CD6A47" w:rsidRPr="00CD6A47" w:rsidRDefault="00CD6A47" w:rsidP="00CD6A47">
            <w:pPr>
              <w:spacing w:after="0" w:line="240"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СТП Пестречинского МР</w:t>
            </w:r>
          </w:p>
        </w:tc>
      </w:tr>
    </w:tbl>
    <w:p w14:paraId="16CFE27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sectPr w:rsidR="00CD6A47" w:rsidRPr="00CD6A47" w:rsidSect="00B13669">
          <w:pgSz w:w="16838" w:h="11906" w:orient="landscape"/>
          <w:pgMar w:top="1134" w:right="851" w:bottom="851" w:left="851" w:header="708" w:footer="708" w:gutter="0"/>
          <w:cols w:space="720"/>
          <w:docGrid w:linePitch="299"/>
        </w:sectPr>
      </w:pPr>
    </w:p>
    <w:p w14:paraId="402F784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p>
    <w:p w14:paraId="7826D49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Проектом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 вплоть до расчетного срока.</w:t>
      </w:r>
    </w:p>
    <w:p w14:paraId="04B7CFE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соответствии с Приказом об утверждении федеральных норм и правил в области промышленной безопасности «Правила безопасности сетей газораспределения и газопотребления» №531 от 15.12.2020 г. устанавливают требования, направленные на обеспечение промышленной безопасности, предупреждение аварий на опасных производственных объектах газораспределения и газопотребления.</w:t>
      </w:r>
    </w:p>
    <w:p w14:paraId="1AAE7E7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Газоснабжение жилищно-коммунального сектора предусматривается от системы газопроводов низкого давления после ГРП или ШРП.</w:t>
      </w:r>
    </w:p>
    <w:p w14:paraId="3335AC7D"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Так как в Ленино-Кокушкинском сельском поселении застраиваются новые территории, проектом предлагается:</w:t>
      </w:r>
    </w:p>
    <w:p w14:paraId="2D26FF6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На расчетный срок (до 2035 г.)</w:t>
      </w:r>
    </w:p>
    <w:p w14:paraId="4C2174B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 Ленино-Кокушкино:</w:t>
      </w:r>
    </w:p>
    <w:p w14:paraId="3A86E62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строительство новых ГРПШ дополнительно к существующим;</w:t>
      </w:r>
    </w:p>
    <w:p w14:paraId="6438019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прокладка газопровода высокого давления до проектируемых ГРПШ;</w:t>
      </w:r>
    </w:p>
    <w:p w14:paraId="53A1EA2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прокладка газопроводов низкого давления от проектируемых ГРПШ до потребителя. Трубы принять полиэтиленовые ПЭ 80 ГАЗ SDR.</w:t>
      </w:r>
    </w:p>
    <w:p w14:paraId="059FB98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14:paraId="5B9D12BC"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z w:val="28"/>
          <w:szCs w:val="24"/>
          <w:lang w:eastAsia="x-none"/>
        </w:rPr>
      </w:pPr>
    </w:p>
    <w:p w14:paraId="33E493F5" w14:textId="77777777" w:rsidR="00CD6A47" w:rsidRPr="00CD6A47" w:rsidRDefault="00CD6A47" w:rsidP="00CD6A47">
      <w:pPr>
        <w:spacing w:after="0" w:line="240" w:lineRule="auto"/>
        <w:ind w:left="426"/>
        <w:jc w:val="center"/>
        <w:rPr>
          <w:rFonts w:ascii="Times New Roman" w:eastAsia="Times New Roman" w:hAnsi="Times New Roman" w:cs="Times New Roman"/>
          <w:sz w:val="28"/>
          <w:szCs w:val="28"/>
          <w:lang w:eastAsia="ru-RU"/>
        </w:rPr>
      </w:pPr>
      <w:bookmarkStart w:id="145" w:name="_Toc391988776"/>
      <w:bookmarkStart w:id="146" w:name="_Toc392852623"/>
      <w:bookmarkStart w:id="147" w:name="_Toc400782658"/>
      <w:bookmarkStart w:id="148" w:name="_Toc403468145"/>
      <w:bookmarkStart w:id="149" w:name="_Toc405812924"/>
      <w:bookmarkStart w:id="150" w:name="_Toc434478701"/>
      <w:bookmarkStart w:id="151" w:name="_Toc439173531"/>
      <w:r w:rsidRPr="00CD6A47">
        <w:rPr>
          <w:rFonts w:ascii="Times New Roman" w:eastAsia="Times New Roman" w:hAnsi="Times New Roman" w:cs="Times New Roman"/>
          <w:sz w:val="28"/>
          <w:szCs w:val="28"/>
          <w:lang w:eastAsia="ru-RU"/>
        </w:rPr>
        <w:t>Электроснабжение</w:t>
      </w:r>
      <w:bookmarkEnd w:id="145"/>
      <w:bookmarkEnd w:id="146"/>
      <w:bookmarkEnd w:id="147"/>
      <w:bookmarkEnd w:id="148"/>
      <w:bookmarkEnd w:id="149"/>
      <w:bookmarkEnd w:id="150"/>
      <w:bookmarkEnd w:id="151"/>
    </w:p>
    <w:p w14:paraId="630CF9CA"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u w:val="single"/>
          <w:lang w:eastAsia="ru-RU"/>
        </w:rPr>
        <w:t>Расчет электрических нагрузок</w:t>
      </w:r>
    </w:p>
    <w:p w14:paraId="03D7A7C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Электрические нагрузки по генеральному плану </w:t>
      </w:r>
      <w:r w:rsidRPr="00CD6A47">
        <w:rPr>
          <w:rFonts w:ascii="Times New Roman" w:hAnsi="Times New Roman" w:cs="Times New Roman"/>
          <w:sz w:val="28"/>
          <w:szCs w:val="28"/>
        </w:rPr>
        <w:t>Ленино-Кокушкинского</w:t>
      </w:r>
      <w:r w:rsidRPr="00CD6A47">
        <w:rPr>
          <w:rFonts w:ascii="Times New Roman" w:eastAsia="Times New Roman" w:hAnsi="Times New Roman" w:cs="Times New Roman"/>
          <w:sz w:val="28"/>
          <w:szCs w:val="28"/>
          <w:lang w:eastAsia="ru-RU"/>
        </w:rPr>
        <w:t xml:space="preserve"> сельского поселения определены в два срока:</w:t>
      </w:r>
    </w:p>
    <w:p w14:paraId="034C5EA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первая очередь – 2033 г.;</w:t>
      </w:r>
    </w:p>
    <w:p w14:paraId="23D6F81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расчетный срок – 2043 г.</w:t>
      </w:r>
    </w:p>
    <w:p w14:paraId="08F86DA4" w14:textId="77777777" w:rsidR="00CD6A47" w:rsidRPr="00CD6A47" w:rsidRDefault="00CD6A47" w:rsidP="00CD6A47">
      <w:pPr>
        <w:widowControl w:val="0"/>
        <w:autoSpaceDE w:val="0"/>
        <w:autoSpaceDN w:val="0"/>
        <w:adjustRightInd w:val="0"/>
        <w:spacing w:after="0" w:line="240" w:lineRule="auto"/>
        <w:ind w:firstLine="708"/>
        <w:jc w:val="both"/>
        <w:rPr>
          <w:rFonts w:ascii="Times New Roman" w:eastAsia="Times New Roman" w:hAnsi="Times New Roman" w:cs="Times New Roman"/>
          <w:b/>
          <w:bCs/>
          <w:sz w:val="24"/>
          <w:szCs w:val="28"/>
          <w:lang w:eastAsia="ru-RU"/>
        </w:rPr>
      </w:pPr>
      <w:r w:rsidRPr="00CD6A47">
        <w:rPr>
          <w:rFonts w:ascii="Times New Roman" w:eastAsia="Times New Roman" w:hAnsi="Times New Roman" w:cs="Times New Roman"/>
          <w:sz w:val="28"/>
          <w:szCs w:val="28"/>
          <w:lang w:eastAsia="ru-RU"/>
        </w:rPr>
        <w:t xml:space="preserve">Годовое электропотребление коммунально-бытового сектора рассчитано согласно Республиканским нормативам градостроительного проектирования Республики Татарстан (утв. Постановлением Кабинета Министров №1071 от 27.12.2013г.) (с изменениями и дополнениями), таблица 36 «Объекты местного значения муниципальных образований по областям». </w:t>
      </w:r>
    </w:p>
    <w:p w14:paraId="3D92EA8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электроотопления и электроводонагрева. </w:t>
      </w:r>
    </w:p>
    <w:p w14:paraId="483CB8A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Расчетная мощность коммунально-бытового сектора рассчитана согласно «Инструкции по проектированию городских электрических сетей. РД 34.20.185-94» (утв. Минтопэнерго России 07.07.1994, РАО «ЕЭС России» 31.05.1994) (с изм. от 29.06.1999), табл.2.4.3. «Укрупненные показатели удельной расчетной коммунально-бытовой нагрузки» (категория городов «малый», с плитами на </w:t>
      </w:r>
      <w:r w:rsidRPr="00CD6A47">
        <w:rPr>
          <w:rFonts w:ascii="Times New Roman" w:eastAsia="Times New Roman" w:hAnsi="Times New Roman" w:cs="Times New Roman"/>
          <w:sz w:val="28"/>
          <w:szCs w:val="28"/>
          <w:lang w:eastAsia="ru-RU"/>
        </w:rPr>
        <w:lastRenderedPageBreak/>
        <w:t xml:space="preserve">природном газе).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w:t>
      </w:r>
    </w:p>
    <w:p w14:paraId="5C84B68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14:paraId="6A5C6842" w14:textId="77777777" w:rsidR="00CD6A47" w:rsidRPr="00CD6A47" w:rsidRDefault="00CD6A47" w:rsidP="00CD6A47">
      <w:pPr>
        <w:spacing w:after="0" w:line="240" w:lineRule="auto"/>
        <w:jc w:val="both"/>
        <w:rPr>
          <w:rFonts w:ascii="Times New Roman" w:eastAsia="Times New Roman" w:hAnsi="Times New Roman" w:cs="Times New Roman"/>
          <w:color w:val="0070C0"/>
          <w:sz w:val="28"/>
          <w:szCs w:val="28"/>
          <w:lang w:eastAsia="ru-RU"/>
        </w:rPr>
      </w:pPr>
    </w:p>
    <w:p w14:paraId="7618A3C9" w14:textId="47FEA892"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.12.13</w:t>
      </w:r>
    </w:p>
    <w:p w14:paraId="2A5040DE"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Годовое электропотребление мощности коммунально-бытового сектора и мелкопромышленных предприятий, расположенных на территории</w:t>
      </w:r>
    </w:p>
    <w:p w14:paraId="63D55F62"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Ленино-Кокушкинского сельского поселения </w:t>
      </w:r>
    </w:p>
    <w:p w14:paraId="0BB93189"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Пестречинского муниципального района Республики Татарстан, тыс. кВт.ч/год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2551"/>
        <w:gridCol w:w="2008"/>
        <w:gridCol w:w="2333"/>
        <w:gridCol w:w="2195"/>
      </w:tblGrid>
      <w:tr w:rsidR="00CD6A47" w:rsidRPr="00CD6A47" w14:paraId="56095D9B" w14:textId="77777777" w:rsidTr="00F44F2C">
        <w:trPr>
          <w:tblHeader/>
          <w:jc w:val="center"/>
        </w:trPr>
        <w:tc>
          <w:tcPr>
            <w:tcW w:w="416" w:type="pct"/>
            <w:vMerge w:val="restart"/>
            <w:vAlign w:val="center"/>
          </w:tcPr>
          <w:p w14:paraId="5AADFCB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п/п</w:t>
            </w:r>
          </w:p>
        </w:tc>
        <w:tc>
          <w:tcPr>
            <w:tcW w:w="1287" w:type="pct"/>
            <w:vMerge w:val="restart"/>
            <w:vAlign w:val="center"/>
          </w:tcPr>
          <w:p w14:paraId="5FC47E7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Наименование населенного пункта, входящего в состав поселения</w:t>
            </w:r>
          </w:p>
        </w:tc>
        <w:tc>
          <w:tcPr>
            <w:tcW w:w="3298" w:type="pct"/>
            <w:gridSpan w:val="3"/>
            <w:vAlign w:val="center"/>
          </w:tcPr>
          <w:p w14:paraId="1034D62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Годовое электропотребление, тыс. кВт.ч/год</w:t>
            </w:r>
          </w:p>
        </w:tc>
      </w:tr>
      <w:tr w:rsidR="00CD6A47" w:rsidRPr="00CD6A47" w14:paraId="48B9C239" w14:textId="77777777" w:rsidTr="00F44F2C">
        <w:trPr>
          <w:tblHeader/>
          <w:jc w:val="center"/>
        </w:trPr>
        <w:tc>
          <w:tcPr>
            <w:tcW w:w="416" w:type="pct"/>
            <w:vMerge/>
            <w:vAlign w:val="center"/>
          </w:tcPr>
          <w:p w14:paraId="4058D44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1287" w:type="pct"/>
            <w:vMerge/>
            <w:vAlign w:val="center"/>
          </w:tcPr>
          <w:p w14:paraId="2AD59BB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1013" w:type="pct"/>
            <w:vAlign w:val="center"/>
          </w:tcPr>
          <w:p w14:paraId="5FC46E9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Исходный год</w:t>
            </w:r>
          </w:p>
        </w:tc>
        <w:tc>
          <w:tcPr>
            <w:tcW w:w="1177" w:type="pct"/>
            <w:vAlign w:val="center"/>
          </w:tcPr>
          <w:p w14:paraId="0DD4456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Первая очередь 2033г.</w:t>
            </w:r>
          </w:p>
        </w:tc>
        <w:tc>
          <w:tcPr>
            <w:tcW w:w="1108" w:type="pct"/>
            <w:vAlign w:val="center"/>
          </w:tcPr>
          <w:p w14:paraId="2377DF2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Расчетный срок 2043г.</w:t>
            </w:r>
          </w:p>
        </w:tc>
      </w:tr>
      <w:tr w:rsidR="00CD6A47" w:rsidRPr="00CD6A47" w14:paraId="71354067" w14:textId="77777777" w:rsidTr="00F44F2C">
        <w:trPr>
          <w:jc w:val="center"/>
        </w:trPr>
        <w:tc>
          <w:tcPr>
            <w:tcW w:w="416" w:type="pct"/>
            <w:vAlign w:val="center"/>
          </w:tcPr>
          <w:p w14:paraId="195CEEBC"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1</w:t>
            </w:r>
          </w:p>
        </w:tc>
        <w:tc>
          <w:tcPr>
            <w:tcW w:w="1287" w:type="pct"/>
            <w:vAlign w:val="center"/>
          </w:tcPr>
          <w:p w14:paraId="1D3F5699"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с.Ленино-Кокушкино</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14:paraId="21E9FD2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2578,3</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14:paraId="28A2A02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2976,4</w:t>
            </w:r>
          </w:p>
        </w:tc>
        <w:tc>
          <w:tcPr>
            <w:tcW w:w="1108" w:type="pct"/>
            <w:tcBorders>
              <w:top w:val="single" w:sz="4" w:space="0" w:color="auto"/>
              <w:left w:val="single" w:sz="4" w:space="0" w:color="auto"/>
              <w:bottom w:val="single" w:sz="4" w:space="0" w:color="auto"/>
              <w:right w:val="single" w:sz="8" w:space="0" w:color="auto"/>
            </w:tcBorders>
            <w:shd w:val="clear" w:color="auto" w:fill="auto"/>
            <w:vAlign w:val="bottom"/>
          </w:tcPr>
          <w:p w14:paraId="01E60AB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3374,4</w:t>
            </w:r>
          </w:p>
        </w:tc>
      </w:tr>
      <w:tr w:rsidR="00CD6A47" w:rsidRPr="00CD6A47" w14:paraId="13AF8466" w14:textId="77777777" w:rsidTr="00F44F2C">
        <w:trPr>
          <w:jc w:val="center"/>
        </w:trPr>
        <w:tc>
          <w:tcPr>
            <w:tcW w:w="416" w:type="pct"/>
            <w:vAlign w:val="center"/>
          </w:tcPr>
          <w:p w14:paraId="22F4A549"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2</w:t>
            </w:r>
          </w:p>
        </w:tc>
        <w:tc>
          <w:tcPr>
            <w:tcW w:w="1287" w:type="pct"/>
            <w:vAlign w:val="center"/>
          </w:tcPr>
          <w:p w14:paraId="1E75A149"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с.Большие Бутырки</w:t>
            </w:r>
          </w:p>
        </w:tc>
        <w:tc>
          <w:tcPr>
            <w:tcW w:w="1013" w:type="pct"/>
            <w:tcBorders>
              <w:top w:val="nil"/>
              <w:left w:val="single" w:sz="4" w:space="0" w:color="auto"/>
              <w:bottom w:val="single" w:sz="4" w:space="0" w:color="auto"/>
              <w:right w:val="single" w:sz="4" w:space="0" w:color="auto"/>
            </w:tcBorders>
            <w:shd w:val="clear" w:color="auto" w:fill="auto"/>
            <w:vAlign w:val="bottom"/>
          </w:tcPr>
          <w:p w14:paraId="21B9371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206,2</w:t>
            </w:r>
          </w:p>
        </w:tc>
        <w:tc>
          <w:tcPr>
            <w:tcW w:w="1177" w:type="pct"/>
            <w:tcBorders>
              <w:top w:val="nil"/>
              <w:left w:val="single" w:sz="4" w:space="0" w:color="auto"/>
              <w:bottom w:val="single" w:sz="4" w:space="0" w:color="auto"/>
              <w:right w:val="single" w:sz="4" w:space="0" w:color="auto"/>
            </w:tcBorders>
            <w:shd w:val="clear" w:color="auto" w:fill="auto"/>
            <w:vAlign w:val="bottom"/>
          </w:tcPr>
          <w:p w14:paraId="5983A22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184,3</w:t>
            </w:r>
          </w:p>
        </w:tc>
        <w:tc>
          <w:tcPr>
            <w:tcW w:w="1108" w:type="pct"/>
            <w:tcBorders>
              <w:top w:val="nil"/>
              <w:left w:val="single" w:sz="4" w:space="0" w:color="auto"/>
              <w:bottom w:val="single" w:sz="4" w:space="0" w:color="auto"/>
              <w:right w:val="single" w:sz="8" w:space="0" w:color="auto"/>
            </w:tcBorders>
            <w:shd w:val="clear" w:color="auto" w:fill="auto"/>
            <w:vAlign w:val="bottom"/>
          </w:tcPr>
          <w:p w14:paraId="29F0BDD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161,5</w:t>
            </w:r>
          </w:p>
        </w:tc>
      </w:tr>
      <w:tr w:rsidR="00CD6A47" w:rsidRPr="00CD6A47" w14:paraId="5498796F" w14:textId="77777777" w:rsidTr="00F44F2C">
        <w:trPr>
          <w:jc w:val="center"/>
        </w:trPr>
        <w:tc>
          <w:tcPr>
            <w:tcW w:w="416" w:type="pct"/>
            <w:vAlign w:val="center"/>
          </w:tcPr>
          <w:p w14:paraId="4F7705BC"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3</w:t>
            </w:r>
          </w:p>
        </w:tc>
        <w:tc>
          <w:tcPr>
            <w:tcW w:w="1287" w:type="pct"/>
            <w:vAlign w:val="center"/>
          </w:tcPr>
          <w:p w14:paraId="2423DE7B"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п.Ушня</w:t>
            </w:r>
          </w:p>
        </w:tc>
        <w:tc>
          <w:tcPr>
            <w:tcW w:w="1013" w:type="pct"/>
            <w:tcBorders>
              <w:top w:val="nil"/>
              <w:left w:val="single" w:sz="4" w:space="0" w:color="auto"/>
              <w:bottom w:val="single" w:sz="4" w:space="0" w:color="auto"/>
              <w:right w:val="single" w:sz="4" w:space="0" w:color="auto"/>
            </w:tcBorders>
            <w:shd w:val="clear" w:color="auto" w:fill="auto"/>
            <w:vAlign w:val="bottom"/>
          </w:tcPr>
          <w:p w14:paraId="0F1ADEB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40,9</w:t>
            </w:r>
          </w:p>
        </w:tc>
        <w:tc>
          <w:tcPr>
            <w:tcW w:w="1177" w:type="pct"/>
            <w:tcBorders>
              <w:top w:val="nil"/>
              <w:left w:val="single" w:sz="4" w:space="0" w:color="auto"/>
              <w:bottom w:val="single" w:sz="4" w:space="0" w:color="auto"/>
              <w:right w:val="single" w:sz="4" w:space="0" w:color="auto"/>
            </w:tcBorders>
            <w:shd w:val="clear" w:color="auto" w:fill="auto"/>
            <w:vAlign w:val="bottom"/>
          </w:tcPr>
          <w:p w14:paraId="14DED7A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37,1</w:t>
            </w:r>
          </w:p>
        </w:tc>
        <w:tc>
          <w:tcPr>
            <w:tcW w:w="1108" w:type="pct"/>
            <w:tcBorders>
              <w:top w:val="nil"/>
              <w:left w:val="single" w:sz="4" w:space="0" w:color="auto"/>
              <w:bottom w:val="single" w:sz="4" w:space="0" w:color="auto"/>
              <w:right w:val="single" w:sz="8" w:space="0" w:color="auto"/>
            </w:tcBorders>
            <w:shd w:val="clear" w:color="auto" w:fill="auto"/>
            <w:vAlign w:val="bottom"/>
          </w:tcPr>
          <w:p w14:paraId="44037B2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33,3</w:t>
            </w:r>
          </w:p>
        </w:tc>
      </w:tr>
      <w:tr w:rsidR="00CD6A47" w:rsidRPr="00CD6A47" w14:paraId="7B4923FE" w14:textId="77777777" w:rsidTr="00F44F2C">
        <w:trPr>
          <w:jc w:val="center"/>
        </w:trPr>
        <w:tc>
          <w:tcPr>
            <w:tcW w:w="416" w:type="pct"/>
            <w:vAlign w:val="center"/>
          </w:tcPr>
          <w:p w14:paraId="7877713C"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4</w:t>
            </w:r>
          </w:p>
        </w:tc>
        <w:tc>
          <w:tcPr>
            <w:tcW w:w="1287" w:type="pct"/>
            <w:vAlign w:val="center"/>
          </w:tcPr>
          <w:p w14:paraId="194009CE"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д.Салкын-Чишма</w:t>
            </w:r>
          </w:p>
        </w:tc>
        <w:tc>
          <w:tcPr>
            <w:tcW w:w="1013" w:type="pct"/>
            <w:tcBorders>
              <w:top w:val="nil"/>
              <w:left w:val="single" w:sz="4" w:space="0" w:color="auto"/>
              <w:bottom w:val="single" w:sz="4" w:space="0" w:color="auto"/>
              <w:right w:val="single" w:sz="4" w:space="0" w:color="auto"/>
            </w:tcBorders>
            <w:shd w:val="clear" w:color="auto" w:fill="auto"/>
            <w:vAlign w:val="bottom"/>
          </w:tcPr>
          <w:p w14:paraId="48C4D2D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155,8</w:t>
            </w:r>
          </w:p>
        </w:tc>
        <w:tc>
          <w:tcPr>
            <w:tcW w:w="1177" w:type="pct"/>
            <w:tcBorders>
              <w:top w:val="nil"/>
              <w:left w:val="single" w:sz="4" w:space="0" w:color="auto"/>
              <w:bottom w:val="single" w:sz="4" w:space="0" w:color="auto"/>
              <w:right w:val="single" w:sz="4" w:space="0" w:color="auto"/>
            </w:tcBorders>
            <w:shd w:val="clear" w:color="auto" w:fill="auto"/>
            <w:vAlign w:val="bottom"/>
          </w:tcPr>
          <w:p w14:paraId="41D8717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144,4</w:t>
            </w:r>
          </w:p>
        </w:tc>
        <w:tc>
          <w:tcPr>
            <w:tcW w:w="1108" w:type="pct"/>
            <w:tcBorders>
              <w:top w:val="nil"/>
              <w:left w:val="single" w:sz="4" w:space="0" w:color="auto"/>
              <w:bottom w:val="single" w:sz="4" w:space="0" w:color="auto"/>
              <w:right w:val="single" w:sz="8" w:space="0" w:color="auto"/>
            </w:tcBorders>
            <w:shd w:val="clear" w:color="auto" w:fill="auto"/>
            <w:vAlign w:val="bottom"/>
          </w:tcPr>
          <w:p w14:paraId="2786D94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133,0</w:t>
            </w:r>
          </w:p>
        </w:tc>
      </w:tr>
      <w:tr w:rsidR="00CD6A47" w:rsidRPr="00CD6A47" w14:paraId="1E2F953D" w14:textId="77777777" w:rsidTr="00F44F2C">
        <w:trPr>
          <w:jc w:val="center"/>
        </w:trPr>
        <w:tc>
          <w:tcPr>
            <w:tcW w:w="416" w:type="pct"/>
            <w:vAlign w:val="center"/>
          </w:tcPr>
          <w:p w14:paraId="3FF6CCDF"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5</w:t>
            </w:r>
          </w:p>
        </w:tc>
        <w:tc>
          <w:tcPr>
            <w:tcW w:w="1287" w:type="pct"/>
            <w:vAlign w:val="center"/>
          </w:tcPr>
          <w:p w14:paraId="7A1E5BC1"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с.Черемышево</w:t>
            </w:r>
          </w:p>
        </w:tc>
        <w:tc>
          <w:tcPr>
            <w:tcW w:w="1013" w:type="pct"/>
            <w:tcBorders>
              <w:top w:val="nil"/>
              <w:left w:val="single" w:sz="4" w:space="0" w:color="auto"/>
              <w:bottom w:val="single" w:sz="4" w:space="0" w:color="auto"/>
              <w:right w:val="single" w:sz="4" w:space="0" w:color="auto"/>
            </w:tcBorders>
            <w:shd w:val="clear" w:color="auto" w:fill="auto"/>
            <w:vAlign w:val="bottom"/>
          </w:tcPr>
          <w:p w14:paraId="79B2E5A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36,1</w:t>
            </w:r>
          </w:p>
        </w:tc>
        <w:tc>
          <w:tcPr>
            <w:tcW w:w="1177" w:type="pct"/>
            <w:tcBorders>
              <w:top w:val="nil"/>
              <w:left w:val="single" w:sz="4" w:space="0" w:color="auto"/>
              <w:bottom w:val="single" w:sz="4" w:space="0" w:color="auto"/>
              <w:right w:val="single" w:sz="4" w:space="0" w:color="auto"/>
            </w:tcBorders>
            <w:shd w:val="clear" w:color="auto" w:fill="auto"/>
            <w:vAlign w:val="bottom"/>
          </w:tcPr>
          <w:p w14:paraId="5F21699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29,5</w:t>
            </w:r>
          </w:p>
        </w:tc>
        <w:tc>
          <w:tcPr>
            <w:tcW w:w="1108" w:type="pct"/>
            <w:tcBorders>
              <w:top w:val="nil"/>
              <w:left w:val="single" w:sz="4" w:space="0" w:color="auto"/>
              <w:bottom w:val="single" w:sz="4" w:space="0" w:color="auto"/>
              <w:right w:val="single" w:sz="8" w:space="0" w:color="auto"/>
            </w:tcBorders>
            <w:shd w:val="clear" w:color="auto" w:fill="auto"/>
            <w:vAlign w:val="bottom"/>
          </w:tcPr>
          <w:p w14:paraId="1FDDE1E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23,8</w:t>
            </w:r>
          </w:p>
        </w:tc>
      </w:tr>
      <w:tr w:rsidR="00CD6A47" w:rsidRPr="00CD6A47" w14:paraId="329DC65A" w14:textId="77777777" w:rsidTr="00F44F2C">
        <w:trPr>
          <w:jc w:val="center"/>
        </w:trPr>
        <w:tc>
          <w:tcPr>
            <w:tcW w:w="416" w:type="pct"/>
            <w:vAlign w:val="center"/>
          </w:tcPr>
          <w:p w14:paraId="227CFB7C"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6</w:t>
            </w:r>
          </w:p>
        </w:tc>
        <w:tc>
          <w:tcPr>
            <w:tcW w:w="1287" w:type="pct"/>
            <w:vAlign w:val="center"/>
          </w:tcPr>
          <w:p w14:paraId="2FC891F9"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д.Змеево</w:t>
            </w:r>
          </w:p>
        </w:tc>
        <w:tc>
          <w:tcPr>
            <w:tcW w:w="1013" w:type="pct"/>
            <w:tcBorders>
              <w:top w:val="nil"/>
              <w:left w:val="single" w:sz="4" w:space="0" w:color="auto"/>
              <w:bottom w:val="single" w:sz="4" w:space="0" w:color="auto"/>
              <w:right w:val="single" w:sz="4" w:space="0" w:color="auto"/>
            </w:tcBorders>
            <w:shd w:val="clear" w:color="auto" w:fill="auto"/>
            <w:vAlign w:val="bottom"/>
          </w:tcPr>
          <w:p w14:paraId="3C94D3B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4,8</w:t>
            </w:r>
          </w:p>
        </w:tc>
        <w:tc>
          <w:tcPr>
            <w:tcW w:w="1177" w:type="pct"/>
            <w:tcBorders>
              <w:top w:val="nil"/>
              <w:left w:val="single" w:sz="4" w:space="0" w:color="auto"/>
              <w:bottom w:val="single" w:sz="4" w:space="0" w:color="auto"/>
              <w:right w:val="single" w:sz="4" w:space="0" w:color="auto"/>
            </w:tcBorders>
            <w:shd w:val="clear" w:color="auto" w:fill="auto"/>
            <w:vAlign w:val="bottom"/>
          </w:tcPr>
          <w:p w14:paraId="348A567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4,8</w:t>
            </w:r>
          </w:p>
        </w:tc>
        <w:tc>
          <w:tcPr>
            <w:tcW w:w="1108" w:type="pct"/>
            <w:tcBorders>
              <w:top w:val="nil"/>
              <w:left w:val="single" w:sz="4" w:space="0" w:color="auto"/>
              <w:bottom w:val="single" w:sz="4" w:space="0" w:color="auto"/>
              <w:right w:val="single" w:sz="8" w:space="0" w:color="auto"/>
            </w:tcBorders>
            <w:shd w:val="clear" w:color="auto" w:fill="auto"/>
            <w:vAlign w:val="bottom"/>
          </w:tcPr>
          <w:p w14:paraId="3A24D8C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4,8</w:t>
            </w:r>
          </w:p>
        </w:tc>
      </w:tr>
      <w:tr w:rsidR="00CD6A47" w:rsidRPr="00CD6A47" w14:paraId="194F34EE" w14:textId="77777777" w:rsidTr="00F44F2C">
        <w:trPr>
          <w:trHeight w:val="217"/>
          <w:jc w:val="center"/>
        </w:trPr>
        <w:tc>
          <w:tcPr>
            <w:tcW w:w="1702" w:type="pct"/>
            <w:gridSpan w:val="2"/>
            <w:vAlign w:val="center"/>
          </w:tcPr>
          <w:p w14:paraId="69CF4608" w14:textId="77777777" w:rsidR="00CD6A47" w:rsidRPr="00CD6A47" w:rsidRDefault="00CD6A47" w:rsidP="00CD6A47">
            <w:pPr>
              <w:spacing w:after="0" w:line="240" w:lineRule="auto"/>
              <w:jc w:val="center"/>
              <w:rPr>
                <w:rFonts w:ascii="Times New Roman" w:eastAsia="Times New Roman" w:hAnsi="Times New Roman" w:cs="Times New Roman"/>
                <w:bCs/>
                <w:sz w:val="20"/>
                <w:szCs w:val="20"/>
                <w:lang w:eastAsia="ru-RU"/>
              </w:rPr>
            </w:pPr>
            <w:r w:rsidRPr="00CD6A47">
              <w:rPr>
                <w:rFonts w:ascii="Times New Roman" w:eastAsia="Times New Roman" w:hAnsi="Times New Roman" w:cs="Times New Roman"/>
                <w:bCs/>
                <w:sz w:val="20"/>
                <w:szCs w:val="20"/>
                <w:lang w:eastAsia="ru-RU"/>
              </w:rPr>
              <w:t>Всего по поселению:</w:t>
            </w:r>
          </w:p>
        </w:tc>
        <w:tc>
          <w:tcPr>
            <w:tcW w:w="1013" w:type="pct"/>
            <w:vAlign w:val="center"/>
          </w:tcPr>
          <w:p w14:paraId="4FBE8AD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3022,1</w:t>
            </w:r>
          </w:p>
        </w:tc>
        <w:tc>
          <w:tcPr>
            <w:tcW w:w="1177" w:type="pct"/>
            <w:tcBorders>
              <w:top w:val="single" w:sz="4" w:space="0" w:color="auto"/>
              <w:left w:val="nil"/>
              <w:bottom w:val="single" w:sz="4" w:space="0" w:color="auto"/>
              <w:right w:val="single" w:sz="4" w:space="0" w:color="auto"/>
            </w:tcBorders>
            <w:shd w:val="clear" w:color="auto" w:fill="auto"/>
            <w:vAlign w:val="center"/>
          </w:tcPr>
          <w:p w14:paraId="5BE1C74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3376,5</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7FA5DE5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3730,8</w:t>
            </w:r>
          </w:p>
        </w:tc>
      </w:tr>
    </w:tbl>
    <w:p w14:paraId="0EAE3E0B"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70C0"/>
          <w:sz w:val="28"/>
          <w:szCs w:val="28"/>
          <w:lang w:eastAsia="ru-RU"/>
        </w:rPr>
      </w:pPr>
    </w:p>
    <w:p w14:paraId="4D8EEC95" w14:textId="7E5106B2"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.12.14</w:t>
      </w:r>
    </w:p>
    <w:p w14:paraId="7F16FFFE"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Расчетная мощность коммунально-бытового сектора и мелкопромышленных предприятий, расположенных на территории</w:t>
      </w:r>
    </w:p>
    <w:p w14:paraId="3067BABF"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Ленино-Кокушкинского сельского поселения </w:t>
      </w:r>
    </w:p>
    <w:p w14:paraId="1673F473"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Пестречинского муниципального района Республики Татарстан, кВт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2551"/>
        <w:gridCol w:w="2008"/>
        <w:gridCol w:w="2333"/>
        <w:gridCol w:w="2195"/>
      </w:tblGrid>
      <w:tr w:rsidR="00CD6A47" w:rsidRPr="00CD6A47" w14:paraId="3AD8EEBF" w14:textId="77777777" w:rsidTr="00F44F2C">
        <w:trPr>
          <w:tblHeader/>
          <w:jc w:val="center"/>
        </w:trPr>
        <w:tc>
          <w:tcPr>
            <w:tcW w:w="416" w:type="pct"/>
            <w:vMerge w:val="restart"/>
            <w:vAlign w:val="center"/>
          </w:tcPr>
          <w:p w14:paraId="7975A90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п/п</w:t>
            </w:r>
          </w:p>
        </w:tc>
        <w:tc>
          <w:tcPr>
            <w:tcW w:w="1287" w:type="pct"/>
            <w:vMerge w:val="restart"/>
            <w:vAlign w:val="center"/>
          </w:tcPr>
          <w:p w14:paraId="31E370A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Наименование населенного пункта, входящего в состав поселения</w:t>
            </w:r>
          </w:p>
        </w:tc>
        <w:tc>
          <w:tcPr>
            <w:tcW w:w="3298" w:type="pct"/>
            <w:gridSpan w:val="3"/>
            <w:vAlign w:val="center"/>
          </w:tcPr>
          <w:p w14:paraId="7D65862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Расчетная мощность, кВт</w:t>
            </w:r>
          </w:p>
        </w:tc>
      </w:tr>
      <w:tr w:rsidR="00CD6A47" w:rsidRPr="00CD6A47" w14:paraId="1769EEAF" w14:textId="77777777" w:rsidTr="00F44F2C">
        <w:trPr>
          <w:tblHeader/>
          <w:jc w:val="center"/>
        </w:trPr>
        <w:tc>
          <w:tcPr>
            <w:tcW w:w="416" w:type="pct"/>
            <w:vMerge/>
            <w:vAlign w:val="center"/>
          </w:tcPr>
          <w:p w14:paraId="2F4BE80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1287" w:type="pct"/>
            <w:vMerge/>
            <w:vAlign w:val="center"/>
          </w:tcPr>
          <w:p w14:paraId="0E11622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1013" w:type="pct"/>
            <w:tcBorders>
              <w:bottom w:val="single" w:sz="4" w:space="0" w:color="auto"/>
            </w:tcBorders>
            <w:vAlign w:val="center"/>
          </w:tcPr>
          <w:p w14:paraId="4BEF7DE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Исходный год</w:t>
            </w:r>
          </w:p>
        </w:tc>
        <w:tc>
          <w:tcPr>
            <w:tcW w:w="1177" w:type="pct"/>
            <w:tcBorders>
              <w:bottom w:val="single" w:sz="4" w:space="0" w:color="auto"/>
            </w:tcBorders>
            <w:vAlign w:val="center"/>
          </w:tcPr>
          <w:p w14:paraId="3DBE244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Первая очередь 2033г.</w:t>
            </w:r>
          </w:p>
        </w:tc>
        <w:tc>
          <w:tcPr>
            <w:tcW w:w="1108" w:type="pct"/>
            <w:tcBorders>
              <w:bottom w:val="single" w:sz="4" w:space="0" w:color="auto"/>
            </w:tcBorders>
            <w:vAlign w:val="center"/>
          </w:tcPr>
          <w:p w14:paraId="42822FA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Расчетный срок 2043г.</w:t>
            </w:r>
          </w:p>
        </w:tc>
      </w:tr>
      <w:tr w:rsidR="00CD6A47" w:rsidRPr="00CD6A47" w14:paraId="46C6002B" w14:textId="77777777" w:rsidTr="00F44F2C">
        <w:trPr>
          <w:jc w:val="center"/>
        </w:trPr>
        <w:tc>
          <w:tcPr>
            <w:tcW w:w="416" w:type="pct"/>
            <w:vAlign w:val="center"/>
          </w:tcPr>
          <w:p w14:paraId="55F67615"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1</w:t>
            </w:r>
          </w:p>
        </w:tc>
        <w:tc>
          <w:tcPr>
            <w:tcW w:w="1287" w:type="pct"/>
            <w:vAlign w:val="center"/>
          </w:tcPr>
          <w:p w14:paraId="6B1CDA8B"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с.Ленино-Кокушкино</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14:paraId="4CF8FB4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1384,1</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14:paraId="06CDE66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1597,8</w:t>
            </w:r>
          </w:p>
        </w:tc>
        <w:tc>
          <w:tcPr>
            <w:tcW w:w="1108" w:type="pct"/>
            <w:tcBorders>
              <w:top w:val="single" w:sz="4" w:space="0" w:color="auto"/>
              <w:left w:val="single" w:sz="4" w:space="0" w:color="auto"/>
              <w:bottom w:val="single" w:sz="4" w:space="0" w:color="auto"/>
              <w:right w:val="single" w:sz="8" w:space="0" w:color="auto"/>
            </w:tcBorders>
            <w:shd w:val="clear" w:color="auto" w:fill="auto"/>
            <w:vAlign w:val="bottom"/>
          </w:tcPr>
          <w:p w14:paraId="240DF6E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1811,5</w:t>
            </w:r>
          </w:p>
        </w:tc>
      </w:tr>
      <w:tr w:rsidR="00CD6A47" w:rsidRPr="00CD6A47" w14:paraId="187D5F9E" w14:textId="77777777" w:rsidTr="00F44F2C">
        <w:trPr>
          <w:jc w:val="center"/>
        </w:trPr>
        <w:tc>
          <w:tcPr>
            <w:tcW w:w="416" w:type="pct"/>
            <w:vAlign w:val="center"/>
          </w:tcPr>
          <w:p w14:paraId="35013BF3"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2</w:t>
            </w:r>
          </w:p>
        </w:tc>
        <w:tc>
          <w:tcPr>
            <w:tcW w:w="1287" w:type="pct"/>
            <w:vAlign w:val="center"/>
          </w:tcPr>
          <w:p w14:paraId="0B65BA50"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с.Большие Бутырки</w:t>
            </w:r>
          </w:p>
        </w:tc>
        <w:tc>
          <w:tcPr>
            <w:tcW w:w="1013" w:type="pct"/>
            <w:tcBorders>
              <w:top w:val="nil"/>
              <w:left w:val="single" w:sz="4" w:space="0" w:color="auto"/>
              <w:bottom w:val="single" w:sz="4" w:space="0" w:color="auto"/>
              <w:right w:val="single" w:sz="4" w:space="0" w:color="auto"/>
            </w:tcBorders>
            <w:shd w:val="clear" w:color="auto" w:fill="auto"/>
            <w:vAlign w:val="bottom"/>
          </w:tcPr>
          <w:p w14:paraId="58A94B2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110,7</w:t>
            </w:r>
          </w:p>
        </w:tc>
        <w:tc>
          <w:tcPr>
            <w:tcW w:w="1177" w:type="pct"/>
            <w:tcBorders>
              <w:top w:val="nil"/>
              <w:left w:val="single" w:sz="4" w:space="0" w:color="auto"/>
              <w:bottom w:val="single" w:sz="4" w:space="0" w:color="auto"/>
              <w:right w:val="single" w:sz="4" w:space="0" w:color="auto"/>
            </w:tcBorders>
            <w:shd w:val="clear" w:color="auto" w:fill="auto"/>
            <w:vAlign w:val="bottom"/>
          </w:tcPr>
          <w:p w14:paraId="71B50AE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98,9</w:t>
            </w:r>
          </w:p>
        </w:tc>
        <w:tc>
          <w:tcPr>
            <w:tcW w:w="1108" w:type="pct"/>
            <w:tcBorders>
              <w:top w:val="nil"/>
              <w:left w:val="single" w:sz="4" w:space="0" w:color="auto"/>
              <w:bottom w:val="single" w:sz="4" w:space="0" w:color="auto"/>
              <w:right w:val="single" w:sz="8" w:space="0" w:color="auto"/>
            </w:tcBorders>
            <w:shd w:val="clear" w:color="auto" w:fill="auto"/>
            <w:vAlign w:val="bottom"/>
          </w:tcPr>
          <w:p w14:paraId="49713EA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86,7</w:t>
            </w:r>
          </w:p>
        </w:tc>
      </w:tr>
      <w:tr w:rsidR="00CD6A47" w:rsidRPr="00CD6A47" w14:paraId="11709CE2" w14:textId="77777777" w:rsidTr="00F44F2C">
        <w:trPr>
          <w:jc w:val="center"/>
        </w:trPr>
        <w:tc>
          <w:tcPr>
            <w:tcW w:w="416" w:type="pct"/>
            <w:vAlign w:val="center"/>
          </w:tcPr>
          <w:p w14:paraId="1CC9E6CD"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3</w:t>
            </w:r>
          </w:p>
        </w:tc>
        <w:tc>
          <w:tcPr>
            <w:tcW w:w="1287" w:type="pct"/>
            <w:vAlign w:val="center"/>
          </w:tcPr>
          <w:p w14:paraId="08A7F502"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п.Ушня</w:t>
            </w:r>
          </w:p>
        </w:tc>
        <w:tc>
          <w:tcPr>
            <w:tcW w:w="1013" w:type="pct"/>
            <w:tcBorders>
              <w:top w:val="nil"/>
              <w:left w:val="single" w:sz="4" w:space="0" w:color="auto"/>
              <w:bottom w:val="single" w:sz="4" w:space="0" w:color="auto"/>
              <w:right w:val="single" w:sz="4" w:space="0" w:color="auto"/>
            </w:tcBorders>
            <w:shd w:val="clear" w:color="auto" w:fill="auto"/>
            <w:vAlign w:val="bottom"/>
          </w:tcPr>
          <w:p w14:paraId="2E6EF97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21,9</w:t>
            </w:r>
          </w:p>
        </w:tc>
        <w:tc>
          <w:tcPr>
            <w:tcW w:w="1177" w:type="pct"/>
            <w:tcBorders>
              <w:top w:val="nil"/>
              <w:left w:val="single" w:sz="4" w:space="0" w:color="auto"/>
              <w:bottom w:val="single" w:sz="4" w:space="0" w:color="auto"/>
              <w:right w:val="single" w:sz="4" w:space="0" w:color="auto"/>
            </w:tcBorders>
            <w:shd w:val="clear" w:color="auto" w:fill="auto"/>
            <w:vAlign w:val="bottom"/>
          </w:tcPr>
          <w:p w14:paraId="7265E6E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19,9</w:t>
            </w:r>
          </w:p>
        </w:tc>
        <w:tc>
          <w:tcPr>
            <w:tcW w:w="1108" w:type="pct"/>
            <w:tcBorders>
              <w:top w:val="nil"/>
              <w:left w:val="single" w:sz="4" w:space="0" w:color="auto"/>
              <w:bottom w:val="single" w:sz="4" w:space="0" w:color="auto"/>
              <w:right w:val="single" w:sz="8" w:space="0" w:color="auto"/>
            </w:tcBorders>
            <w:shd w:val="clear" w:color="auto" w:fill="auto"/>
            <w:vAlign w:val="bottom"/>
          </w:tcPr>
          <w:p w14:paraId="4A5747F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17,9</w:t>
            </w:r>
          </w:p>
        </w:tc>
      </w:tr>
      <w:tr w:rsidR="00CD6A47" w:rsidRPr="00CD6A47" w14:paraId="5401E647" w14:textId="77777777" w:rsidTr="00F44F2C">
        <w:trPr>
          <w:jc w:val="center"/>
        </w:trPr>
        <w:tc>
          <w:tcPr>
            <w:tcW w:w="416" w:type="pct"/>
            <w:vAlign w:val="center"/>
          </w:tcPr>
          <w:p w14:paraId="283F4EE3"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4</w:t>
            </w:r>
          </w:p>
        </w:tc>
        <w:tc>
          <w:tcPr>
            <w:tcW w:w="1287" w:type="pct"/>
            <w:vAlign w:val="center"/>
          </w:tcPr>
          <w:p w14:paraId="1FC22A91"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д.Салкын-Чишма</w:t>
            </w:r>
          </w:p>
        </w:tc>
        <w:tc>
          <w:tcPr>
            <w:tcW w:w="1013" w:type="pct"/>
            <w:tcBorders>
              <w:top w:val="nil"/>
              <w:left w:val="single" w:sz="4" w:space="0" w:color="auto"/>
              <w:bottom w:val="single" w:sz="4" w:space="0" w:color="auto"/>
              <w:right w:val="single" w:sz="4" w:space="0" w:color="auto"/>
            </w:tcBorders>
            <w:shd w:val="clear" w:color="auto" w:fill="auto"/>
            <w:vAlign w:val="bottom"/>
          </w:tcPr>
          <w:p w14:paraId="76E7B6D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83,6</w:t>
            </w:r>
          </w:p>
        </w:tc>
        <w:tc>
          <w:tcPr>
            <w:tcW w:w="1177" w:type="pct"/>
            <w:tcBorders>
              <w:top w:val="nil"/>
              <w:left w:val="single" w:sz="4" w:space="0" w:color="auto"/>
              <w:bottom w:val="single" w:sz="4" w:space="0" w:color="auto"/>
              <w:right w:val="single" w:sz="4" w:space="0" w:color="auto"/>
            </w:tcBorders>
            <w:shd w:val="clear" w:color="auto" w:fill="auto"/>
            <w:vAlign w:val="bottom"/>
          </w:tcPr>
          <w:p w14:paraId="325D6E5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77,5</w:t>
            </w:r>
          </w:p>
        </w:tc>
        <w:tc>
          <w:tcPr>
            <w:tcW w:w="1108" w:type="pct"/>
            <w:tcBorders>
              <w:top w:val="nil"/>
              <w:left w:val="single" w:sz="4" w:space="0" w:color="auto"/>
              <w:bottom w:val="single" w:sz="4" w:space="0" w:color="auto"/>
              <w:right w:val="single" w:sz="8" w:space="0" w:color="auto"/>
            </w:tcBorders>
            <w:shd w:val="clear" w:color="auto" w:fill="auto"/>
            <w:vAlign w:val="bottom"/>
          </w:tcPr>
          <w:p w14:paraId="455E76D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71,4</w:t>
            </w:r>
          </w:p>
        </w:tc>
      </w:tr>
      <w:tr w:rsidR="00CD6A47" w:rsidRPr="00CD6A47" w14:paraId="6E4302B1" w14:textId="77777777" w:rsidTr="00F44F2C">
        <w:trPr>
          <w:jc w:val="center"/>
        </w:trPr>
        <w:tc>
          <w:tcPr>
            <w:tcW w:w="416" w:type="pct"/>
            <w:vAlign w:val="center"/>
          </w:tcPr>
          <w:p w14:paraId="67EC1944"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5</w:t>
            </w:r>
          </w:p>
        </w:tc>
        <w:tc>
          <w:tcPr>
            <w:tcW w:w="1287" w:type="pct"/>
            <w:vAlign w:val="center"/>
          </w:tcPr>
          <w:p w14:paraId="67923FFC"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с.Черемышево</w:t>
            </w:r>
          </w:p>
        </w:tc>
        <w:tc>
          <w:tcPr>
            <w:tcW w:w="1013" w:type="pct"/>
            <w:tcBorders>
              <w:top w:val="nil"/>
              <w:left w:val="single" w:sz="4" w:space="0" w:color="auto"/>
              <w:bottom w:val="single" w:sz="4" w:space="0" w:color="auto"/>
              <w:right w:val="single" w:sz="4" w:space="0" w:color="auto"/>
            </w:tcBorders>
            <w:shd w:val="clear" w:color="auto" w:fill="auto"/>
            <w:vAlign w:val="bottom"/>
          </w:tcPr>
          <w:p w14:paraId="70AD912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19,4</w:t>
            </w:r>
          </w:p>
        </w:tc>
        <w:tc>
          <w:tcPr>
            <w:tcW w:w="1177" w:type="pct"/>
            <w:tcBorders>
              <w:top w:val="nil"/>
              <w:left w:val="single" w:sz="4" w:space="0" w:color="auto"/>
              <w:bottom w:val="single" w:sz="4" w:space="0" w:color="auto"/>
              <w:right w:val="single" w:sz="4" w:space="0" w:color="auto"/>
            </w:tcBorders>
            <w:shd w:val="clear" w:color="auto" w:fill="auto"/>
            <w:vAlign w:val="bottom"/>
          </w:tcPr>
          <w:p w14:paraId="4DA70AA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15,8</w:t>
            </w:r>
          </w:p>
        </w:tc>
        <w:tc>
          <w:tcPr>
            <w:tcW w:w="1108" w:type="pct"/>
            <w:tcBorders>
              <w:top w:val="nil"/>
              <w:left w:val="single" w:sz="4" w:space="0" w:color="auto"/>
              <w:bottom w:val="single" w:sz="4" w:space="0" w:color="auto"/>
              <w:right w:val="single" w:sz="8" w:space="0" w:color="auto"/>
            </w:tcBorders>
            <w:shd w:val="clear" w:color="auto" w:fill="auto"/>
            <w:vAlign w:val="bottom"/>
          </w:tcPr>
          <w:p w14:paraId="1C51194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12,8</w:t>
            </w:r>
          </w:p>
        </w:tc>
      </w:tr>
      <w:tr w:rsidR="00CD6A47" w:rsidRPr="00CD6A47" w14:paraId="0DA7C899" w14:textId="77777777" w:rsidTr="00F44F2C">
        <w:trPr>
          <w:jc w:val="center"/>
        </w:trPr>
        <w:tc>
          <w:tcPr>
            <w:tcW w:w="416" w:type="pct"/>
            <w:vAlign w:val="center"/>
          </w:tcPr>
          <w:p w14:paraId="1BCB3AF6"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6</w:t>
            </w:r>
          </w:p>
        </w:tc>
        <w:tc>
          <w:tcPr>
            <w:tcW w:w="1287" w:type="pct"/>
            <w:vAlign w:val="center"/>
          </w:tcPr>
          <w:p w14:paraId="5EA1B02E"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д.Змеево</w:t>
            </w:r>
          </w:p>
        </w:tc>
        <w:tc>
          <w:tcPr>
            <w:tcW w:w="1013" w:type="pct"/>
            <w:tcBorders>
              <w:top w:val="nil"/>
              <w:left w:val="single" w:sz="4" w:space="0" w:color="auto"/>
              <w:bottom w:val="single" w:sz="4" w:space="0" w:color="auto"/>
              <w:right w:val="single" w:sz="4" w:space="0" w:color="auto"/>
            </w:tcBorders>
            <w:shd w:val="clear" w:color="auto" w:fill="auto"/>
            <w:vAlign w:val="bottom"/>
          </w:tcPr>
          <w:p w14:paraId="7BF0B31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w:t>
            </w:r>
          </w:p>
        </w:tc>
        <w:tc>
          <w:tcPr>
            <w:tcW w:w="1177" w:type="pct"/>
            <w:tcBorders>
              <w:top w:val="nil"/>
              <w:left w:val="single" w:sz="4" w:space="0" w:color="auto"/>
              <w:bottom w:val="single" w:sz="4" w:space="0" w:color="auto"/>
              <w:right w:val="single" w:sz="4" w:space="0" w:color="auto"/>
            </w:tcBorders>
            <w:shd w:val="clear" w:color="auto" w:fill="auto"/>
            <w:vAlign w:val="bottom"/>
          </w:tcPr>
          <w:p w14:paraId="5C14810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w:t>
            </w:r>
          </w:p>
        </w:tc>
        <w:tc>
          <w:tcPr>
            <w:tcW w:w="1108" w:type="pct"/>
            <w:tcBorders>
              <w:top w:val="nil"/>
              <w:left w:val="single" w:sz="4" w:space="0" w:color="auto"/>
              <w:bottom w:val="single" w:sz="4" w:space="0" w:color="auto"/>
              <w:right w:val="single" w:sz="8" w:space="0" w:color="auto"/>
            </w:tcBorders>
            <w:shd w:val="clear" w:color="auto" w:fill="auto"/>
            <w:vAlign w:val="bottom"/>
          </w:tcPr>
          <w:p w14:paraId="19A5EDF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w:t>
            </w:r>
          </w:p>
        </w:tc>
      </w:tr>
      <w:tr w:rsidR="00CD6A47" w:rsidRPr="00CD6A47" w14:paraId="7EEC04EB" w14:textId="77777777" w:rsidTr="00F44F2C">
        <w:trPr>
          <w:jc w:val="center"/>
        </w:trPr>
        <w:tc>
          <w:tcPr>
            <w:tcW w:w="1702" w:type="pct"/>
            <w:gridSpan w:val="2"/>
            <w:vAlign w:val="center"/>
          </w:tcPr>
          <w:p w14:paraId="78C74635" w14:textId="77777777" w:rsidR="00CD6A47" w:rsidRPr="00CD6A47" w:rsidRDefault="00CD6A47" w:rsidP="00CD6A47">
            <w:pPr>
              <w:spacing w:after="0" w:line="240" w:lineRule="auto"/>
              <w:jc w:val="center"/>
              <w:rPr>
                <w:rFonts w:ascii="Times New Roman" w:eastAsia="Times New Roman" w:hAnsi="Times New Roman" w:cs="Times New Roman"/>
                <w:bCs/>
                <w:sz w:val="20"/>
                <w:szCs w:val="20"/>
                <w:lang w:eastAsia="ru-RU"/>
              </w:rPr>
            </w:pPr>
            <w:r w:rsidRPr="00CD6A47">
              <w:rPr>
                <w:rFonts w:ascii="Times New Roman" w:eastAsia="Times New Roman" w:hAnsi="Times New Roman" w:cs="Times New Roman"/>
                <w:bCs/>
                <w:sz w:val="20"/>
                <w:szCs w:val="20"/>
                <w:lang w:eastAsia="ru-RU"/>
              </w:rPr>
              <w:t>Всего по поселению:</w:t>
            </w:r>
          </w:p>
        </w:tc>
        <w:tc>
          <w:tcPr>
            <w:tcW w:w="1013" w:type="pct"/>
            <w:tcBorders>
              <w:top w:val="single" w:sz="4" w:space="0" w:color="auto"/>
              <w:left w:val="nil"/>
              <w:bottom w:val="single" w:sz="4" w:space="0" w:color="auto"/>
              <w:right w:val="single" w:sz="4" w:space="0" w:color="auto"/>
            </w:tcBorders>
            <w:shd w:val="clear" w:color="auto" w:fill="auto"/>
            <w:vAlign w:val="center"/>
          </w:tcPr>
          <w:p w14:paraId="0FDD5B0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1622,7</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39FA44C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1812,9</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512E793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2003,3</w:t>
            </w:r>
          </w:p>
        </w:tc>
      </w:tr>
    </w:tbl>
    <w:p w14:paraId="3F85AD72" w14:textId="77777777" w:rsidR="00CD6A47" w:rsidRPr="00CD6A47" w:rsidRDefault="00CD6A47" w:rsidP="00CD6A47">
      <w:pPr>
        <w:spacing w:after="0" w:line="240" w:lineRule="auto"/>
        <w:jc w:val="both"/>
        <w:rPr>
          <w:rFonts w:ascii="Times New Roman" w:eastAsia="Times New Roman" w:hAnsi="Times New Roman" w:cs="Times New Roman"/>
          <w:color w:val="0070C0"/>
          <w:sz w:val="28"/>
          <w:szCs w:val="28"/>
          <w:lang w:eastAsia="ru-RU"/>
        </w:rPr>
      </w:pPr>
    </w:p>
    <w:p w14:paraId="065BD4D8" w14:textId="54EC0B3D"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.12.15</w:t>
      </w:r>
    </w:p>
    <w:p w14:paraId="0C012190"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Трансформаторная мощность коммунально-бытового сектора и мелкопромышленных предприятий, расположенных на территории</w:t>
      </w:r>
    </w:p>
    <w:p w14:paraId="2271428B"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Ленино-Кокушкинского сельского поселения </w:t>
      </w:r>
    </w:p>
    <w:p w14:paraId="6E128EEF"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Пестречинского муниципального района Республики Татарстан, кВА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2605"/>
        <w:gridCol w:w="2042"/>
        <w:gridCol w:w="2375"/>
        <w:gridCol w:w="2236"/>
      </w:tblGrid>
      <w:tr w:rsidR="00CD6A47" w:rsidRPr="00CD6A47" w14:paraId="6C538EB5" w14:textId="77777777" w:rsidTr="00F44F2C">
        <w:trPr>
          <w:tblHeader/>
          <w:jc w:val="center"/>
        </w:trPr>
        <w:tc>
          <w:tcPr>
            <w:tcW w:w="330" w:type="pct"/>
            <w:vMerge w:val="restart"/>
            <w:vAlign w:val="center"/>
          </w:tcPr>
          <w:p w14:paraId="590248C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lastRenderedPageBreak/>
              <w:t>№ п/п</w:t>
            </w:r>
          </w:p>
        </w:tc>
        <w:tc>
          <w:tcPr>
            <w:tcW w:w="1314" w:type="pct"/>
            <w:vMerge w:val="restart"/>
            <w:vAlign w:val="center"/>
          </w:tcPr>
          <w:p w14:paraId="47ADFD8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Наименование населенного пункта, входящего в состав поселения</w:t>
            </w:r>
          </w:p>
        </w:tc>
        <w:tc>
          <w:tcPr>
            <w:tcW w:w="3356" w:type="pct"/>
            <w:gridSpan w:val="3"/>
            <w:vAlign w:val="center"/>
          </w:tcPr>
          <w:p w14:paraId="78E4606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Расчетная мощность</w:t>
            </w:r>
          </w:p>
        </w:tc>
      </w:tr>
      <w:tr w:rsidR="00CD6A47" w:rsidRPr="00CD6A47" w14:paraId="23891B41" w14:textId="77777777" w:rsidTr="00F44F2C">
        <w:trPr>
          <w:trHeight w:val="658"/>
          <w:tblHeader/>
          <w:jc w:val="center"/>
        </w:trPr>
        <w:tc>
          <w:tcPr>
            <w:tcW w:w="330" w:type="pct"/>
            <w:vMerge/>
            <w:vAlign w:val="center"/>
          </w:tcPr>
          <w:p w14:paraId="5C96AB9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1314" w:type="pct"/>
            <w:vMerge/>
            <w:vAlign w:val="center"/>
          </w:tcPr>
          <w:p w14:paraId="1B429B9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1030" w:type="pct"/>
            <w:tcBorders>
              <w:bottom w:val="single" w:sz="4" w:space="0" w:color="auto"/>
            </w:tcBorders>
            <w:vAlign w:val="center"/>
          </w:tcPr>
          <w:p w14:paraId="6558163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Существующее положение на начало года</w:t>
            </w:r>
          </w:p>
        </w:tc>
        <w:tc>
          <w:tcPr>
            <w:tcW w:w="1198" w:type="pct"/>
            <w:tcBorders>
              <w:bottom w:val="single" w:sz="4" w:space="0" w:color="auto"/>
            </w:tcBorders>
            <w:vAlign w:val="center"/>
          </w:tcPr>
          <w:p w14:paraId="7F585F4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Первая очередь 2033г.</w:t>
            </w:r>
          </w:p>
        </w:tc>
        <w:tc>
          <w:tcPr>
            <w:tcW w:w="1128" w:type="pct"/>
            <w:tcBorders>
              <w:bottom w:val="single" w:sz="4" w:space="0" w:color="auto"/>
            </w:tcBorders>
            <w:vAlign w:val="center"/>
          </w:tcPr>
          <w:p w14:paraId="7C4CA5F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Расчетный срок 2043г.</w:t>
            </w:r>
          </w:p>
        </w:tc>
      </w:tr>
      <w:tr w:rsidR="00CD6A47" w:rsidRPr="00CD6A47" w14:paraId="1E11C534" w14:textId="77777777" w:rsidTr="00F44F2C">
        <w:trPr>
          <w:trHeight w:val="85"/>
          <w:jc w:val="center"/>
        </w:trPr>
        <w:tc>
          <w:tcPr>
            <w:tcW w:w="330" w:type="pct"/>
            <w:vAlign w:val="center"/>
          </w:tcPr>
          <w:p w14:paraId="5DE74A94"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1</w:t>
            </w:r>
          </w:p>
        </w:tc>
        <w:tc>
          <w:tcPr>
            <w:tcW w:w="1314" w:type="pct"/>
            <w:vAlign w:val="center"/>
          </w:tcPr>
          <w:p w14:paraId="0D24F1ED"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с.Ленино-Кокушкино</w:t>
            </w:r>
          </w:p>
        </w:tc>
        <w:tc>
          <w:tcPr>
            <w:tcW w:w="1030" w:type="pct"/>
            <w:tcBorders>
              <w:top w:val="single" w:sz="4" w:space="0" w:color="auto"/>
              <w:left w:val="single" w:sz="4" w:space="0" w:color="auto"/>
              <w:bottom w:val="single" w:sz="4" w:space="0" w:color="auto"/>
              <w:right w:val="single" w:sz="4" w:space="0" w:color="auto"/>
            </w:tcBorders>
            <w:shd w:val="clear" w:color="auto" w:fill="auto"/>
            <w:vAlign w:val="bottom"/>
          </w:tcPr>
          <w:p w14:paraId="5D61C2A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1472,5</w:t>
            </w:r>
          </w:p>
        </w:tc>
        <w:tc>
          <w:tcPr>
            <w:tcW w:w="1198" w:type="pct"/>
            <w:tcBorders>
              <w:top w:val="single" w:sz="4" w:space="0" w:color="auto"/>
              <w:left w:val="single" w:sz="4" w:space="0" w:color="auto"/>
              <w:bottom w:val="single" w:sz="4" w:space="0" w:color="auto"/>
              <w:right w:val="single" w:sz="4" w:space="0" w:color="auto"/>
            </w:tcBorders>
            <w:shd w:val="clear" w:color="auto" w:fill="auto"/>
            <w:vAlign w:val="bottom"/>
          </w:tcPr>
          <w:p w14:paraId="0A74507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1699,8</w:t>
            </w:r>
          </w:p>
        </w:tc>
        <w:tc>
          <w:tcPr>
            <w:tcW w:w="1128" w:type="pct"/>
            <w:tcBorders>
              <w:top w:val="single" w:sz="4" w:space="0" w:color="auto"/>
              <w:left w:val="single" w:sz="4" w:space="0" w:color="auto"/>
              <w:bottom w:val="single" w:sz="4" w:space="0" w:color="auto"/>
              <w:right w:val="single" w:sz="8" w:space="0" w:color="auto"/>
            </w:tcBorders>
            <w:shd w:val="clear" w:color="auto" w:fill="auto"/>
            <w:vAlign w:val="bottom"/>
          </w:tcPr>
          <w:p w14:paraId="2B3EAA2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1927,1</w:t>
            </w:r>
          </w:p>
        </w:tc>
      </w:tr>
      <w:tr w:rsidR="00CD6A47" w:rsidRPr="00CD6A47" w14:paraId="4AD693D5" w14:textId="77777777" w:rsidTr="00F44F2C">
        <w:trPr>
          <w:trHeight w:val="85"/>
          <w:jc w:val="center"/>
        </w:trPr>
        <w:tc>
          <w:tcPr>
            <w:tcW w:w="330" w:type="pct"/>
            <w:vAlign w:val="center"/>
          </w:tcPr>
          <w:p w14:paraId="2AC7101E"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2</w:t>
            </w:r>
          </w:p>
        </w:tc>
        <w:tc>
          <w:tcPr>
            <w:tcW w:w="1314" w:type="pct"/>
            <w:vAlign w:val="center"/>
          </w:tcPr>
          <w:p w14:paraId="31C21987"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с.Большие Бутырки</w:t>
            </w:r>
          </w:p>
        </w:tc>
        <w:tc>
          <w:tcPr>
            <w:tcW w:w="1030" w:type="pct"/>
            <w:tcBorders>
              <w:top w:val="nil"/>
              <w:left w:val="single" w:sz="4" w:space="0" w:color="auto"/>
              <w:bottom w:val="single" w:sz="4" w:space="0" w:color="auto"/>
              <w:right w:val="single" w:sz="4" w:space="0" w:color="auto"/>
            </w:tcBorders>
            <w:shd w:val="clear" w:color="auto" w:fill="auto"/>
            <w:vAlign w:val="bottom"/>
          </w:tcPr>
          <w:p w14:paraId="7E5A269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117,7</w:t>
            </w:r>
          </w:p>
        </w:tc>
        <w:tc>
          <w:tcPr>
            <w:tcW w:w="1198" w:type="pct"/>
            <w:tcBorders>
              <w:top w:val="nil"/>
              <w:left w:val="single" w:sz="4" w:space="0" w:color="auto"/>
              <w:bottom w:val="single" w:sz="4" w:space="0" w:color="auto"/>
              <w:right w:val="single" w:sz="4" w:space="0" w:color="auto"/>
            </w:tcBorders>
            <w:shd w:val="clear" w:color="auto" w:fill="auto"/>
            <w:vAlign w:val="bottom"/>
          </w:tcPr>
          <w:p w14:paraId="63871A7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105,3</w:t>
            </w:r>
          </w:p>
        </w:tc>
        <w:tc>
          <w:tcPr>
            <w:tcW w:w="1128" w:type="pct"/>
            <w:tcBorders>
              <w:top w:val="nil"/>
              <w:left w:val="single" w:sz="4" w:space="0" w:color="auto"/>
              <w:bottom w:val="single" w:sz="4" w:space="0" w:color="auto"/>
              <w:right w:val="single" w:sz="8" w:space="0" w:color="auto"/>
            </w:tcBorders>
            <w:shd w:val="clear" w:color="auto" w:fill="auto"/>
            <w:vAlign w:val="bottom"/>
          </w:tcPr>
          <w:p w14:paraId="510F164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92,2</w:t>
            </w:r>
          </w:p>
        </w:tc>
      </w:tr>
      <w:tr w:rsidR="00CD6A47" w:rsidRPr="00CD6A47" w14:paraId="4BD796D9" w14:textId="77777777" w:rsidTr="00F44F2C">
        <w:trPr>
          <w:trHeight w:val="85"/>
          <w:jc w:val="center"/>
        </w:trPr>
        <w:tc>
          <w:tcPr>
            <w:tcW w:w="330" w:type="pct"/>
            <w:vAlign w:val="center"/>
          </w:tcPr>
          <w:p w14:paraId="24F23DC1"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3</w:t>
            </w:r>
          </w:p>
        </w:tc>
        <w:tc>
          <w:tcPr>
            <w:tcW w:w="1314" w:type="pct"/>
            <w:vAlign w:val="center"/>
          </w:tcPr>
          <w:p w14:paraId="7C37D3C0"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п.Ушня</w:t>
            </w:r>
          </w:p>
        </w:tc>
        <w:tc>
          <w:tcPr>
            <w:tcW w:w="1030" w:type="pct"/>
            <w:tcBorders>
              <w:top w:val="nil"/>
              <w:left w:val="single" w:sz="4" w:space="0" w:color="auto"/>
              <w:bottom w:val="single" w:sz="4" w:space="0" w:color="auto"/>
              <w:right w:val="single" w:sz="4" w:space="0" w:color="auto"/>
            </w:tcBorders>
            <w:shd w:val="clear" w:color="auto" w:fill="auto"/>
            <w:vAlign w:val="bottom"/>
          </w:tcPr>
          <w:p w14:paraId="04C3674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23,3</w:t>
            </w:r>
          </w:p>
        </w:tc>
        <w:tc>
          <w:tcPr>
            <w:tcW w:w="1198" w:type="pct"/>
            <w:tcBorders>
              <w:top w:val="nil"/>
              <w:left w:val="single" w:sz="4" w:space="0" w:color="auto"/>
              <w:bottom w:val="single" w:sz="4" w:space="0" w:color="auto"/>
              <w:right w:val="single" w:sz="4" w:space="0" w:color="auto"/>
            </w:tcBorders>
            <w:shd w:val="clear" w:color="auto" w:fill="auto"/>
            <w:vAlign w:val="bottom"/>
          </w:tcPr>
          <w:p w14:paraId="575D283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21,2</w:t>
            </w:r>
          </w:p>
        </w:tc>
        <w:tc>
          <w:tcPr>
            <w:tcW w:w="1128" w:type="pct"/>
            <w:tcBorders>
              <w:top w:val="nil"/>
              <w:left w:val="single" w:sz="4" w:space="0" w:color="auto"/>
              <w:bottom w:val="single" w:sz="4" w:space="0" w:color="auto"/>
              <w:right w:val="single" w:sz="8" w:space="0" w:color="auto"/>
            </w:tcBorders>
            <w:shd w:val="clear" w:color="auto" w:fill="auto"/>
            <w:vAlign w:val="bottom"/>
          </w:tcPr>
          <w:p w14:paraId="2BDCACA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19,0</w:t>
            </w:r>
          </w:p>
        </w:tc>
      </w:tr>
      <w:tr w:rsidR="00CD6A47" w:rsidRPr="00CD6A47" w14:paraId="36D3997C" w14:textId="77777777" w:rsidTr="00F44F2C">
        <w:trPr>
          <w:trHeight w:val="85"/>
          <w:jc w:val="center"/>
        </w:trPr>
        <w:tc>
          <w:tcPr>
            <w:tcW w:w="330" w:type="pct"/>
            <w:vAlign w:val="center"/>
          </w:tcPr>
          <w:p w14:paraId="28C2CE10"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4</w:t>
            </w:r>
          </w:p>
        </w:tc>
        <w:tc>
          <w:tcPr>
            <w:tcW w:w="1314" w:type="pct"/>
            <w:vAlign w:val="center"/>
          </w:tcPr>
          <w:p w14:paraId="5467FD60"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д.Салкын-Чишма</w:t>
            </w:r>
          </w:p>
        </w:tc>
        <w:tc>
          <w:tcPr>
            <w:tcW w:w="1030" w:type="pct"/>
            <w:tcBorders>
              <w:top w:val="nil"/>
              <w:left w:val="single" w:sz="4" w:space="0" w:color="auto"/>
              <w:bottom w:val="single" w:sz="4" w:space="0" w:color="auto"/>
              <w:right w:val="single" w:sz="4" w:space="0" w:color="auto"/>
            </w:tcBorders>
            <w:shd w:val="clear" w:color="auto" w:fill="auto"/>
            <w:vAlign w:val="bottom"/>
          </w:tcPr>
          <w:p w14:paraId="3470233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89,0</w:t>
            </w:r>
          </w:p>
        </w:tc>
        <w:tc>
          <w:tcPr>
            <w:tcW w:w="1198" w:type="pct"/>
            <w:tcBorders>
              <w:top w:val="nil"/>
              <w:left w:val="single" w:sz="4" w:space="0" w:color="auto"/>
              <w:bottom w:val="single" w:sz="4" w:space="0" w:color="auto"/>
              <w:right w:val="single" w:sz="4" w:space="0" w:color="auto"/>
            </w:tcBorders>
            <w:shd w:val="clear" w:color="auto" w:fill="auto"/>
            <w:vAlign w:val="bottom"/>
          </w:tcPr>
          <w:p w14:paraId="4D04D36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82,5</w:t>
            </w:r>
          </w:p>
        </w:tc>
        <w:tc>
          <w:tcPr>
            <w:tcW w:w="1128" w:type="pct"/>
            <w:tcBorders>
              <w:top w:val="nil"/>
              <w:left w:val="single" w:sz="4" w:space="0" w:color="auto"/>
              <w:bottom w:val="single" w:sz="4" w:space="0" w:color="auto"/>
              <w:right w:val="single" w:sz="8" w:space="0" w:color="auto"/>
            </w:tcBorders>
            <w:shd w:val="clear" w:color="auto" w:fill="auto"/>
            <w:vAlign w:val="bottom"/>
          </w:tcPr>
          <w:p w14:paraId="4D2F9E2A"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76,0</w:t>
            </w:r>
          </w:p>
        </w:tc>
      </w:tr>
      <w:tr w:rsidR="00CD6A47" w:rsidRPr="00CD6A47" w14:paraId="6A595B8B" w14:textId="77777777" w:rsidTr="00F44F2C">
        <w:trPr>
          <w:trHeight w:val="85"/>
          <w:jc w:val="center"/>
        </w:trPr>
        <w:tc>
          <w:tcPr>
            <w:tcW w:w="330" w:type="pct"/>
            <w:vAlign w:val="center"/>
          </w:tcPr>
          <w:p w14:paraId="6EB3F6EC"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5</w:t>
            </w:r>
          </w:p>
        </w:tc>
        <w:tc>
          <w:tcPr>
            <w:tcW w:w="1314" w:type="pct"/>
            <w:vAlign w:val="center"/>
          </w:tcPr>
          <w:p w14:paraId="0914A384"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с.Черемышево</w:t>
            </w:r>
          </w:p>
        </w:tc>
        <w:tc>
          <w:tcPr>
            <w:tcW w:w="1030" w:type="pct"/>
            <w:tcBorders>
              <w:top w:val="nil"/>
              <w:left w:val="single" w:sz="4" w:space="0" w:color="auto"/>
              <w:bottom w:val="single" w:sz="4" w:space="0" w:color="auto"/>
              <w:right w:val="single" w:sz="4" w:space="0" w:color="auto"/>
            </w:tcBorders>
            <w:shd w:val="clear" w:color="auto" w:fill="auto"/>
            <w:vAlign w:val="bottom"/>
          </w:tcPr>
          <w:p w14:paraId="77D1A21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20,6</w:t>
            </w:r>
          </w:p>
        </w:tc>
        <w:tc>
          <w:tcPr>
            <w:tcW w:w="1198" w:type="pct"/>
            <w:tcBorders>
              <w:top w:val="nil"/>
              <w:left w:val="single" w:sz="4" w:space="0" w:color="auto"/>
              <w:bottom w:val="single" w:sz="4" w:space="0" w:color="auto"/>
              <w:right w:val="single" w:sz="4" w:space="0" w:color="auto"/>
            </w:tcBorders>
            <w:shd w:val="clear" w:color="auto" w:fill="auto"/>
            <w:vAlign w:val="bottom"/>
          </w:tcPr>
          <w:p w14:paraId="404453D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16,8</w:t>
            </w:r>
          </w:p>
        </w:tc>
        <w:tc>
          <w:tcPr>
            <w:tcW w:w="1128" w:type="pct"/>
            <w:tcBorders>
              <w:top w:val="nil"/>
              <w:left w:val="single" w:sz="4" w:space="0" w:color="auto"/>
              <w:bottom w:val="single" w:sz="4" w:space="0" w:color="auto"/>
              <w:right w:val="single" w:sz="8" w:space="0" w:color="auto"/>
            </w:tcBorders>
            <w:shd w:val="clear" w:color="auto" w:fill="auto"/>
            <w:vAlign w:val="bottom"/>
          </w:tcPr>
          <w:p w14:paraId="1850AF1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13,6</w:t>
            </w:r>
          </w:p>
        </w:tc>
      </w:tr>
      <w:tr w:rsidR="00CD6A47" w:rsidRPr="00CD6A47" w14:paraId="0B96EE06" w14:textId="77777777" w:rsidTr="00F44F2C">
        <w:trPr>
          <w:trHeight w:val="225"/>
          <w:jc w:val="center"/>
        </w:trPr>
        <w:tc>
          <w:tcPr>
            <w:tcW w:w="330" w:type="pct"/>
            <w:vAlign w:val="center"/>
          </w:tcPr>
          <w:p w14:paraId="0119D611" w14:textId="77777777" w:rsidR="00CD6A47" w:rsidRPr="00CD6A47" w:rsidRDefault="00CD6A47" w:rsidP="00CD6A47">
            <w:pPr>
              <w:spacing w:after="0" w:line="276" w:lineRule="auto"/>
              <w:jc w:val="center"/>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6</w:t>
            </w:r>
          </w:p>
        </w:tc>
        <w:tc>
          <w:tcPr>
            <w:tcW w:w="1314" w:type="pct"/>
            <w:vAlign w:val="center"/>
          </w:tcPr>
          <w:p w14:paraId="5735F33C" w14:textId="77777777" w:rsidR="00CD6A47" w:rsidRPr="00CD6A47" w:rsidRDefault="00CD6A47" w:rsidP="00CD6A47">
            <w:pPr>
              <w:spacing w:after="0" w:line="240" w:lineRule="auto"/>
              <w:rPr>
                <w:rFonts w:ascii="Times New Roman" w:eastAsia="Times New Roman" w:hAnsi="Times New Roman" w:cs="Times New Roman"/>
                <w:lang w:eastAsia="ru-RU"/>
              </w:rPr>
            </w:pPr>
            <w:r w:rsidRPr="00CD6A47">
              <w:rPr>
                <w:rFonts w:ascii="Times New Roman" w:eastAsia="Times New Roman" w:hAnsi="Times New Roman" w:cs="Times New Roman"/>
                <w:lang w:eastAsia="ru-RU"/>
              </w:rPr>
              <w:t>д.Змеево</w:t>
            </w:r>
          </w:p>
        </w:tc>
        <w:tc>
          <w:tcPr>
            <w:tcW w:w="1030" w:type="pct"/>
            <w:tcBorders>
              <w:top w:val="nil"/>
              <w:left w:val="single" w:sz="4" w:space="0" w:color="auto"/>
              <w:bottom w:val="single" w:sz="4" w:space="0" w:color="auto"/>
              <w:right w:val="single" w:sz="4" w:space="0" w:color="auto"/>
            </w:tcBorders>
            <w:shd w:val="clear" w:color="auto" w:fill="auto"/>
            <w:vAlign w:val="bottom"/>
          </w:tcPr>
          <w:p w14:paraId="4BC1335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3,2</w:t>
            </w:r>
          </w:p>
        </w:tc>
        <w:tc>
          <w:tcPr>
            <w:tcW w:w="1198" w:type="pct"/>
            <w:tcBorders>
              <w:top w:val="nil"/>
              <w:left w:val="single" w:sz="4" w:space="0" w:color="auto"/>
              <w:bottom w:val="single" w:sz="4" w:space="0" w:color="auto"/>
              <w:right w:val="single" w:sz="4" w:space="0" w:color="auto"/>
            </w:tcBorders>
            <w:shd w:val="clear" w:color="auto" w:fill="auto"/>
            <w:vAlign w:val="bottom"/>
          </w:tcPr>
          <w:p w14:paraId="4DDA8CA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3,2</w:t>
            </w:r>
          </w:p>
        </w:tc>
        <w:tc>
          <w:tcPr>
            <w:tcW w:w="1128" w:type="pct"/>
            <w:tcBorders>
              <w:top w:val="nil"/>
              <w:left w:val="single" w:sz="4" w:space="0" w:color="auto"/>
              <w:bottom w:val="single" w:sz="4" w:space="0" w:color="auto"/>
              <w:right w:val="single" w:sz="8" w:space="0" w:color="auto"/>
            </w:tcBorders>
            <w:shd w:val="clear" w:color="auto" w:fill="auto"/>
            <w:vAlign w:val="bottom"/>
          </w:tcPr>
          <w:p w14:paraId="5452E7E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3,2</w:t>
            </w:r>
          </w:p>
        </w:tc>
      </w:tr>
      <w:tr w:rsidR="00CD6A47" w:rsidRPr="00CD6A47" w14:paraId="0889AA60" w14:textId="77777777" w:rsidTr="00F44F2C">
        <w:trPr>
          <w:trHeight w:val="233"/>
          <w:jc w:val="center"/>
        </w:trPr>
        <w:tc>
          <w:tcPr>
            <w:tcW w:w="1644" w:type="pct"/>
            <w:gridSpan w:val="2"/>
            <w:vAlign w:val="center"/>
          </w:tcPr>
          <w:p w14:paraId="383607A4" w14:textId="77777777" w:rsidR="00CD6A47" w:rsidRPr="00CD6A47" w:rsidRDefault="00CD6A47" w:rsidP="00CD6A47">
            <w:pPr>
              <w:spacing w:after="0" w:line="240" w:lineRule="auto"/>
              <w:jc w:val="center"/>
              <w:rPr>
                <w:rFonts w:ascii="Times New Roman" w:eastAsia="Times New Roman" w:hAnsi="Times New Roman" w:cs="Times New Roman"/>
                <w:bCs/>
                <w:sz w:val="20"/>
                <w:szCs w:val="20"/>
                <w:lang w:eastAsia="ru-RU"/>
              </w:rPr>
            </w:pPr>
            <w:r w:rsidRPr="00CD6A47">
              <w:rPr>
                <w:rFonts w:ascii="Times New Roman" w:eastAsia="Times New Roman" w:hAnsi="Times New Roman" w:cs="Times New Roman"/>
                <w:bCs/>
                <w:sz w:val="20"/>
                <w:szCs w:val="20"/>
                <w:lang w:eastAsia="ru-RU"/>
              </w:rPr>
              <w:t>Всего по поселению:</w:t>
            </w:r>
          </w:p>
        </w:tc>
        <w:tc>
          <w:tcPr>
            <w:tcW w:w="1030" w:type="pct"/>
            <w:tcBorders>
              <w:top w:val="single" w:sz="4" w:space="0" w:color="auto"/>
              <w:left w:val="nil"/>
              <w:bottom w:val="single" w:sz="4" w:space="0" w:color="auto"/>
              <w:right w:val="single" w:sz="4" w:space="0" w:color="auto"/>
            </w:tcBorders>
            <w:shd w:val="clear" w:color="auto" w:fill="auto"/>
            <w:vAlign w:val="bottom"/>
          </w:tcPr>
          <w:p w14:paraId="0BCFDF8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1726,3</w:t>
            </w:r>
          </w:p>
        </w:tc>
        <w:tc>
          <w:tcPr>
            <w:tcW w:w="1198" w:type="pct"/>
            <w:tcBorders>
              <w:top w:val="single" w:sz="4" w:space="0" w:color="auto"/>
              <w:left w:val="single" w:sz="4" w:space="0" w:color="auto"/>
              <w:bottom w:val="single" w:sz="4" w:space="0" w:color="auto"/>
              <w:right w:val="single" w:sz="4" w:space="0" w:color="auto"/>
            </w:tcBorders>
            <w:shd w:val="clear" w:color="auto" w:fill="auto"/>
            <w:vAlign w:val="center"/>
          </w:tcPr>
          <w:p w14:paraId="40BF9D7B"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1928,8</w:t>
            </w:r>
          </w:p>
        </w:tc>
        <w:tc>
          <w:tcPr>
            <w:tcW w:w="1128" w:type="pct"/>
            <w:tcBorders>
              <w:top w:val="single" w:sz="4" w:space="0" w:color="auto"/>
              <w:left w:val="single" w:sz="4" w:space="0" w:color="auto"/>
              <w:bottom w:val="single" w:sz="4" w:space="0" w:color="auto"/>
              <w:right w:val="single" w:sz="4" w:space="0" w:color="auto"/>
            </w:tcBorders>
            <w:shd w:val="clear" w:color="auto" w:fill="auto"/>
            <w:vAlign w:val="center"/>
          </w:tcPr>
          <w:p w14:paraId="1209443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2131,1</w:t>
            </w:r>
          </w:p>
        </w:tc>
      </w:tr>
    </w:tbl>
    <w:p w14:paraId="2459DC8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p>
    <w:p w14:paraId="266EBF20" w14:textId="5F42775D"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Показания электропотребления, мощности и трансформаторной мощности коммунально-бытового сектора по срокам (I очередь и расчетный срок), а также значительный прирост электропотребления на первую очередь и на расчетный срок, с учетом значительного увеличения населения приведены в таблице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.12.16.</w:t>
      </w:r>
    </w:p>
    <w:p w14:paraId="01A7076B" w14:textId="77777777" w:rsidR="00CD6A47" w:rsidRPr="00CD6A47" w:rsidRDefault="00CD6A47" w:rsidP="00CD6A47">
      <w:pPr>
        <w:tabs>
          <w:tab w:val="left" w:pos="2281"/>
        </w:tabs>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ab/>
      </w:r>
    </w:p>
    <w:p w14:paraId="7FD450B6" w14:textId="179193D4"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.12.16</w:t>
      </w:r>
    </w:p>
    <w:p w14:paraId="0F2942D8"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Показания электропотребления, мощности и трансформаторной мощности коммунально-бытового сектора Ленино-Кокушкинского сельского поселения </w:t>
      </w:r>
    </w:p>
    <w:p w14:paraId="3CF606B3"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Пестречинского 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2561"/>
        <w:gridCol w:w="1683"/>
        <w:gridCol w:w="1283"/>
        <w:gridCol w:w="1082"/>
        <w:gridCol w:w="1320"/>
        <w:gridCol w:w="1491"/>
      </w:tblGrid>
      <w:tr w:rsidR="00CD6A47" w:rsidRPr="00CD6A47" w14:paraId="162BB061" w14:textId="77777777" w:rsidTr="00F44F2C">
        <w:trPr>
          <w:tblHeader/>
          <w:jc w:val="center"/>
        </w:trPr>
        <w:tc>
          <w:tcPr>
            <w:tcW w:w="248" w:type="pct"/>
            <w:tcBorders>
              <w:top w:val="single" w:sz="4" w:space="0" w:color="auto"/>
            </w:tcBorders>
            <w:vAlign w:val="center"/>
          </w:tcPr>
          <w:p w14:paraId="456BDDA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 п/п</w:t>
            </w:r>
          </w:p>
        </w:tc>
        <w:tc>
          <w:tcPr>
            <w:tcW w:w="1292" w:type="pct"/>
            <w:tcBorders>
              <w:top w:val="single" w:sz="4" w:space="0" w:color="auto"/>
            </w:tcBorders>
            <w:vAlign w:val="center"/>
          </w:tcPr>
          <w:p w14:paraId="5622A38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849" w:type="pct"/>
            <w:tcBorders>
              <w:top w:val="single" w:sz="4" w:space="0" w:color="auto"/>
            </w:tcBorders>
            <w:vAlign w:val="center"/>
          </w:tcPr>
          <w:p w14:paraId="09E8992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Единица измерения</w:t>
            </w:r>
          </w:p>
        </w:tc>
        <w:tc>
          <w:tcPr>
            <w:tcW w:w="647" w:type="pct"/>
            <w:tcBorders>
              <w:top w:val="single" w:sz="4" w:space="0" w:color="auto"/>
            </w:tcBorders>
            <w:vAlign w:val="center"/>
          </w:tcPr>
          <w:p w14:paraId="3B47897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Исходный</w:t>
            </w:r>
          </w:p>
          <w:p w14:paraId="42707098"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год</w:t>
            </w:r>
          </w:p>
        </w:tc>
        <w:tc>
          <w:tcPr>
            <w:tcW w:w="546" w:type="pct"/>
            <w:tcBorders>
              <w:top w:val="single" w:sz="4" w:space="0" w:color="auto"/>
            </w:tcBorders>
            <w:vAlign w:val="center"/>
          </w:tcPr>
          <w:p w14:paraId="6E9C481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Первая очередь 2033г.</w:t>
            </w:r>
          </w:p>
        </w:tc>
        <w:tc>
          <w:tcPr>
            <w:tcW w:w="666" w:type="pct"/>
            <w:tcBorders>
              <w:top w:val="single" w:sz="4" w:space="0" w:color="auto"/>
            </w:tcBorders>
            <w:vAlign w:val="center"/>
          </w:tcPr>
          <w:p w14:paraId="7C858DA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Расчетный срок 2043 г.</w:t>
            </w:r>
          </w:p>
        </w:tc>
        <w:tc>
          <w:tcPr>
            <w:tcW w:w="752" w:type="pct"/>
            <w:tcBorders>
              <w:top w:val="single" w:sz="4" w:space="0" w:color="auto"/>
            </w:tcBorders>
            <w:vAlign w:val="center"/>
          </w:tcPr>
          <w:p w14:paraId="2A97A1EC"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Прирост на 2043 г. относит. исходного года</w:t>
            </w:r>
          </w:p>
        </w:tc>
      </w:tr>
      <w:tr w:rsidR="00CD6A47" w:rsidRPr="00CD6A47" w14:paraId="01D3FF5E" w14:textId="77777777" w:rsidTr="00F44F2C">
        <w:trPr>
          <w:jc w:val="center"/>
        </w:trPr>
        <w:tc>
          <w:tcPr>
            <w:tcW w:w="248" w:type="pct"/>
            <w:vAlign w:val="center"/>
          </w:tcPr>
          <w:p w14:paraId="251A445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w:t>
            </w:r>
          </w:p>
        </w:tc>
        <w:tc>
          <w:tcPr>
            <w:tcW w:w="1292" w:type="pct"/>
            <w:vAlign w:val="center"/>
          </w:tcPr>
          <w:p w14:paraId="7BBBB16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Годовое электропотребление</w:t>
            </w:r>
          </w:p>
        </w:tc>
        <w:tc>
          <w:tcPr>
            <w:tcW w:w="849" w:type="pct"/>
            <w:vAlign w:val="center"/>
          </w:tcPr>
          <w:p w14:paraId="6A920F1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тыс.кВт*час/год</w:t>
            </w:r>
          </w:p>
        </w:tc>
        <w:tc>
          <w:tcPr>
            <w:tcW w:w="647" w:type="pct"/>
            <w:vAlign w:val="center"/>
          </w:tcPr>
          <w:p w14:paraId="005AC30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3022,1</w:t>
            </w:r>
          </w:p>
        </w:tc>
        <w:tc>
          <w:tcPr>
            <w:tcW w:w="546" w:type="pct"/>
            <w:tcBorders>
              <w:top w:val="single" w:sz="4" w:space="0" w:color="auto"/>
              <w:left w:val="nil"/>
              <w:bottom w:val="single" w:sz="4" w:space="0" w:color="auto"/>
              <w:right w:val="single" w:sz="4" w:space="0" w:color="auto"/>
            </w:tcBorders>
            <w:shd w:val="clear" w:color="auto" w:fill="auto"/>
            <w:vAlign w:val="center"/>
          </w:tcPr>
          <w:p w14:paraId="34F97256"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3376,5</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60A411F4"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3730,8</w:t>
            </w:r>
          </w:p>
        </w:tc>
        <w:tc>
          <w:tcPr>
            <w:tcW w:w="752" w:type="pct"/>
            <w:vAlign w:val="center"/>
          </w:tcPr>
          <w:p w14:paraId="1151952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708,7</w:t>
            </w:r>
          </w:p>
        </w:tc>
      </w:tr>
      <w:tr w:rsidR="00CD6A47" w:rsidRPr="00CD6A47" w14:paraId="180C6DAF" w14:textId="77777777" w:rsidTr="00F44F2C">
        <w:trPr>
          <w:jc w:val="center"/>
        </w:trPr>
        <w:tc>
          <w:tcPr>
            <w:tcW w:w="248" w:type="pct"/>
            <w:vAlign w:val="center"/>
          </w:tcPr>
          <w:p w14:paraId="3CF878D7"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w:t>
            </w:r>
          </w:p>
        </w:tc>
        <w:tc>
          <w:tcPr>
            <w:tcW w:w="1292" w:type="pct"/>
            <w:vAlign w:val="center"/>
          </w:tcPr>
          <w:p w14:paraId="234092B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Расчетная мощность</w:t>
            </w:r>
          </w:p>
        </w:tc>
        <w:tc>
          <w:tcPr>
            <w:tcW w:w="849" w:type="pct"/>
            <w:vAlign w:val="center"/>
          </w:tcPr>
          <w:p w14:paraId="7F4979A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кВт</w:t>
            </w:r>
          </w:p>
        </w:tc>
        <w:tc>
          <w:tcPr>
            <w:tcW w:w="647" w:type="pct"/>
            <w:tcBorders>
              <w:top w:val="single" w:sz="4" w:space="0" w:color="auto"/>
              <w:left w:val="nil"/>
              <w:bottom w:val="single" w:sz="4" w:space="0" w:color="auto"/>
              <w:right w:val="single" w:sz="4" w:space="0" w:color="auto"/>
            </w:tcBorders>
            <w:shd w:val="clear" w:color="auto" w:fill="auto"/>
            <w:vAlign w:val="center"/>
          </w:tcPr>
          <w:p w14:paraId="40CDE413"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1622,7</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5B37B0E"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1812,9</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41848CD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2003,3</w:t>
            </w:r>
          </w:p>
        </w:tc>
        <w:tc>
          <w:tcPr>
            <w:tcW w:w="752" w:type="pct"/>
            <w:vAlign w:val="center"/>
          </w:tcPr>
          <w:p w14:paraId="151D171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380,6</w:t>
            </w:r>
          </w:p>
        </w:tc>
      </w:tr>
      <w:tr w:rsidR="00CD6A47" w:rsidRPr="00CD6A47" w14:paraId="1B217F74" w14:textId="77777777" w:rsidTr="00F44F2C">
        <w:trPr>
          <w:trHeight w:val="209"/>
          <w:jc w:val="center"/>
        </w:trPr>
        <w:tc>
          <w:tcPr>
            <w:tcW w:w="248" w:type="pct"/>
            <w:vAlign w:val="center"/>
          </w:tcPr>
          <w:p w14:paraId="2FD88441"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3</w:t>
            </w:r>
          </w:p>
        </w:tc>
        <w:tc>
          <w:tcPr>
            <w:tcW w:w="1292" w:type="pct"/>
            <w:vAlign w:val="center"/>
          </w:tcPr>
          <w:p w14:paraId="20567580"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Трансформаторная мощность</w:t>
            </w:r>
          </w:p>
          <w:p w14:paraId="2FE678B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p>
        </w:tc>
        <w:tc>
          <w:tcPr>
            <w:tcW w:w="849" w:type="pct"/>
            <w:vAlign w:val="center"/>
          </w:tcPr>
          <w:p w14:paraId="37B17CFD"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кВА</w:t>
            </w:r>
          </w:p>
        </w:tc>
        <w:tc>
          <w:tcPr>
            <w:tcW w:w="647" w:type="pct"/>
            <w:tcBorders>
              <w:top w:val="single" w:sz="4" w:space="0" w:color="auto"/>
              <w:left w:val="nil"/>
              <w:bottom w:val="single" w:sz="4" w:space="0" w:color="auto"/>
              <w:right w:val="single" w:sz="4" w:space="0" w:color="auto"/>
            </w:tcBorders>
            <w:shd w:val="clear" w:color="auto" w:fill="auto"/>
            <w:vAlign w:val="center"/>
          </w:tcPr>
          <w:p w14:paraId="2F14C975"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1726,3</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4B815549"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1928,8</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3BB1ABCF"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2131,1</w:t>
            </w:r>
          </w:p>
        </w:tc>
        <w:tc>
          <w:tcPr>
            <w:tcW w:w="752" w:type="pct"/>
            <w:vAlign w:val="center"/>
          </w:tcPr>
          <w:p w14:paraId="2A18F952" w14:textId="77777777" w:rsidR="00CD6A47" w:rsidRPr="00CD6A47" w:rsidRDefault="00CD6A47" w:rsidP="00CD6A47">
            <w:pPr>
              <w:spacing w:after="0" w:line="240" w:lineRule="auto"/>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404,8</w:t>
            </w:r>
          </w:p>
        </w:tc>
      </w:tr>
    </w:tbl>
    <w:p w14:paraId="6F23559C"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z w:val="28"/>
          <w:szCs w:val="28"/>
          <w:u w:val="single"/>
          <w:lang w:eastAsia="ru-RU"/>
        </w:rPr>
        <w:sectPr w:rsidR="00CD6A47" w:rsidRPr="00CD6A47" w:rsidSect="00B13669">
          <w:pgSz w:w="11907" w:h="16840" w:code="9"/>
          <w:pgMar w:top="851" w:right="851" w:bottom="851" w:left="1134" w:header="720" w:footer="409" w:gutter="0"/>
          <w:cols w:space="720"/>
          <w:docGrid w:linePitch="299"/>
        </w:sectPr>
      </w:pPr>
    </w:p>
    <w:p w14:paraId="39984506"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z w:val="28"/>
          <w:szCs w:val="28"/>
          <w:u w:val="single"/>
          <w:lang w:eastAsia="ru-RU"/>
        </w:rPr>
      </w:pPr>
    </w:p>
    <w:p w14:paraId="219CBAB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u w:val="single"/>
          <w:lang w:eastAsia="ru-RU"/>
        </w:rPr>
        <w:t>Проектное решение</w:t>
      </w:r>
    </w:p>
    <w:p w14:paraId="14B2E508" w14:textId="54619863"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Схемой территориального планирования Пестречинского муниципального района Республики Татарстан (утв.Решением Совета Пестречинского муниципального района Республики Татарстан №15 от 30.09.2020 г.) предусмотрены мероприятия по развитию электроснабжения (таблица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w:t>
      </w:r>
      <w:r w:rsidR="003C1FAE" w:rsidRPr="009B6D0C">
        <w:rPr>
          <w:rFonts w:ascii="Times New Roman" w:eastAsia="Times New Roman" w:hAnsi="Times New Roman" w:cs="Times New Roman"/>
          <w:sz w:val="28"/>
          <w:szCs w:val="28"/>
          <w:lang w:eastAsia="ru-RU"/>
        </w:rPr>
        <w:t>7</w:t>
      </w:r>
      <w:r w:rsidRPr="00CD6A47">
        <w:rPr>
          <w:rFonts w:ascii="Times New Roman" w:eastAsia="Times New Roman" w:hAnsi="Times New Roman" w:cs="Times New Roman"/>
          <w:sz w:val="28"/>
          <w:szCs w:val="28"/>
          <w:lang w:eastAsia="ru-RU"/>
        </w:rPr>
        <w:t>).</w:t>
      </w:r>
    </w:p>
    <w:p w14:paraId="2E091762" w14:textId="14F89953" w:rsidR="00CD6A47" w:rsidRPr="00CD6A47" w:rsidRDefault="00CD6A47" w:rsidP="00CD6A47">
      <w:pPr>
        <w:spacing w:after="0" w:line="276"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.12.17</w:t>
      </w:r>
    </w:p>
    <w:tbl>
      <w:tblPr>
        <w:tblW w:w="15501" w:type="dxa"/>
        <w:tblInd w:w="109" w:type="dxa"/>
        <w:tblLayout w:type="fixed"/>
        <w:tblCellMar>
          <w:left w:w="0" w:type="dxa"/>
          <w:right w:w="0" w:type="dxa"/>
        </w:tblCellMar>
        <w:tblLook w:val="0000" w:firstRow="0" w:lastRow="0" w:firstColumn="0" w:lastColumn="0" w:noHBand="0" w:noVBand="0"/>
      </w:tblPr>
      <w:tblGrid>
        <w:gridCol w:w="566"/>
        <w:gridCol w:w="1702"/>
        <w:gridCol w:w="1275"/>
        <w:gridCol w:w="2155"/>
        <w:gridCol w:w="1559"/>
        <w:gridCol w:w="851"/>
        <w:gridCol w:w="1107"/>
        <w:gridCol w:w="1699"/>
        <w:gridCol w:w="1844"/>
        <w:gridCol w:w="2743"/>
      </w:tblGrid>
      <w:tr w:rsidR="00CD6A47" w:rsidRPr="00CD6A47" w14:paraId="0B08B394" w14:textId="77777777" w:rsidTr="00F44F2C">
        <w:trPr>
          <w:trHeight w:hRule="exact" w:val="262"/>
        </w:trPr>
        <w:tc>
          <w:tcPr>
            <w:tcW w:w="566" w:type="dxa"/>
            <w:vMerge w:val="restart"/>
            <w:tcBorders>
              <w:top w:val="single" w:sz="4" w:space="0" w:color="000000"/>
              <w:left w:val="single" w:sz="4" w:space="0" w:color="000000"/>
              <w:bottom w:val="single" w:sz="4" w:space="0" w:color="000000"/>
              <w:right w:val="single" w:sz="4" w:space="0" w:color="000000"/>
            </w:tcBorders>
          </w:tcPr>
          <w:p w14:paraId="2DD2DC46" w14:textId="77777777" w:rsidR="00CD6A47" w:rsidRPr="00CD6A47" w:rsidRDefault="00CD6A47" w:rsidP="00CD6A47">
            <w:pPr>
              <w:widowControl w:val="0"/>
              <w:kinsoku w:val="0"/>
              <w:overflowPunct w:val="0"/>
              <w:spacing w:before="129" w:after="0" w:line="240" w:lineRule="auto"/>
              <w:ind w:left="118" w:right="117" w:firstLine="48"/>
              <w:rPr>
                <w:rFonts w:ascii="Times New Roman" w:hAnsi="Times New Roman" w:cs="Times New Roman"/>
                <w:sz w:val="24"/>
                <w:szCs w:val="24"/>
                <w:lang w:val="en-US"/>
              </w:rPr>
            </w:pPr>
            <w:r w:rsidRPr="00CD6A47">
              <w:rPr>
                <w:rFonts w:ascii="Times New Roman" w:hAnsi="Times New Roman" w:cs="Times New Roman"/>
                <w:b/>
                <w:bCs/>
                <w:sz w:val="24"/>
                <w:szCs w:val="24"/>
                <w:lang w:val="en-US"/>
              </w:rPr>
              <w:t>№ п/п</w:t>
            </w:r>
          </w:p>
        </w:tc>
        <w:tc>
          <w:tcPr>
            <w:tcW w:w="1702" w:type="dxa"/>
            <w:vMerge w:val="restart"/>
            <w:tcBorders>
              <w:top w:val="single" w:sz="4" w:space="0" w:color="000000"/>
              <w:left w:val="single" w:sz="4" w:space="0" w:color="000000"/>
              <w:bottom w:val="single" w:sz="4" w:space="0" w:color="000000"/>
              <w:right w:val="single" w:sz="4" w:space="0" w:color="000000"/>
            </w:tcBorders>
          </w:tcPr>
          <w:p w14:paraId="0D5942D3" w14:textId="77777777" w:rsidR="00CD6A47" w:rsidRPr="00CD6A47" w:rsidRDefault="00CD6A47" w:rsidP="00CD6A47">
            <w:pPr>
              <w:widowControl w:val="0"/>
              <w:kinsoku w:val="0"/>
              <w:overflowPunct w:val="0"/>
              <w:spacing w:before="129" w:after="0" w:line="240" w:lineRule="auto"/>
              <w:ind w:left="669" w:right="131" w:hanging="536"/>
              <w:rPr>
                <w:rFonts w:ascii="Times New Roman" w:hAnsi="Times New Roman" w:cs="Times New Roman"/>
                <w:sz w:val="24"/>
                <w:szCs w:val="24"/>
                <w:lang w:val="en-US"/>
              </w:rPr>
            </w:pPr>
            <w:r w:rsidRPr="00CD6A47">
              <w:rPr>
                <w:rFonts w:ascii="Times New Roman" w:hAnsi="Times New Roman" w:cs="Times New Roman"/>
                <w:b/>
                <w:bCs/>
                <w:spacing w:val="-1"/>
                <w:sz w:val="24"/>
                <w:szCs w:val="24"/>
                <w:lang w:val="en-US"/>
              </w:rPr>
              <w:t>Местополо-же</w:t>
            </w:r>
            <w:r w:rsidRPr="00CD6A47">
              <w:rPr>
                <w:rFonts w:ascii="Times New Roman" w:hAnsi="Times New Roman" w:cs="Times New Roman"/>
                <w:b/>
                <w:bCs/>
                <w:sz w:val="24"/>
                <w:szCs w:val="24"/>
                <w:lang w:val="en-US"/>
              </w:rPr>
              <w:t>ние</w:t>
            </w:r>
          </w:p>
        </w:tc>
        <w:tc>
          <w:tcPr>
            <w:tcW w:w="1275" w:type="dxa"/>
            <w:vMerge w:val="restart"/>
            <w:tcBorders>
              <w:top w:val="single" w:sz="4" w:space="0" w:color="000000"/>
              <w:left w:val="single" w:sz="4" w:space="0" w:color="000000"/>
              <w:bottom w:val="single" w:sz="4" w:space="0" w:color="000000"/>
              <w:right w:val="single" w:sz="4" w:space="0" w:color="000000"/>
            </w:tcBorders>
          </w:tcPr>
          <w:p w14:paraId="34654084" w14:textId="77777777" w:rsidR="00CD6A47" w:rsidRPr="00CD6A47" w:rsidRDefault="00CD6A47" w:rsidP="00CD6A47">
            <w:pPr>
              <w:widowControl w:val="0"/>
              <w:kinsoku w:val="0"/>
              <w:overflowPunct w:val="0"/>
              <w:spacing w:before="2" w:after="0" w:line="240" w:lineRule="auto"/>
              <w:ind w:left="150" w:right="146"/>
              <w:jc w:val="center"/>
              <w:rPr>
                <w:rFonts w:ascii="Times New Roman" w:hAnsi="Times New Roman" w:cs="Times New Roman"/>
                <w:sz w:val="24"/>
                <w:szCs w:val="24"/>
                <w:lang w:val="en-US"/>
              </w:rPr>
            </w:pPr>
            <w:r w:rsidRPr="00CD6A47">
              <w:rPr>
                <w:rFonts w:ascii="Times New Roman" w:hAnsi="Times New Roman" w:cs="Times New Roman"/>
                <w:b/>
                <w:bCs/>
                <w:spacing w:val="-2"/>
                <w:sz w:val="24"/>
                <w:szCs w:val="24"/>
                <w:lang w:val="en-US"/>
              </w:rPr>
              <w:t>Наимено-</w:t>
            </w:r>
            <w:r w:rsidRPr="00CD6A47">
              <w:rPr>
                <w:rFonts w:ascii="Times New Roman" w:hAnsi="Times New Roman" w:cs="Times New Roman"/>
                <w:b/>
                <w:bCs/>
                <w:spacing w:val="25"/>
                <w:sz w:val="24"/>
                <w:szCs w:val="24"/>
                <w:lang w:val="en-US"/>
              </w:rPr>
              <w:t xml:space="preserve"> </w:t>
            </w:r>
            <w:r w:rsidRPr="00CD6A47">
              <w:rPr>
                <w:rFonts w:ascii="Times New Roman" w:hAnsi="Times New Roman" w:cs="Times New Roman"/>
                <w:b/>
                <w:bCs/>
                <w:sz w:val="24"/>
                <w:szCs w:val="24"/>
                <w:lang w:val="en-US"/>
              </w:rPr>
              <w:t xml:space="preserve">вание </w:t>
            </w:r>
            <w:r w:rsidRPr="00CD6A47">
              <w:rPr>
                <w:rFonts w:ascii="Times New Roman" w:hAnsi="Times New Roman" w:cs="Times New Roman"/>
                <w:b/>
                <w:bCs/>
                <w:spacing w:val="-1"/>
                <w:sz w:val="24"/>
                <w:szCs w:val="24"/>
                <w:lang w:val="en-US"/>
              </w:rPr>
              <w:t>объекта</w:t>
            </w:r>
          </w:p>
        </w:tc>
        <w:tc>
          <w:tcPr>
            <w:tcW w:w="2155" w:type="dxa"/>
            <w:vMerge w:val="restart"/>
            <w:tcBorders>
              <w:top w:val="single" w:sz="4" w:space="0" w:color="000000"/>
              <w:left w:val="single" w:sz="4" w:space="0" w:color="000000"/>
              <w:bottom w:val="single" w:sz="4" w:space="0" w:color="000000"/>
              <w:right w:val="single" w:sz="4" w:space="0" w:color="000000"/>
            </w:tcBorders>
          </w:tcPr>
          <w:p w14:paraId="2B68D3B5" w14:textId="77777777" w:rsidR="00CD6A47" w:rsidRPr="00CD6A47" w:rsidRDefault="00CD6A47" w:rsidP="00CD6A47">
            <w:pPr>
              <w:widowControl w:val="0"/>
              <w:kinsoku w:val="0"/>
              <w:overflowPunct w:val="0"/>
              <w:spacing w:before="129" w:after="0" w:line="240" w:lineRule="auto"/>
              <w:ind w:left="865" w:right="247" w:hanging="617"/>
              <w:rPr>
                <w:rFonts w:ascii="Times New Roman" w:hAnsi="Times New Roman" w:cs="Times New Roman"/>
                <w:b/>
                <w:bCs/>
                <w:sz w:val="24"/>
                <w:szCs w:val="24"/>
                <w:lang w:val="en-US"/>
              </w:rPr>
            </w:pPr>
            <w:r w:rsidRPr="00CD6A47">
              <w:rPr>
                <w:rFonts w:ascii="Times New Roman" w:hAnsi="Times New Roman" w:cs="Times New Roman"/>
                <w:b/>
                <w:bCs/>
                <w:spacing w:val="-1"/>
                <w:sz w:val="24"/>
                <w:szCs w:val="24"/>
                <w:lang w:val="en-US"/>
              </w:rPr>
              <w:t>Наименование</w:t>
            </w:r>
          </w:p>
          <w:p w14:paraId="6F8E92BB" w14:textId="77777777" w:rsidR="00CD6A47" w:rsidRPr="00CD6A47" w:rsidRDefault="00CD6A47" w:rsidP="00CD6A47">
            <w:pPr>
              <w:widowControl w:val="0"/>
              <w:kinsoku w:val="0"/>
              <w:overflowPunct w:val="0"/>
              <w:spacing w:before="129" w:after="0" w:line="240" w:lineRule="auto"/>
              <w:ind w:left="865" w:right="247" w:hanging="617"/>
              <w:rPr>
                <w:rFonts w:ascii="Times New Roman" w:hAnsi="Times New Roman" w:cs="Times New Roman"/>
                <w:sz w:val="24"/>
                <w:szCs w:val="24"/>
                <w:lang w:val="en-US"/>
              </w:rPr>
            </w:pPr>
            <w:r w:rsidRPr="00CD6A47">
              <w:rPr>
                <w:rFonts w:ascii="Times New Roman" w:hAnsi="Times New Roman" w:cs="Times New Roman"/>
                <w:b/>
                <w:bCs/>
                <w:spacing w:val="-1"/>
                <w:sz w:val="24"/>
                <w:szCs w:val="24"/>
                <w:lang w:val="en-US"/>
              </w:rPr>
              <w:t>меро</w:t>
            </w:r>
            <w:r w:rsidRPr="00CD6A47">
              <w:rPr>
                <w:rFonts w:ascii="Times New Roman" w:hAnsi="Times New Roman" w:cs="Times New Roman"/>
                <w:b/>
                <w:bCs/>
                <w:sz w:val="24"/>
                <w:szCs w:val="24"/>
                <w:lang w:val="en-US"/>
              </w:rPr>
              <w:t>приятия</w:t>
            </w:r>
          </w:p>
        </w:tc>
        <w:tc>
          <w:tcPr>
            <w:tcW w:w="1559" w:type="dxa"/>
            <w:vMerge w:val="restart"/>
            <w:tcBorders>
              <w:top w:val="single" w:sz="4" w:space="0" w:color="000000"/>
              <w:left w:val="single" w:sz="4" w:space="0" w:color="000000"/>
              <w:bottom w:val="single" w:sz="4" w:space="0" w:color="000000"/>
              <w:right w:val="single" w:sz="4" w:space="0" w:color="000000"/>
            </w:tcBorders>
          </w:tcPr>
          <w:p w14:paraId="4B9FF0D1" w14:textId="77777777" w:rsidR="00CD6A47" w:rsidRPr="00CD6A47" w:rsidRDefault="00CD6A47" w:rsidP="00CD6A47">
            <w:pPr>
              <w:widowControl w:val="0"/>
              <w:kinsoku w:val="0"/>
              <w:overflowPunct w:val="0"/>
              <w:spacing w:before="2" w:after="0" w:line="240" w:lineRule="auto"/>
              <w:ind w:left="210" w:right="208" w:firstLine="2"/>
              <w:jc w:val="center"/>
              <w:rPr>
                <w:rFonts w:ascii="Times New Roman" w:hAnsi="Times New Roman" w:cs="Times New Roman"/>
                <w:sz w:val="24"/>
                <w:szCs w:val="24"/>
                <w:lang w:val="en-US"/>
              </w:rPr>
            </w:pPr>
            <w:r w:rsidRPr="00CD6A47">
              <w:rPr>
                <w:rFonts w:ascii="Times New Roman" w:hAnsi="Times New Roman" w:cs="Times New Roman"/>
                <w:b/>
                <w:bCs/>
                <w:spacing w:val="-1"/>
                <w:sz w:val="24"/>
                <w:szCs w:val="24"/>
                <w:lang w:val="en-US"/>
              </w:rPr>
              <w:t>Вид</w:t>
            </w:r>
            <w:r w:rsidRPr="00CD6A47">
              <w:rPr>
                <w:rFonts w:ascii="Times New Roman" w:hAnsi="Times New Roman" w:cs="Times New Roman"/>
                <w:b/>
                <w:bCs/>
                <w:spacing w:val="1"/>
                <w:sz w:val="24"/>
                <w:szCs w:val="24"/>
                <w:lang w:val="en-US"/>
              </w:rPr>
              <w:t xml:space="preserve"> </w:t>
            </w:r>
            <w:r w:rsidRPr="00CD6A47">
              <w:rPr>
                <w:rFonts w:ascii="Times New Roman" w:hAnsi="Times New Roman" w:cs="Times New Roman"/>
                <w:b/>
                <w:bCs/>
                <w:spacing w:val="-1"/>
                <w:sz w:val="24"/>
                <w:szCs w:val="24"/>
                <w:lang w:val="en-US"/>
              </w:rPr>
              <w:t>ме-</w:t>
            </w:r>
            <w:r w:rsidRPr="00CD6A47">
              <w:rPr>
                <w:rFonts w:ascii="Times New Roman" w:hAnsi="Times New Roman" w:cs="Times New Roman"/>
                <w:b/>
                <w:bCs/>
                <w:spacing w:val="22"/>
                <w:sz w:val="24"/>
                <w:szCs w:val="24"/>
                <w:lang w:val="en-US"/>
              </w:rPr>
              <w:t xml:space="preserve"> </w:t>
            </w:r>
            <w:r w:rsidRPr="00CD6A47">
              <w:rPr>
                <w:rFonts w:ascii="Times New Roman" w:hAnsi="Times New Roman" w:cs="Times New Roman"/>
                <w:b/>
                <w:bCs/>
                <w:spacing w:val="-1"/>
                <w:sz w:val="24"/>
                <w:szCs w:val="24"/>
                <w:lang w:val="en-US"/>
              </w:rPr>
              <w:t>роприя-</w:t>
            </w:r>
            <w:r w:rsidRPr="00CD6A47">
              <w:rPr>
                <w:rFonts w:ascii="Times New Roman" w:hAnsi="Times New Roman" w:cs="Times New Roman"/>
                <w:b/>
                <w:bCs/>
                <w:spacing w:val="25"/>
                <w:sz w:val="24"/>
                <w:szCs w:val="24"/>
                <w:lang w:val="en-US"/>
              </w:rPr>
              <w:t xml:space="preserve"> </w:t>
            </w:r>
            <w:r w:rsidRPr="00CD6A47">
              <w:rPr>
                <w:rFonts w:ascii="Times New Roman" w:hAnsi="Times New Roman" w:cs="Times New Roman"/>
                <w:b/>
                <w:bCs/>
                <w:sz w:val="24"/>
                <w:szCs w:val="24"/>
                <w:lang w:val="en-US"/>
              </w:rPr>
              <w:t>тия</w:t>
            </w:r>
          </w:p>
        </w:tc>
        <w:tc>
          <w:tcPr>
            <w:tcW w:w="851" w:type="dxa"/>
            <w:vMerge w:val="restart"/>
            <w:tcBorders>
              <w:top w:val="single" w:sz="4" w:space="0" w:color="000000"/>
              <w:left w:val="single" w:sz="4" w:space="0" w:color="000000"/>
              <w:bottom w:val="single" w:sz="4" w:space="0" w:color="000000"/>
              <w:right w:val="single" w:sz="4" w:space="0" w:color="000000"/>
            </w:tcBorders>
          </w:tcPr>
          <w:p w14:paraId="51E65685" w14:textId="77777777" w:rsidR="00CD6A47" w:rsidRPr="00CD6A47" w:rsidRDefault="00CD6A47" w:rsidP="00CD6A47">
            <w:pPr>
              <w:widowControl w:val="0"/>
              <w:kinsoku w:val="0"/>
              <w:overflowPunct w:val="0"/>
              <w:spacing w:before="2" w:after="0" w:line="252" w:lineRule="exact"/>
              <w:ind w:left="2"/>
              <w:jc w:val="center"/>
              <w:rPr>
                <w:rFonts w:ascii="Times New Roman" w:hAnsi="Times New Roman" w:cs="Times New Roman"/>
                <w:sz w:val="24"/>
                <w:szCs w:val="24"/>
                <w:lang w:val="en-US"/>
              </w:rPr>
            </w:pPr>
            <w:r w:rsidRPr="00CD6A47">
              <w:rPr>
                <w:rFonts w:ascii="Times New Roman" w:hAnsi="Times New Roman" w:cs="Times New Roman"/>
                <w:b/>
                <w:bCs/>
                <w:spacing w:val="-1"/>
                <w:sz w:val="24"/>
                <w:szCs w:val="24"/>
                <w:lang w:val="en-US"/>
              </w:rPr>
              <w:t>Ед.</w:t>
            </w:r>
          </w:p>
          <w:p w14:paraId="0C9208EE" w14:textId="77777777" w:rsidR="00CD6A47" w:rsidRPr="00CD6A47" w:rsidRDefault="00CD6A47" w:rsidP="00CD6A47">
            <w:pPr>
              <w:widowControl w:val="0"/>
              <w:kinsoku w:val="0"/>
              <w:overflowPunct w:val="0"/>
              <w:spacing w:after="0" w:line="240" w:lineRule="auto"/>
              <w:ind w:left="123" w:right="117" w:hanging="3"/>
              <w:jc w:val="center"/>
              <w:rPr>
                <w:rFonts w:ascii="Times New Roman" w:hAnsi="Times New Roman" w:cs="Times New Roman"/>
                <w:sz w:val="24"/>
                <w:szCs w:val="24"/>
                <w:lang w:val="en-US"/>
              </w:rPr>
            </w:pPr>
            <w:r w:rsidRPr="00CD6A47">
              <w:rPr>
                <w:rFonts w:ascii="Times New Roman" w:hAnsi="Times New Roman" w:cs="Times New Roman"/>
                <w:b/>
                <w:bCs/>
                <w:spacing w:val="-2"/>
                <w:sz w:val="24"/>
                <w:szCs w:val="24"/>
                <w:lang w:val="en-US"/>
              </w:rPr>
              <w:t>изме-</w:t>
            </w:r>
            <w:r w:rsidRPr="00CD6A47">
              <w:rPr>
                <w:rFonts w:ascii="Times New Roman" w:hAnsi="Times New Roman" w:cs="Times New Roman"/>
                <w:b/>
                <w:bCs/>
                <w:spacing w:val="22"/>
                <w:sz w:val="24"/>
                <w:szCs w:val="24"/>
                <w:lang w:val="en-US"/>
              </w:rPr>
              <w:t xml:space="preserve"> </w:t>
            </w:r>
            <w:r w:rsidRPr="00CD6A47">
              <w:rPr>
                <w:rFonts w:ascii="Times New Roman" w:hAnsi="Times New Roman" w:cs="Times New Roman"/>
                <w:b/>
                <w:bCs/>
                <w:sz w:val="24"/>
                <w:szCs w:val="24"/>
                <w:lang w:val="en-US"/>
              </w:rPr>
              <w:t>рения</w:t>
            </w:r>
          </w:p>
        </w:tc>
        <w:tc>
          <w:tcPr>
            <w:tcW w:w="1107" w:type="dxa"/>
            <w:vMerge w:val="restart"/>
            <w:tcBorders>
              <w:top w:val="single" w:sz="4" w:space="0" w:color="000000"/>
              <w:left w:val="single" w:sz="4" w:space="0" w:color="000000"/>
              <w:bottom w:val="single" w:sz="4" w:space="0" w:color="000000"/>
              <w:right w:val="single" w:sz="4" w:space="0" w:color="000000"/>
            </w:tcBorders>
          </w:tcPr>
          <w:p w14:paraId="596D596B" w14:textId="77777777" w:rsidR="00CD6A47" w:rsidRPr="00CD6A47" w:rsidRDefault="00CD6A47" w:rsidP="00CD6A47">
            <w:pPr>
              <w:widowControl w:val="0"/>
              <w:kinsoku w:val="0"/>
              <w:overflowPunct w:val="0"/>
              <w:spacing w:before="129" w:after="0" w:line="240" w:lineRule="auto"/>
              <w:ind w:left="212" w:right="201" w:hanging="10"/>
              <w:rPr>
                <w:rFonts w:ascii="Times New Roman" w:hAnsi="Times New Roman" w:cs="Times New Roman"/>
                <w:sz w:val="24"/>
                <w:szCs w:val="24"/>
                <w:lang w:val="en-US"/>
              </w:rPr>
            </w:pPr>
            <w:r w:rsidRPr="00CD6A47">
              <w:rPr>
                <w:rFonts w:ascii="Times New Roman" w:hAnsi="Times New Roman" w:cs="Times New Roman"/>
                <w:b/>
                <w:bCs/>
                <w:spacing w:val="-1"/>
                <w:sz w:val="24"/>
                <w:szCs w:val="24"/>
                <w:lang w:val="en-US"/>
              </w:rPr>
              <w:t>Мощ</w:t>
            </w:r>
            <w:r w:rsidRPr="00CD6A47">
              <w:rPr>
                <w:rFonts w:ascii="Times New Roman" w:hAnsi="Times New Roman" w:cs="Times New Roman"/>
                <w:b/>
                <w:bCs/>
                <w:spacing w:val="19"/>
                <w:sz w:val="24"/>
                <w:szCs w:val="24"/>
                <w:lang w:val="en-US"/>
              </w:rPr>
              <w:t xml:space="preserve"> </w:t>
            </w:r>
            <w:r w:rsidRPr="00CD6A47">
              <w:rPr>
                <w:rFonts w:ascii="Times New Roman" w:hAnsi="Times New Roman" w:cs="Times New Roman"/>
                <w:b/>
                <w:bCs/>
                <w:sz w:val="24"/>
                <w:szCs w:val="24"/>
                <w:lang w:val="en-US"/>
              </w:rPr>
              <w:t>ность</w:t>
            </w:r>
          </w:p>
        </w:tc>
        <w:tc>
          <w:tcPr>
            <w:tcW w:w="3543" w:type="dxa"/>
            <w:gridSpan w:val="2"/>
            <w:tcBorders>
              <w:top w:val="single" w:sz="4" w:space="0" w:color="000000"/>
              <w:left w:val="single" w:sz="4" w:space="0" w:color="000000"/>
              <w:bottom w:val="single" w:sz="4" w:space="0" w:color="000000"/>
              <w:right w:val="single" w:sz="4" w:space="0" w:color="000000"/>
            </w:tcBorders>
          </w:tcPr>
          <w:p w14:paraId="530C383C" w14:textId="77777777" w:rsidR="00CD6A47" w:rsidRPr="00CD6A47" w:rsidRDefault="00CD6A47" w:rsidP="00CD6A47">
            <w:pPr>
              <w:widowControl w:val="0"/>
              <w:kinsoku w:val="0"/>
              <w:overflowPunct w:val="0"/>
              <w:spacing w:after="0" w:line="250" w:lineRule="exact"/>
              <w:ind w:left="836"/>
              <w:rPr>
                <w:rFonts w:ascii="Times New Roman" w:hAnsi="Times New Roman" w:cs="Times New Roman"/>
                <w:sz w:val="24"/>
                <w:szCs w:val="24"/>
                <w:lang w:val="en-US"/>
              </w:rPr>
            </w:pPr>
            <w:r w:rsidRPr="00CD6A47">
              <w:rPr>
                <w:rFonts w:ascii="Times New Roman" w:hAnsi="Times New Roman" w:cs="Times New Roman"/>
                <w:b/>
                <w:bCs/>
                <w:spacing w:val="-1"/>
                <w:sz w:val="24"/>
                <w:szCs w:val="24"/>
                <w:lang w:val="en-US"/>
              </w:rPr>
              <w:t>Сроки</w:t>
            </w:r>
            <w:r w:rsidRPr="00CD6A47">
              <w:rPr>
                <w:rFonts w:ascii="Times New Roman" w:hAnsi="Times New Roman" w:cs="Times New Roman"/>
                <w:b/>
                <w:bCs/>
                <w:sz w:val="24"/>
                <w:szCs w:val="24"/>
                <w:lang w:val="en-US"/>
              </w:rPr>
              <w:t xml:space="preserve"> </w:t>
            </w:r>
            <w:r w:rsidRPr="00CD6A47">
              <w:rPr>
                <w:rFonts w:ascii="Times New Roman" w:hAnsi="Times New Roman" w:cs="Times New Roman"/>
                <w:b/>
                <w:bCs/>
                <w:spacing w:val="-1"/>
                <w:sz w:val="24"/>
                <w:szCs w:val="24"/>
                <w:lang w:val="en-US"/>
              </w:rPr>
              <w:t>реализации</w:t>
            </w:r>
          </w:p>
        </w:tc>
        <w:tc>
          <w:tcPr>
            <w:tcW w:w="2743" w:type="dxa"/>
            <w:vMerge w:val="restart"/>
            <w:tcBorders>
              <w:top w:val="single" w:sz="4" w:space="0" w:color="000000"/>
              <w:left w:val="single" w:sz="4" w:space="0" w:color="000000"/>
              <w:bottom w:val="single" w:sz="4" w:space="0" w:color="000000"/>
              <w:right w:val="single" w:sz="4" w:space="0" w:color="000000"/>
            </w:tcBorders>
          </w:tcPr>
          <w:p w14:paraId="16D631E3" w14:textId="77777777" w:rsidR="00CD6A47" w:rsidRPr="00CD6A47" w:rsidRDefault="00CD6A47" w:rsidP="00CD6A47">
            <w:pPr>
              <w:widowControl w:val="0"/>
              <w:kinsoku w:val="0"/>
              <w:overflowPunct w:val="0"/>
              <w:spacing w:before="1" w:after="0" w:line="240" w:lineRule="auto"/>
              <w:rPr>
                <w:rFonts w:ascii="Times New Roman" w:hAnsi="Times New Roman" w:cs="Times New Roman"/>
                <w:b/>
                <w:bCs/>
                <w:sz w:val="24"/>
                <w:szCs w:val="24"/>
                <w:lang w:val="en-US"/>
              </w:rPr>
            </w:pPr>
          </w:p>
          <w:p w14:paraId="32448E02" w14:textId="77777777" w:rsidR="00CD6A47" w:rsidRPr="00CD6A47" w:rsidRDefault="00CD6A47" w:rsidP="00CD6A47">
            <w:pPr>
              <w:widowControl w:val="0"/>
              <w:kinsoku w:val="0"/>
              <w:overflowPunct w:val="0"/>
              <w:spacing w:after="0" w:line="240" w:lineRule="auto"/>
              <w:ind w:left="178"/>
              <w:rPr>
                <w:rFonts w:ascii="Times New Roman" w:hAnsi="Times New Roman" w:cs="Times New Roman"/>
                <w:sz w:val="24"/>
                <w:szCs w:val="24"/>
                <w:lang w:val="en-US"/>
              </w:rPr>
            </w:pPr>
            <w:r w:rsidRPr="00CD6A47">
              <w:rPr>
                <w:rFonts w:ascii="Times New Roman" w:hAnsi="Times New Roman" w:cs="Times New Roman"/>
                <w:b/>
                <w:bCs/>
                <w:spacing w:val="-1"/>
                <w:sz w:val="24"/>
                <w:szCs w:val="24"/>
                <w:lang w:val="en-US"/>
              </w:rPr>
              <w:t>Источник</w:t>
            </w:r>
            <w:r w:rsidRPr="00CD6A47">
              <w:rPr>
                <w:rFonts w:ascii="Times New Roman" w:hAnsi="Times New Roman" w:cs="Times New Roman"/>
                <w:b/>
                <w:bCs/>
                <w:spacing w:val="-3"/>
                <w:sz w:val="24"/>
                <w:szCs w:val="24"/>
                <w:lang w:val="en-US"/>
              </w:rPr>
              <w:t xml:space="preserve"> </w:t>
            </w:r>
            <w:r w:rsidRPr="00CD6A47">
              <w:rPr>
                <w:rFonts w:ascii="Times New Roman" w:hAnsi="Times New Roman" w:cs="Times New Roman"/>
                <w:b/>
                <w:bCs/>
                <w:spacing w:val="-1"/>
                <w:sz w:val="24"/>
                <w:szCs w:val="24"/>
                <w:lang w:val="en-US"/>
              </w:rPr>
              <w:t>мероприятия</w:t>
            </w:r>
          </w:p>
        </w:tc>
      </w:tr>
      <w:tr w:rsidR="00CD6A47" w:rsidRPr="00CD6A47" w14:paraId="7137C82E" w14:textId="77777777" w:rsidTr="00F44F2C">
        <w:trPr>
          <w:trHeight w:hRule="exact" w:val="1006"/>
        </w:trPr>
        <w:tc>
          <w:tcPr>
            <w:tcW w:w="566" w:type="dxa"/>
            <w:vMerge/>
            <w:tcBorders>
              <w:top w:val="single" w:sz="4" w:space="0" w:color="000000"/>
              <w:left w:val="single" w:sz="4" w:space="0" w:color="000000"/>
              <w:bottom w:val="single" w:sz="4" w:space="0" w:color="000000"/>
              <w:right w:val="single" w:sz="4" w:space="0" w:color="000000"/>
            </w:tcBorders>
          </w:tcPr>
          <w:p w14:paraId="67DDE7DD" w14:textId="77777777" w:rsidR="00CD6A47" w:rsidRPr="00CD6A47" w:rsidRDefault="00CD6A47" w:rsidP="00CD6A47">
            <w:pPr>
              <w:widowControl w:val="0"/>
              <w:kinsoku w:val="0"/>
              <w:overflowPunct w:val="0"/>
              <w:spacing w:after="0" w:line="240" w:lineRule="auto"/>
              <w:ind w:left="178"/>
              <w:rPr>
                <w:rFonts w:ascii="Times New Roman" w:hAnsi="Times New Roman" w:cs="Times New Roman"/>
                <w:sz w:val="24"/>
                <w:szCs w:val="24"/>
                <w:lang w:val="en-US"/>
              </w:rPr>
            </w:pPr>
          </w:p>
        </w:tc>
        <w:tc>
          <w:tcPr>
            <w:tcW w:w="1702" w:type="dxa"/>
            <w:vMerge/>
            <w:tcBorders>
              <w:top w:val="single" w:sz="4" w:space="0" w:color="000000"/>
              <w:left w:val="single" w:sz="4" w:space="0" w:color="000000"/>
              <w:bottom w:val="single" w:sz="4" w:space="0" w:color="000000"/>
              <w:right w:val="single" w:sz="4" w:space="0" w:color="000000"/>
            </w:tcBorders>
          </w:tcPr>
          <w:p w14:paraId="471504D8" w14:textId="77777777" w:rsidR="00CD6A47" w:rsidRPr="00CD6A47" w:rsidRDefault="00CD6A47" w:rsidP="00CD6A47">
            <w:pPr>
              <w:widowControl w:val="0"/>
              <w:kinsoku w:val="0"/>
              <w:overflowPunct w:val="0"/>
              <w:spacing w:after="0" w:line="240" w:lineRule="auto"/>
              <w:ind w:left="178"/>
              <w:rPr>
                <w:rFonts w:ascii="Times New Roman" w:hAnsi="Times New Roman" w:cs="Times New Roman"/>
                <w:sz w:val="24"/>
                <w:szCs w:val="24"/>
                <w:lang w:val="en-US"/>
              </w:rPr>
            </w:pPr>
          </w:p>
        </w:tc>
        <w:tc>
          <w:tcPr>
            <w:tcW w:w="1275" w:type="dxa"/>
            <w:vMerge/>
            <w:tcBorders>
              <w:top w:val="single" w:sz="4" w:space="0" w:color="000000"/>
              <w:left w:val="single" w:sz="4" w:space="0" w:color="000000"/>
              <w:bottom w:val="single" w:sz="4" w:space="0" w:color="000000"/>
              <w:right w:val="single" w:sz="4" w:space="0" w:color="000000"/>
            </w:tcBorders>
          </w:tcPr>
          <w:p w14:paraId="0C679A1B" w14:textId="77777777" w:rsidR="00CD6A47" w:rsidRPr="00CD6A47" w:rsidRDefault="00CD6A47" w:rsidP="00CD6A47">
            <w:pPr>
              <w:widowControl w:val="0"/>
              <w:kinsoku w:val="0"/>
              <w:overflowPunct w:val="0"/>
              <w:spacing w:after="0" w:line="240" w:lineRule="auto"/>
              <w:ind w:left="178"/>
              <w:rPr>
                <w:rFonts w:ascii="Times New Roman" w:hAnsi="Times New Roman" w:cs="Times New Roman"/>
                <w:sz w:val="24"/>
                <w:szCs w:val="24"/>
                <w:lang w:val="en-US"/>
              </w:rPr>
            </w:pPr>
          </w:p>
        </w:tc>
        <w:tc>
          <w:tcPr>
            <w:tcW w:w="2155" w:type="dxa"/>
            <w:vMerge/>
            <w:tcBorders>
              <w:top w:val="single" w:sz="4" w:space="0" w:color="000000"/>
              <w:left w:val="single" w:sz="4" w:space="0" w:color="000000"/>
              <w:bottom w:val="single" w:sz="4" w:space="0" w:color="000000"/>
              <w:right w:val="single" w:sz="4" w:space="0" w:color="000000"/>
            </w:tcBorders>
          </w:tcPr>
          <w:p w14:paraId="7D8FA3CB" w14:textId="77777777" w:rsidR="00CD6A47" w:rsidRPr="00CD6A47" w:rsidRDefault="00CD6A47" w:rsidP="00CD6A47">
            <w:pPr>
              <w:widowControl w:val="0"/>
              <w:kinsoku w:val="0"/>
              <w:overflowPunct w:val="0"/>
              <w:spacing w:after="0" w:line="240" w:lineRule="auto"/>
              <w:ind w:left="178"/>
              <w:rPr>
                <w:rFonts w:ascii="Times New Roman" w:hAnsi="Times New Roman" w:cs="Times New Roman"/>
                <w:sz w:val="24"/>
                <w:szCs w:val="24"/>
                <w:lang w:val="en-US"/>
              </w:rPr>
            </w:pPr>
          </w:p>
        </w:tc>
        <w:tc>
          <w:tcPr>
            <w:tcW w:w="1559" w:type="dxa"/>
            <w:vMerge/>
            <w:tcBorders>
              <w:top w:val="single" w:sz="4" w:space="0" w:color="000000"/>
              <w:left w:val="single" w:sz="4" w:space="0" w:color="000000"/>
              <w:bottom w:val="single" w:sz="4" w:space="0" w:color="000000"/>
              <w:right w:val="single" w:sz="4" w:space="0" w:color="000000"/>
            </w:tcBorders>
          </w:tcPr>
          <w:p w14:paraId="0A8BA679" w14:textId="77777777" w:rsidR="00CD6A47" w:rsidRPr="00CD6A47" w:rsidRDefault="00CD6A47" w:rsidP="00CD6A47">
            <w:pPr>
              <w:widowControl w:val="0"/>
              <w:kinsoku w:val="0"/>
              <w:overflowPunct w:val="0"/>
              <w:spacing w:after="0" w:line="240" w:lineRule="auto"/>
              <w:ind w:left="178"/>
              <w:rPr>
                <w:rFonts w:ascii="Times New Roman" w:hAnsi="Times New Roman" w:cs="Times New Roman"/>
                <w:sz w:val="24"/>
                <w:szCs w:val="24"/>
                <w:lang w:val="en-US"/>
              </w:rPr>
            </w:pPr>
          </w:p>
        </w:tc>
        <w:tc>
          <w:tcPr>
            <w:tcW w:w="851" w:type="dxa"/>
            <w:vMerge/>
            <w:tcBorders>
              <w:top w:val="single" w:sz="4" w:space="0" w:color="000000"/>
              <w:left w:val="single" w:sz="4" w:space="0" w:color="000000"/>
              <w:bottom w:val="single" w:sz="4" w:space="0" w:color="000000"/>
              <w:right w:val="single" w:sz="4" w:space="0" w:color="000000"/>
            </w:tcBorders>
          </w:tcPr>
          <w:p w14:paraId="2A7E3006" w14:textId="77777777" w:rsidR="00CD6A47" w:rsidRPr="00CD6A47" w:rsidRDefault="00CD6A47" w:rsidP="00CD6A47">
            <w:pPr>
              <w:widowControl w:val="0"/>
              <w:kinsoku w:val="0"/>
              <w:overflowPunct w:val="0"/>
              <w:spacing w:after="0" w:line="240" w:lineRule="auto"/>
              <w:ind w:left="178"/>
              <w:rPr>
                <w:rFonts w:ascii="Times New Roman" w:hAnsi="Times New Roman" w:cs="Times New Roman"/>
                <w:sz w:val="24"/>
                <w:szCs w:val="24"/>
                <w:lang w:val="en-US"/>
              </w:rPr>
            </w:pPr>
          </w:p>
        </w:tc>
        <w:tc>
          <w:tcPr>
            <w:tcW w:w="1107" w:type="dxa"/>
            <w:vMerge/>
            <w:tcBorders>
              <w:top w:val="single" w:sz="4" w:space="0" w:color="000000"/>
              <w:left w:val="single" w:sz="4" w:space="0" w:color="000000"/>
              <w:bottom w:val="single" w:sz="4" w:space="0" w:color="000000"/>
              <w:right w:val="single" w:sz="4" w:space="0" w:color="000000"/>
            </w:tcBorders>
          </w:tcPr>
          <w:p w14:paraId="46051545" w14:textId="77777777" w:rsidR="00CD6A47" w:rsidRPr="00CD6A47" w:rsidRDefault="00CD6A47" w:rsidP="00CD6A47">
            <w:pPr>
              <w:widowControl w:val="0"/>
              <w:kinsoku w:val="0"/>
              <w:overflowPunct w:val="0"/>
              <w:spacing w:after="0" w:line="240" w:lineRule="auto"/>
              <w:ind w:left="178"/>
              <w:rPr>
                <w:rFonts w:ascii="Times New Roman" w:hAnsi="Times New Roman" w:cs="Times New Roman"/>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tcPr>
          <w:p w14:paraId="4C0DCFA8" w14:textId="77777777" w:rsidR="00CD6A47" w:rsidRPr="00CD6A47" w:rsidRDefault="00CD6A47" w:rsidP="00CD6A47">
            <w:pPr>
              <w:widowControl w:val="0"/>
              <w:kinsoku w:val="0"/>
              <w:overflowPunct w:val="0"/>
              <w:spacing w:after="0" w:line="251" w:lineRule="exact"/>
              <w:ind w:left="1"/>
              <w:jc w:val="center"/>
              <w:rPr>
                <w:rFonts w:ascii="Times New Roman" w:hAnsi="Times New Roman" w:cs="Times New Roman"/>
                <w:sz w:val="24"/>
                <w:szCs w:val="24"/>
                <w:lang w:val="en-US"/>
              </w:rPr>
            </w:pPr>
            <w:r w:rsidRPr="00CD6A47">
              <w:rPr>
                <w:rFonts w:ascii="Times New Roman" w:hAnsi="Times New Roman" w:cs="Times New Roman"/>
                <w:b/>
                <w:bCs/>
                <w:sz w:val="24"/>
                <w:szCs w:val="24"/>
                <w:lang w:val="en-US"/>
              </w:rPr>
              <w:t xml:space="preserve">1 </w:t>
            </w:r>
            <w:r w:rsidRPr="00CD6A47">
              <w:rPr>
                <w:rFonts w:ascii="Times New Roman" w:hAnsi="Times New Roman" w:cs="Times New Roman"/>
                <w:b/>
                <w:bCs/>
                <w:spacing w:val="-1"/>
                <w:sz w:val="24"/>
                <w:szCs w:val="24"/>
                <w:lang w:val="en-US"/>
              </w:rPr>
              <w:t>очередь</w:t>
            </w:r>
          </w:p>
          <w:p w14:paraId="48E446D5" w14:textId="77777777" w:rsidR="00CD6A47" w:rsidRPr="00CD6A47" w:rsidRDefault="00CD6A47" w:rsidP="00CD6A47">
            <w:pPr>
              <w:widowControl w:val="0"/>
              <w:kinsoku w:val="0"/>
              <w:overflowPunct w:val="0"/>
              <w:spacing w:before="1" w:after="0" w:line="252" w:lineRule="exact"/>
              <w:ind w:left="3"/>
              <w:jc w:val="center"/>
              <w:rPr>
                <w:rFonts w:ascii="Times New Roman" w:hAnsi="Times New Roman" w:cs="Times New Roman"/>
                <w:sz w:val="24"/>
                <w:szCs w:val="24"/>
                <w:lang w:val="en-US"/>
              </w:rPr>
            </w:pPr>
            <w:r w:rsidRPr="00CD6A47">
              <w:rPr>
                <w:rFonts w:ascii="Times New Roman" w:hAnsi="Times New Roman" w:cs="Times New Roman"/>
                <w:b/>
                <w:bCs/>
                <w:spacing w:val="-1"/>
                <w:sz w:val="24"/>
                <w:szCs w:val="24"/>
                <w:lang w:val="en-US"/>
              </w:rPr>
              <w:t>(2015-2020</w:t>
            </w:r>
            <w:r w:rsidRPr="00CD6A47">
              <w:rPr>
                <w:rFonts w:ascii="Times New Roman" w:hAnsi="Times New Roman" w:cs="Times New Roman"/>
                <w:b/>
                <w:bCs/>
                <w:spacing w:val="-3"/>
                <w:sz w:val="24"/>
                <w:szCs w:val="24"/>
                <w:lang w:val="en-US"/>
              </w:rPr>
              <w:t xml:space="preserve"> </w:t>
            </w:r>
            <w:r w:rsidRPr="00CD6A47">
              <w:rPr>
                <w:rFonts w:ascii="Times New Roman" w:hAnsi="Times New Roman" w:cs="Times New Roman"/>
                <w:b/>
                <w:bCs/>
                <w:spacing w:val="-1"/>
                <w:sz w:val="24"/>
                <w:szCs w:val="24"/>
                <w:lang w:val="en-US"/>
              </w:rPr>
              <w:t>гг.)</w:t>
            </w:r>
          </w:p>
        </w:tc>
        <w:tc>
          <w:tcPr>
            <w:tcW w:w="1844" w:type="dxa"/>
            <w:tcBorders>
              <w:top w:val="single" w:sz="4" w:space="0" w:color="000000"/>
              <w:left w:val="single" w:sz="4" w:space="0" w:color="000000"/>
              <w:bottom w:val="single" w:sz="4" w:space="0" w:color="000000"/>
              <w:right w:val="single" w:sz="4" w:space="0" w:color="000000"/>
            </w:tcBorders>
          </w:tcPr>
          <w:p w14:paraId="787E3B4F" w14:textId="77777777" w:rsidR="00CD6A47" w:rsidRPr="00CD6A47" w:rsidRDefault="00CD6A47" w:rsidP="00CD6A47">
            <w:pPr>
              <w:widowControl w:val="0"/>
              <w:kinsoku w:val="0"/>
              <w:overflowPunct w:val="0"/>
              <w:spacing w:after="0" w:line="241" w:lineRule="auto"/>
              <w:ind w:left="157" w:right="108" w:hanging="46"/>
              <w:rPr>
                <w:rFonts w:ascii="Times New Roman" w:hAnsi="Times New Roman" w:cs="Times New Roman"/>
                <w:sz w:val="24"/>
                <w:szCs w:val="24"/>
                <w:lang w:val="en-US"/>
              </w:rPr>
            </w:pPr>
            <w:r w:rsidRPr="00CD6A47">
              <w:rPr>
                <w:rFonts w:ascii="Times New Roman" w:hAnsi="Times New Roman" w:cs="Times New Roman"/>
                <w:b/>
                <w:bCs/>
                <w:spacing w:val="-1"/>
                <w:sz w:val="24"/>
                <w:szCs w:val="24"/>
                <w:lang w:val="en-US"/>
              </w:rPr>
              <w:t>Расчетный</w:t>
            </w:r>
            <w:r w:rsidRPr="00CD6A47">
              <w:rPr>
                <w:rFonts w:ascii="Times New Roman" w:hAnsi="Times New Roman" w:cs="Times New Roman"/>
                <w:b/>
                <w:bCs/>
                <w:sz w:val="24"/>
                <w:szCs w:val="24"/>
                <w:lang w:val="en-US"/>
              </w:rPr>
              <w:t xml:space="preserve"> </w:t>
            </w:r>
            <w:r w:rsidRPr="00CD6A47">
              <w:rPr>
                <w:rFonts w:ascii="Times New Roman" w:hAnsi="Times New Roman" w:cs="Times New Roman"/>
                <w:b/>
                <w:bCs/>
                <w:spacing w:val="-1"/>
                <w:sz w:val="24"/>
                <w:szCs w:val="24"/>
                <w:lang w:val="en-US"/>
              </w:rPr>
              <w:t>срок</w:t>
            </w:r>
            <w:r w:rsidRPr="00CD6A47">
              <w:rPr>
                <w:rFonts w:ascii="Times New Roman" w:hAnsi="Times New Roman" w:cs="Times New Roman"/>
                <w:b/>
                <w:bCs/>
                <w:spacing w:val="27"/>
                <w:sz w:val="24"/>
                <w:szCs w:val="24"/>
                <w:lang w:val="en-US"/>
              </w:rPr>
              <w:t xml:space="preserve"> </w:t>
            </w:r>
            <w:r w:rsidRPr="00CD6A47">
              <w:rPr>
                <w:rFonts w:ascii="Times New Roman" w:hAnsi="Times New Roman" w:cs="Times New Roman"/>
                <w:b/>
                <w:bCs/>
                <w:spacing w:val="-1"/>
                <w:sz w:val="24"/>
                <w:szCs w:val="24"/>
                <w:lang w:val="en-US"/>
              </w:rPr>
              <w:t>(2021-20350</w:t>
            </w:r>
            <w:r w:rsidRPr="00CD6A47">
              <w:rPr>
                <w:rFonts w:ascii="Times New Roman" w:hAnsi="Times New Roman" w:cs="Times New Roman"/>
                <w:b/>
                <w:bCs/>
                <w:spacing w:val="-3"/>
                <w:sz w:val="24"/>
                <w:szCs w:val="24"/>
                <w:lang w:val="en-US"/>
              </w:rPr>
              <w:t xml:space="preserve"> </w:t>
            </w:r>
            <w:r w:rsidRPr="00CD6A47">
              <w:rPr>
                <w:rFonts w:ascii="Times New Roman" w:hAnsi="Times New Roman" w:cs="Times New Roman"/>
                <w:b/>
                <w:bCs/>
                <w:spacing w:val="-1"/>
                <w:sz w:val="24"/>
                <w:szCs w:val="24"/>
                <w:lang w:val="en-US"/>
              </w:rPr>
              <w:t>гг.)</w:t>
            </w:r>
          </w:p>
        </w:tc>
        <w:tc>
          <w:tcPr>
            <w:tcW w:w="2743" w:type="dxa"/>
            <w:vMerge/>
            <w:tcBorders>
              <w:top w:val="single" w:sz="4" w:space="0" w:color="000000"/>
              <w:left w:val="single" w:sz="4" w:space="0" w:color="000000"/>
              <w:bottom w:val="single" w:sz="4" w:space="0" w:color="000000"/>
              <w:right w:val="single" w:sz="4" w:space="0" w:color="000000"/>
            </w:tcBorders>
          </w:tcPr>
          <w:p w14:paraId="1DB62F0D" w14:textId="77777777" w:rsidR="00CD6A47" w:rsidRPr="00CD6A47" w:rsidRDefault="00CD6A47" w:rsidP="00CD6A47">
            <w:pPr>
              <w:widowControl w:val="0"/>
              <w:kinsoku w:val="0"/>
              <w:overflowPunct w:val="0"/>
              <w:spacing w:after="0" w:line="241" w:lineRule="auto"/>
              <w:ind w:left="157" w:right="108" w:hanging="46"/>
              <w:rPr>
                <w:rFonts w:ascii="Times New Roman" w:hAnsi="Times New Roman" w:cs="Times New Roman"/>
                <w:sz w:val="24"/>
                <w:szCs w:val="24"/>
                <w:lang w:val="en-US"/>
              </w:rPr>
            </w:pPr>
          </w:p>
        </w:tc>
      </w:tr>
      <w:tr w:rsidR="00CD6A47" w:rsidRPr="00CD6A47" w14:paraId="315F5733" w14:textId="77777777" w:rsidTr="00F44F2C">
        <w:trPr>
          <w:trHeight w:hRule="exact" w:val="337"/>
        </w:trPr>
        <w:tc>
          <w:tcPr>
            <w:tcW w:w="15501" w:type="dxa"/>
            <w:gridSpan w:val="10"/>
            <w:tcBorders>
              <w:top w:val="single" w:sz="4" w:space="0" w:color="000000"/>
              <w:left w:val="single" w:sz="4" w:space="0" w:color="000000"/>
              <w:bottom w:val="single" w:sz="4" w:space="0" w:color="000000"/>
              <w:right w:val="single" w:sz="4" w:space="0" w:color="000000"/>
            </w:tcBorders>
            <w:vAlign w:val="center"/>
          </w:tcPr>
          <w:p w14:paraId="04079157"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sz w:val="24"/>
                <w:szCs w:val="24"/>
              </w:rPr>
            </w:pPr>
            <w:r w:rsidRPr="00CD6A47">
              <w:rPr>
                <w:rFonts w:ascii="Times New Roman" w:hAnsi="Times New Roman" w:cs="Times New Roman"/>
                <w:caps/>
                <w:sz w:val="24"/>
                <w:szCs w:val="24"/>
                <w:lang w:val="en-US"/>
              </w:rPr>
              <w:t>МЕРОПРИЯТИЯ Местного (Районного) значения</w:t>
            </w:r>
          </w:p>
        </w:tc>
      </w:tr>
      <w:tr w:rsidR="00CD6A47" w:rsidRPr="00CD6A47" w14:paraId="77081B3F" w14:textId="77777777" w:rsidTr="00F44F2C">
        <w:trPr>
          <w:trHeight w:hRule="exact" w:val="1254"/>
        </w:trPr>
        <w:tc>
          <w:tcPr>
            <w:tcW w:w="566" w:type="dxa"/>
            <w:tcBorders>
              <w:top w:val="single" w:sz="4" w:space="0" w:color="000000"/>
              <w:left w:val="single" w:sz="4" w:space="0" w:color="000000"/>
              <w:bottom w:val="single" w:sz="4" w:space="0" w:color="000000"/>
              <w:right w:val="single" w:sz="4" w:space="0" w:color="000000"/>
            </w:tcBorders>
            <w:vAlign w:val="center"/>
          </w:tcPr>
          <w:p w14:paraId="31A119E4"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1</w:t>
            </w:r>
          </w:p>
        </w:tc>
        <w:tc>
          <w:tcPr>
            <w:tcW w:w="1702" w:type="dxa"/>
            <w:tcBorders>
              <w:top w:val="single" w:sz="4" w:space="0" w:color="000000"/>
              <w:left w:val="single" w:sz="4" w:space="0" w:color="000000"/>
              <w:bottom w:val="single" w:sz="4" w:space="0" w:color="000000"/>
              <w:right w:val="single" w:sz="4" w:space="0" w:color="000000"/>
            </w:tcBorders>
            <w:vAlign w:val="center"/>
          </w:tcPr>
          <w:p w14:paraId="0C6B1BEB"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с.Ленино-Кокушкино</w:t>
            </w:r>
          </w:p>
        </w:tc>
        <w:tc>
          <w:tcPr>
            <w:tcW w:w="1275" w:type="dxa"/>
            <w:tcBorders>
              <w:top w:val="single" w:sz="4" w:space="0" w:color="000000"/>
              <w:left w:val="single" w:sz="4" w:space="0" w:color="000000"/>
              <w:bottom w:val="single" w:sz="4" w:space="0" w:color="000000"/>
              <w:right w:val="single" w:sz="4" w:space="0" w:color="000000"/>
            </w:tcBorders>
            <w:vAlign w:val="center"/>
          </w:tcPr>
          <w:p w14:paraId="041AC2EB"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Трансформаторная подстанция (ТП)</w:t>
            </w:r>
          </w:p>
        </w:tc>
        <w:tc>
          <w:tcPr>
            <w:tcW w:w="2155" w:type="dxa"/>
            <w:tcBorders>
              <w:top w:val="single" w:sz="4" w:space="0" w:color="000000"/>
              <w:left w:val="single" w:sz="4" w:space="0" w:color="000000"/>
              <w:bottom w:val="single" w:sz="4" w:space="0" w:color="000000"/>
              <w:right w:val="single" w:sz="4" w:space="0" w:color="000000"/>
            </w:tcBorders>
            <w:vAlign w:val="center"/>
          </w:tcPr>
          <w:p w14:paraId="11B45BDC"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F34BA06"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строительство</w:t>
            </w:r>
          </w:p>
        </w:tc>
        <w:tc>
          <w:tcPr>
            <w:tcW w:w="851" w:type="dxa"/>
            <w:tcBorders>
              <w:top w:val="single" w:sz="4" w:space="0" w:color="000000"/>
              <w:left w:val="single" w:sz="4" w:space="0" w:color="000000"/>
              <w:bottom w:val="single" w:sz="4" w:space="0" w:color="000000"/>
              <w:right w:val="single" w:sz="4" w:space="0" w:color="000000"/>
            </w:tcBorders>
            <w:vAlign w:val="center"/>
          </w:tcPr>
          <w:p w14:paraId="34D14D60"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кВА</w:t>
            </w:r>
          </w:p>
        </w:tc>
        <w:tc>
          <w:tcPr>
            <w:tcW w:w="1107" w:type="dxa"/>
            <w:tcBorders>
              <w:top w:val="single" w:sz="4" w:space="0" w:color="000000"/>
              <w:left w:val="single" w:sz="4" w:space="0" w:color="000000"/>
              <w:bottom w:val="single" w:sz="4" w:space="0" w:color="000000"/>
              <w:right w:val="single" w:sz="4" w:space="0" w:color="000000"/>
            </w:tcBorders>
            <w:vAlign w:val="center"/>
          </w:tcPr>
          <w:p w14:paraId="5C922381"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1175</w:t>
            </w:r>
          </w:p>
        </w:tc>
        <w:tc>
          <w:tcPr>
            <w:tcW w:w="1699" w:type="dxa"/>
            <w:tcBorders>
              <w:top w:val="single" w:sz="4" w:space="0" w:color="000000"/>
              <w:left w:val="single" w:sz="4" w:space="0" w:color="000000"/>
              <w:bottom w:val="single" w:sz="4" w:space="0" w:color="000000"/>
              <w:right w:val="single" w:sz="4" w:space="0" w:color="000000"/>
            </w:tcBorders>
            <w:vAlign w:val="center"/>
          </w:tcPr>
          <w:p w14:paraId="6D68FE93"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p>
        </w:tc>
        <w:tc>
          <w:tcPr>
            <w:tcW w:w="1844" w:type="dxa"/>
            <w:tcBorders>
              <w:top w:val="single" w:sz="4" w:space="0" w:color="000000"/>
              <w:left w:val="single" w:sz="4" w:space="0" w:color="000000"/>
              <w:bottom w:val="single" w:sz="4" w:space="0" w:color="000000"/>
              <w:right w:val="single" w:sz="4" w:space="0" w:color="000000"/>
            </w:tcBorders>
            <w:vAlign w:val="center"/>
          </w:tcPr>
          <w:p w14:paraId="6FFB5120"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w:t>
            </w:r>
          </w:p>
        </w:tc>
        <w:tc>
          <w:tcPr>
            <w:tcW w:w="2743" w:type="dxa"/>
            <w:tcBorders>
              <w:top w:val="single" w:sz="4" w:space="0" w:color="000000"/>
              <w:left w:val="single" w:sz="4" w:space="0" w:color="000000"/>
              <w:bottom w:val="single" w:sz="4" w:space="0" w:color="000000"/>
              <w:right w:val="single" w:sz="4" w:space="0" w:color="000000"/>
            </w:tcBorders>
            <w:vAlign w:val="center"/>
          </w:tcPr>
          <w:p w14:paraId="17641F0E"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СТП Пестречинского МР</w:t>
            </w:r>
          </w:p>
        </w:tc>
      </w:tr>
      <w:tr w:rsidR="00CD6A47" w:rsidRPr="00CD6A47" w14:paraId="5CAFE9AE" w14:textId="77777777" w:rsidTr="00F44F2C">
        <w:trPr>
          <w:trHeight w:hRule="exact" w:val="1020"/>
        </w:trPr>
        <w:tc>
          <w:tcPr>
            <w:tcW w:w="566" w:type="dxa"/>
            <w:tcBorders>
              <w:top w:val="single" w:sz="4" w:space="0" w:color="000000"/>
              <w:left w:val="single" w:sz="4" w:space="0" w:color="000000"/>
              <w:bottom w:val="single" w:sz="4" w:space="0" w:color="000000"/>
              <w:right w:val="single" w:sz="4" w:space="0" w:color="000000"/>
            </w:tcBorders>
            <w:vAlign w:val="center"/>
          </w:tcPr>
          <w:p w14:paraId="0D0A44D0"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2</w:t>
            </w:r>
          </w:p>
        </w:tc>
        <w:tc>
          <w:tcPr>
            <w:tcW w:w="1702" w:type="dxa"/>
            <w:tcBorders>
              <w:top w:val="single" w:sz="4" w:space="0" w:color="000000"/>
              <w:left w:val="single" w:sz="4" w:space="0" w:color="000000"/>
              <w:bottom w:val="single" w:sz="4" w:space="0" w:color="000000"/>
              <w:right w:val="single" w:sz="4" w:space="0" w:color="000000"/>
            </w:tcBorders>
            <w:vAlign w:val="center"/>
          </w:tcPr>
          <w:p w14:paraId="5DFE9C07"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с.Ленино-Кокушкино</w:t>
            </w:r>
          </w:p>
        </w:tc>
        <w:tc>
          <w:tcPr>
            <w:tcW w:w="1275" w:type="dxa"/>
            <w:tcBorders>
              <w:top w:val="single" w:sz="4" w:space="0" w:color="000000"/>
              <w:left w:val="single" w:sz="4" w:space="0" w:color="000000"/>
              <w:bottom w:val="single" w:sz="4" w:space="0" w:color="000000"/>
              <w:right w:val="single" w:sz="4" w:space="0" w:color="000000"/>
            </w:tcBorders>
            <w:vAlign w:val="center"/>
          </w:tcPr>
          <w:p w14:paraId="0BB4A8CA"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Линии электропередач</w:t>
            </w:r>
          </w:p>
        </w:tc>
        <w:tc>
          <w:tcPr>
            <w:tcW w:w="2155" w:type="dxa"/>
            <w:tcBorders>
              <w:top w:val="single" w:sz="4" w:space="0" w:color="000000"/>
              <w:left w:val="single" w:sz="4" w:space="0" w:color="000000"/>
              <w:bottom w:val="single" w:sz="4" w:space="0" w:color="000000"/>
              <w:right w:val="single" w:sz="4" w:space="0" w:color="000000"/>
            </w:tcBorders>
            <w:vAlign w:val="center"/>
          </w:tcPr>
          <w:p w14:paraId="2CBC049B"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ВЛ 10 кВ</w:t>
            </w:r>
          </w:p>
        </w:tc>
        <w:tc>
          <w:tcPr>
            <w:tcW w:w="1559" w:type="dxa"/>
            <w:tcBorders>
              <w:top w:val="single" w:sz="4" w:space="0" w:color="000000"/>
              <w:left w:val="single" w:sz="4" w:space="0" w:color="000000"/>
              <w:bottom w:val="single" w:sz="4" w:space="0" w:color="000000"/>
              <w:right w:val="single" w:sz="4" w:space="0" w:color="000000"/>
            </w:tcBorders>
            <w:vAlign w:val="center"/>
          </w:tcPr>
          <w:p w14:paraId="44098321"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строительство</w:t>
            </w:r>
          </w:p>
        </w:tc>
        <w:tc>
          <w:tcPr>
            <w:tcW w:w="851" w:type="dxa"/>
            <w:tcBorders>
              <w:top w:val="single" w:sz="4" w:space="0" w:color="000000"/>
              <w:left w:val="single" w:sz="4" w:space="0" w:color="000000"/>
              <w:bottom w:val="single" w:sz="4" w:space="0" w:color="000000"/>
              <w:right w:val="single" w:sz="4" w:space="0" w:color="000000"/>
            </w:tcBorders>
            <w:vAlign w:val="center"/>
          </w:tcPr>
          <w:p w14:paraId="3BF85424"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км.</w:t>
            </w:r>
          </w:p>
        </w:tc>
        <w:tc>
          <w:tcPr>
            <w:tcW w:w="1107" w:type="dxa"/>
            <w:tcBorders>
              <w:top w:val="single" w:sz="4" w:space="0" w:color="000000"/>
              <w:left w:val="single" w:sz="4" w:space="0" w:color="000000"/>
              <w:bottom w:val="single" w:sz="4" w:space="0" w:color="000000"/>
              <w:right w:val="single" w:sz="4" w:space="0" w:color="000000"/>
            </w:tcBorders>
            <w:vAlign w:val="center"/>
          </w:tcPr>
          <w:p w14:paraId="40C0CA09"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w:t>
            </w:r>
          </w:p>
        </w:tc>
        <w:tc>
          <w:tcPr>
            <w:tcW w:w="1699" w:type="dxa"/>
            <w:tcBorders>
              <w:top w:val="single" w:sz="4" w:space="0" w:color="000000"/>
              <w:left w:val="single" w:sz="4" w:space="0" w:color="000000"/>
              <w:bottom w:val="single" w:sz="4" w:space="0" w:color="000000"/>
              <w:right w:val="single" w:sz="4" w:space="0" w:color="000000"/>
            </w:tcBorders>
            <w:vAlign w:val="center"/>
          </w:tcPr>
          <w:p w14:paraId="3F1396C2"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p>
        </w:tc>
        <w:tc>
          <w:tcPr>
            <w:tcW w:w="1844" w:type="dxa"/>
            <w:tcBorders>
              <w:top w:val="single" w:sz="4" w:space="0" w:color="000000"/>
              <w:left w:val="single" w:sz="4" w:space="0" w:color="000000"/>
              <w:bottom w:val="single" w:sz="4" w:space="0" w:color="000000"/>
              <w:right w:val="single" w:sz="4" w:space="0" w:color="000000"/>
            </w:tcBorders>
            <w:vAlign w:val="center"/>
          </w:tcPr>
          <w:p w14:paraId="6D8B61FF"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w:t>
            </w:r>
          </w:p>
        </w:tc>
        <w:tc>
          <w:tcPr>
            <w:tcW w:w="2743" w:type="dxa"/>
            <w:tcBorders>
              <w:top w:val="single" w:sz="4" w:space="0" w:color="000000"/>
              <w:left w:val="single" w:sz="4" w:space="0" w:color="000000"/>
              <w:bottom w:val="single" w:sz="4" w:space="0" w:color="000000"/>
              <w:right w:val="single" w:sz="4" w:space="0" w:color="000000"/>
            </w:tcBorders>
            <w:vAlign w:val="center"/>
          </w:tcPr>
          <w:p w14:paraId="173B6575" w14:textId="77777777" w:rsidR="00CD6A47" w:rsidRPr="00CD6A47" w:rsidRDefault="00CD6A47" w:rsidP="00CD6A47">
            <w:pPr>
              <w:widowControl w:val="0"/>
              <w:kinsoku w:val="0"/>
              <w:overflowPunct w:val="0"/>
              <w:spacing w:before="6" w:after="0" w:line="240" w:lineRule="auto"/>
              <w:jc w:val="center"/>
              <w:rPr>
                <w:rFonts w:ascii="Times New Roman" w:hAnsi="Times New Roman" w:cs="Times New Roman"/>
              </w:rPr>
            </w:pPr>
            <w:r w:rsidRPr="00CD6A47">
              <w:rPr>
                <w:rFonts w:ascii="Times New Roman" w:hAnsi="Times New Roman" w:cs="Times New Roman"/>
              </w:rPr>
              <w:t>СТП Пестречинского МР</w:t>
            </w:r>
          </w:p>
        </w:tc>
      </w:tr>
    </w:tbl>
    <w:p w14:paraId="63A4B08B" w14:textId="77777777" w:rsidR="00CD6A47" w:rsidRPr="00CD6A47" w:rsidRDefault="00CD6A47" w:rsidP="00CD6A47">
      <w:pPr>
        <w:spacing w:after="0" w:line="276" w:lineRule="auto"/>
        <w:ind w:firstLine="709"/>
        <w:jc w:val="right"/>
        <w:rPr>
          <w:rFonts w:ascii="Times New Roman" w:eastAsia="Times New Roman" w:hAnsi="Times New Roman" w:cs="Times New Roman"/>
          <w:sz w:val="28"/>
          <w:szCs w:val="28"/>
          <w:lang w:eastAsia="ru-RU"/>
        </w:rPr>
        <w:sectPr w:rsidR="00CD6A47" w:rsidRPr="00CD6A47" w:rsidSect="00B13669">
          <w:pgSz w:w="16840" w:h="11907" w:orient="landscape" w:code="9"/>
          <w:pgMar w:top="1134" w:right="851" w:bottom="851" w:left="851" w:header="720" w:footer="409" w:gutter="0"/>
          <w:cols w:space="720"/>
          <w:docGrid w:linePitch="299"/>
        </w:sectPr>
      </w:pPr>
    </w:p>
    <w:p w14:paraId="4015B9C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В настоящее время и вплоть до расчетных сроков (2043 г.) для обеспечения электроэнергией проектом генерального плана предлагается:</w:t>
      </w:r>
    </w:p>
    <w:p w14:paraId="1C842B95"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4"/>
          <w:lang w:eastAsia="ru-RU"/>
        </w:rPr>
      </w:pPr>
      <w:r w:rsidRPr="00CD6A47">
        <w:rPr>
          <w:rFonts w:ascii="Times New Roman" w:eastAsia="Times New Roman" w:hAnsi="Times New Roman" w:cs="Times New Roman"/>
          <w:sz w:val="28"/>
          <w:szCs w:val="24"/>
          <w:lang w:eastAsia="ru-RU"/>
        </w:rPr>
        <w:t xml:space="preserve">- </w:t>
      </w:r>
      <w:r w:rsidRPr="00CD6A47">
        <w:rPr>
          <w:rFonts w:ascii="Times New Roman" w:eastAsia="Times New Roman" w:hAnsi="Times New Roman" w:cs="Times New Roman"/>
          <w:sz w:val="28"/>
          <w:szCs w:val="28"/>
          <w:lang w:eastAsia="ru-RU"/>
        </w:rPr>
        <w:t>использование существующей схемы электроснабжения поселения и при необходимости реконструирование или замена изношенных ТП, КТП и ВЛ;</w:t>
      </w:r>
    </w:p>
    <w:p w14:paraId="1588C06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4"/>
          <w:lang w:eastAsia="ru-RU"/>
        </w:rPr>
      </w:pPr>
      <w:r w:rsidRPr="00CD6A47">
        <w:rPr>
          <w:rFonts w:ascii="Times New Roman" w:eastAsia="Times New Roman" w:hAnsi="Times New Roman" w:cs="Times New Roman"/>
          <w:sz w:val="28"/>
          <w:szCs w:val="24"/>
          <w:lang w:eastAsia="ru-RU"/>
        </w:rPr>
        <w:t xml:space="preserve">- </w:t>
      </w:r>
      <w:r w:rsidRPr="00CD6A47">
        <w:rPr>
          <w:rFonts w:ascii="Times New Roman" w:eastAsia="Times New Roman" w:hAnsi="Times New Roman" w:cs="Times New Roman"/>
          <w:sz w:val="28"/>
          <w:szCs w:val="28"/>
          <w:lang w:eastAsia="ru-RU"/>
        </w:rPr>
        <w:t>строительство линий электропередач до земельных участков перспективной застройки</w:t>
      </w:r>
      <w:r w:rsidRPr="00CD6A47">
        <w:rPr>
          <w:rFonts w:ascii="Times New Roman" w:eastAsia="Times New Roman" w:hAnsi="Times New Roman" w:cs="Times New Roman"/>
          <w:sz w:val="28"/>
          <w:szCs w:val="24"/>
          <w:lang w:eastAsia="ru-RU"/>
        </w:rPr>
        <w:t>.</w:t>
      </w:r>
    </w:p>
    <w:p w14:paraId="3A492D7E"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Согласно современным требованиям к электросетям рекомендуется:</w:t>
      </w:r>
    </w:p>
    <w:p w14:paraId="246315F7" w14:textId="77777777" w:rsidR="00CD6A47" w:rsidRPr="00CD6A47" w:rsidRDefault="00CD6A47" w:rsidP="006F346F">
      <w:pPr>
        <w:numPr>
          <w:ilvl w:val="0"/>
          <w:numId w:val="102"/>
        </w:numPr>
        <w:tabs>
          <w:tab w:val="num" w:pos="0"/>
          <w:tab w:val="num" w:pos="1560"/>
        </w:tabs>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Оснащение ВЛ быстродействующими ВЧ защитами;</w:t>
      </w:r>
    </w:p>
    <w:p w14:paraId="084E5A62" w14:textId="77777777" w:rsidR="00CD6A47" w:rsidRPr="00CD6A47" w:rsidRDefault="00CD6A47" w:rsidP="006F346F">
      <w:pPr>
        <w:numPr>
          <w:ilvl w:val="0"/>
          <w:numId w:val="102"/>
        </w:numPr>
        <w:tabs>
          <w:tab w:val="num" w:pos="0"/>
          <w:tab w:val="num" w:pos="1560"/>
        </w:tabs>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Телемеханизация подстанций;</w:t>
      </w:r>
    </w:p>
    <w:p w14:paraId="40EE172D" w14:textId="77777777" w:rsidR="00CD6A47" w:rsidRPr="00CD6A47" w:rsidRDefault="00CD6A47" w:rsidP="006F346F">
      <w:pPr>
        <w:numPr>
          <w:ilvl w:val="0"/>
          <w:numId w:val="102"/>
        </w:numPr>
        <w:tabs>
          <w:tab w:val="num" w:pos="0"/>
          <w:tab w:val="num" w:pos="1560"/>
        </w:tabs>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Монтаж автоматизированных систем учёта электроэнергии в распределительной сети населенных пунктов. Приборами учета электрической энергии должны быть обеспечены все потребители. Одной из проблем объективного и эффективного учета электрической энергии является эксплуатация устаревших приборов учета с высокой степенью погрешности. Это условие существенно затрудняет внедрение автоматизированной системы коммерческого учета электроэнергии;</w:t>
      </w:r>
    </w:p>
    <w:p w14:paraId="08FBEE52" w14:textId="77777777" w:rsidR="00CD6A47" w:rsidRPr="00CD6A47" w:rsidRDefault="00CD6A47" w:rsidP="006F346F">
      <w:pPr>
        <w:numPr>
          <w:ilvl w:val="0"/>
          <w:numId w:val="102"/>
        </w:numPr>
        <w:tabs>
          <w:tab w:val="num" w:pos="0"/>
          <w:tab w:val="num" w:pos="1560"/>
        </w:tabs>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Применение энергосберегающих технологий и компенсации реактивной мощности.</w:t>
      </w:r>
    </w:p>
    <w:p w14:paraId="43F27284" w14:textId="77777777" w:rsidR="00CD6A47" w:rsidRPr="00CD6A47" w:rsidRDefault="00CD6A47" w:rsidP="00CD6A47">
      <w:pPr>
        <w:spacing w:after="0" w:line="240" w:lineRule="auto"/>
        <w:jc w:val="both"/>
        <w:rPr>
          <w:rFonts w:ascii="Times New Roman" w:eastAsia="Times New Roman" w:hAnsi="Times New Roman" w:cs="Times New Roman"/>
          <w:color w:val="0070C0"/>
          <w:sz w:val="28"/>
          <w:szCs w:val="24"/>
          <w:lang w:eastAsia="x-none"/>
        </w:rPr>
      </w:pPr>
    </w:p>
    <w:p w14:paraId="47200AAB" w14:textId="77777777" w:rsidR="00CD6A47" w:rsidRPr="00CD6A47" w:rsidRDefault="00CD6A47" w:rsidP="00CD6A47">
      <w:pPr>
        <w:spacing w:after="0" w:line="240" w:lineRule="auto"/>
        <w:ind w:left="426"/>
        <w:jc w:val="center"/>
        <w:rPr>
          <w:rFonts w:ascii="Times New Roman" w:eastAsia="Times New Roman" w:hAnsi="Times New Roman" w:cs="Times New Roman"/>
          <w:sz w:val="28"/>
          <w:szCs w:val="28"/>
          <w:lang w:eastAsia="ru-RU"/>
        </w:rPr>
      </w:pPr>
      <w:bookmarkStart w:id="152" w:name="_Toc386441852"/>
      <w:bookmarkStart w:id="153" w:name="_Toc391988777"/>
      <w:bookmarkStart w:id="154" w:name="_Toc392852624"/>
      <w:bookmarkStart w:id="155" w:name="_Toc400782659"/>
      <w:bookmarkStart w:id="156" w:name="_Toc403468146"/>
      <w:bookmarkStart w:id="157" w:name="_Toc405812925"/>
      <w:bookmarkStart w:id="158" w:name="_Toc434478702"/>
      <w:bookmarkStart w:id="159" w:name="_Toc439173532"/>
      <w:r w:rsidRPr="00CD6A47">
        <w:rPr>
          <w:rFonts w:ascii="Times New Roman" w:eastAsia="Times New Roman" w:hAnsi="Times New Roman" w:cs="Times New Roman"/>
          <w:sz w:val="28"/>
          <w:szCs w:val="28"/>
          <w:lang w:eastAsia="ru-RU"/>
        </w:rPr>
        <w:t>Слаботочные сети</w:t>
      </w:r>
      <w:bookmarkEnd w:id="152"/>
      <w:bookmarkEnd w:id="153"/>
      <w:bookmarkEnd w:id="154"/>
      <w:bookmarkEnd w:id="155"/>
      <w:bookmarkEnd w:id="156"/>
      <w:bookmarkEnd w:id="157"/>
      <w:bookmarkEnd w:id="158"/>
      <w:bookmarkEnd w:id="159"/>
    </w:p>
    <w:p w14:paraId="33461E5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u w:val="single"/>
          <w:lang w:eastAsia="ru-RU"/>
        </w:rPr>
      </w:pPr>
      <w:r w:rsidRPr="00CD6A47">
        <w:rPr>
          <w:rFonts w:ascii="Times New Roman" w:eastAsia="Times New Roman" w:hAnsi="Times New Roman" w:cs="Times New Roman"/>
          <w:sz w:val="28"/>
          <w:szCs w:val="28"/>
          <w:u w:val="single"/>
          <w:lang w:eastAsia="ru-RU"/>
        </w:rPr>
        <w:t>Проектное решение</w:t>
      </w:r>
    </w:p>
    <w:p w14:paraId="240779E7"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Проектом генерального плана потребное количество абонентов Интернет и цифровое TV на все сроки развития сельского поселения предусматривается с учетом 100% обеспеченности населения. </w:t>
      </w:r>
    </w:p>
    <w:p w14:paraId="4DDC5B8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14:paraId="19AFFDE5" w14:textId="77777777" w:rsidR="00CD6A47" w:rsidRPr="00CD6A47" w:rsidRDefault="00CD6A47" w:rsidP="00CD6A47">
      <w:pPr>
        <w:spacing w:line="240" w:lineRule="atLeast"/>
        <w:ind w:right="-153"/>
        <w:jc w:val="both"/>
        <w:rPr>
          <w:rFonts w:ascii="Times New Roman" w:hAnsi="Times New Roman" w:cs="Times New Roman"/>
          <w:spacing w:val="-1"/>
          <w:sz w:val="28"/>
          <w:szCs w:val="28"/>
        </w:rPr>
      </w:pPr>
    </w:p>
    <w:p w14:paraId="0FAC085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Проектом генерального плана (Внесение изменений) Ленино-Кокушкинского сельского поселения предусмотрено обеспечение сетями инженерной инфраструктуры всех существующих и строящихся объектов, в том числе объектов новых участков ИЖС. Данные мероприятия должны быть выполнены до начала освоения участков.</w:t>
      </w:r>
    </w:p>
    <w:p w14:paraId="55C8DCC0" w14:textId="77777777" w:rsidR="00CD6A47" w:rsidRPr="00CD6A47" w:rsidRDefault="00CD6A47" w:rsidP="00CD6A47">
      <w:pPr>
        <w:spacing w:line="240" w:lineRule="atLeast"/>
        <w:ind w:right="-153"/>
        <w:jc w:val="both"/>
        <w:rPr>
          <w:rFonts w:ascii="Times New Roman" w:hAnsi="Times New Roman" w:cs="Times New Roman"/>
          <w:spacing w:val="-1"/>
          <w:sz w:val="28"/>
          <w:szCs w:val="28"/>
        </w:rPr>
      </w:pPr>
    </w:p>
    <w:p w14:paraId="15C9A837" w14:textId="44ED2871" w:rsidR="00CD6A47" w:rsidRPr="009B6D0C" w:rsidRDefault="003C1FAE" w:rsidP="00C24E51">
      <w:pPr>
        <w:pStyle w:val="32"/>
      </w:pPr>
      <w:bookmarkStart w:id="160" w:name="_Toc31180051"/>
      <w:bookmarkStart w:id="161" w:name="_Toc133908555"/>
      <w:bookmarkStart w:id="162" w:name="_Toc149658566"/>
      <w:bookmarkStart w:id="163" w:name="_Toc154131348"/>
      <w:r w:rsidRPr="009B6D0C">
        <w:t>3</w:t>
      </w:r>
      <w:r w:rsidR="00CD6A47" w:rsidRPr="009B6D0C">
        <w:t>.13.Мероприятия инженерной подготовки территории</w:t>
      </w:r>
      <w:bookmarkEnd w:id="160"/>
      <w:bookmarkEnd w:id="161"/>
      <w:bookmarkEnd w:id="162"/>
      <w:bookmarkEnd w:id="163"/>
    </w:p>
    <w:p w14:paraId="7447001F" w14:textId="77777777" w:rsidR="00CD6A47" w:rsidRPr="00CD6A47" w:rsidRDefault="00CD6A47" w:rsidP="00CD6A47">
      <w:pPr>
        <w:spacing w:after="0" w:line="240" w:lineRule="auto"/>
        <w:rPr>
          <w:rFonts w:ascii="Times New Roman" w:eastAsiaTheme="majorEastAsia" w:hAnsi="Times New Roman" w:cs="Times New Roman"/>
          <w:sz w:val="20"/>
          <w:szCs w:val="20"/>
          <w:lang w:eastAsia="ru-RU"/>
        </w:rPr>
      </w:pPr>
    </w:p>
    <w:p w14:paraId="62DCA3AA"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В данном разделе даны общие рекомендации по мероприятиям инженерной подготовки территории. На практике необходимо исходить из конкретных проблем, присущих определенному участку. 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породного состава и физических свойств грунтов, определения эрозионной устойчивости грунтов, </w:t>
      </w:r>
      <w:r w:rsidRPr="00CD6A47">
        <w:rPr>
          <w:rFonts w:ascii="Times New Roman" w:eastAsia="Times New Roman" w:hAnsi="Times New Roman" w:cs="Times New Roman"/>
          <w:sz w:val="28"/>
          <w:szCs w:val="28"/>
          <w:lang w:eastAsia="ru-RU"/>
        </w:rPr>
        <w:lastRenderedPageBreak/>
        <w:t>уровня залегания грунтовых вод. Также необходимо использовать имеющийся опыт строительства в аналогичных инженерно-геологических условиях. Окончательный вариант организации рельефа территории выбирается в зависимости от интенсивности нежелательных природных процессов, осложняющих эксплуатацию земельного участка, предполагаемых нагрузок и воздействий, эксплуатационных затрат на инженерные мероприятия и их целесообразности.</w:t>
      </w:r>
    </w:p>
    <w:p w14:paraId="457F9B15"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z w:val="28"/>
          <w:szCs w:val="28"/>
          <w:lang w:eastAsia="ru-RU"/>
        </w:rPr>
      </w:pPr>
    </w:p>
    <w:p w14:paraId="4B6D44CD" w14:textId="77777777" w:rsidR="00CD6A47" w:rsidRPr="00CD6A47" w:rsidRDefault="00CD6A47" w:rsidP="00CD6A47">
      <w:pPr>
        <w:spacing w:after="0" w:line="240" w:lineRule="auto"/>
        <w:ind w:firstLine="567"/>
        <w:jc w:val="center"/>
        <w:rPr>
          <w:rFonts w:ascii="Times New Roman" w:eastAsia="Times New Roman" w:hAnsi="Times New Roman" w:cs="Times New Roman"/>
          <w:b/>
          <w:sz w:val="28"/>
          <w:szCs w:val="28"/>
          <w:lang w:eastAsia="ru-RU"/>
        </w:rPr>
      </w:pPr>
      <w:r w:rsidRPr="00CD6A47">
        <w:rPr>
          <w:rFonts w:ascii="Times New Roman" w:eastAsia="Times New Roman" w:hAnsi="Times New Roman" w:cs="Times New Roman"/>
          <w:b/>
          <w:sz w:val="28"/>
          <w:szCs w:val="28"/>
          <w:lang w:eastAsia="ru-RU"/>
        </w:rPr>
        <w:t>Мероприятия инженерной защиты</w:t>
      </w:r>
    </w:p>
    <w:p w14:paraId="39F553F3" w14:textId="77777777" w:rsidR="00CD6A47" w:rsidRPr="00CD6A47" w:rsidRDefault="00CD6A47" w:rsidP="00CD6A47">
      <w:pPr>
        <w:spacing w:after="0" w:line="240" w:lineRule="auto"/>
        <w:ind w:firstLine="567"/>
        <w:jc w:val="center"/>
        <w:rPr>
          <w:rFonts w:ascii="Times New Roman" w:eastAsia="Times New Roman" w:hAnsi="Times New Roman" w:cs="Times New Roman"/>
          <w:color w:val="0070C0"/>
          <w:sz w:val="28"/>
          <w:szCs w:val="28"/>
          <w:lang w:eastAsia="ru-RU"/>
        </w:rPr>
      </w:pPr>
      <w:r w:rsidRPr="00CD6A47">
        <w:rPr>
          <w:rFonts w:ascii="Times New Roman" w:eastAsia="Times New Roman" w:hAnsi="Times New Roman" w:cs="Times New Roman"/>
          <w:b/>
          <w:sz w:val="28"/>
          <w:szCs w:val="28"/>
          <w:lang w:eastAsia="ru-RU"/>
        </w:rPr>
        <w:t>от эрозионных процессов</w:t>
      </w:r>
    </w:p>
    <w:p w14:paraId="13A26533" w14:textId="77777777" w:rsidR="00CD6A47" w:rsidRPr="00CD6A47" w:rsidRDefault="00CD6A47" w:rsidP="00CD6A47">
      <w:pPr>
        <w:spacing w:after="0" w:line="240" w:lineRule="auto"/>
        <w:ind w:left="100" w:right="104" w:firstLine="539"/>
        <w:jc w:val="both"/>
        <w:rPr>
          <w:rFonts w:ascii="Times New Roman" w:eastAsia="Symbol" w:hAnsi="Times New Roman" w:cs="Times New Roman"/>
          <w:sz w:val="28"/>
          <w:szCs w:val="28"/>
          <w:lang w:eastAsia="ru-RU"/>
        </w:rPr>
      </w:pPr>
      <w:r w:rsidRPr="00CD6A47">
        <w:rPr>
          <w:rFonts w:ascii="Times New Roman" w:eastAsia="Symbol" w:hAnsi="Times New Roman" w:cs="Times New Roman"/>
          <w:sz w:val="28"/>
          <w:szCs w:val="28"/>
          <w:lang w:eastAsia="ru-RU"/>
        </w:rPr>
        <w:t xml:space="preserve">На территории Ленино-Кокушкинского сельского поселения эрозионные процессы не затрагивают территории населенных пунктов, за исключением небольшой территории в северо-западной части с.Ленино-Кокушкино. </w:t>
      </w:r>
    </w:p>
    <w:p w14:paraId="581119C9"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bookmarkStart w:id="164" w:name="fts_hit2"/>
      <w:bookmarkEnd w:id="164"/>
      <w:r w:rsidRPr="00CD6A47">
        <w:rPr>
          <w:rFonts w:ascii="Times New Roman" w:eastAsia="Times New Roman" w:hAnsi="Times New Roman" w:cs="Times New Roman"/>
          <w:sz w:val="28"/>
          <w:szCs w:val="28"/>
          <w:lang w:eastAsia="ru-RU"/>
        </w:rPr>
        <w:t xml:space="preserve">В целях благоустройства планируемой территории, отвода дождевых и талых вод с территории поселения, улучшения ее общих и санитарных условий, мерой борьбы по размыву склонов существующих оврагов и склонов речных террас проектом рекомендуется организация поверхностного стока и устройство сети водостоков. </w:t>
      </w:r>
    </w:p>
    <w:p w14:paraId="23172011"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границах поселения рекомендуются мероприятия по приостановке роста оврага: устройство нагорных канав вокруг овражной сети, водостоков с перепадами для упорядочения стока в овраге, укрепление дна оврага и откосов. Благоустройство овражных территорий может быть достигнуто террасированием и уполаживанием откосов, засыпкой его узкой части, защитным озеленением – одерновкой склонов, посадкой кустарников и деревьев.</w:t>
      </w:r>
    </w:p>
    <w:p w14:paraId="4936032B"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Следует иметь ввиду, что борьба с оврагом должна производиться в пределах всего его водосборного бассейна; только при таком методе проведения инженерно-мелиоративных мероприятий можно получить эффективные результаты.</w:t>
      </w:r>
    </w:p>
    <w:p w14:paraId="38245E0A" w14:textId="77777777" w:rsidR="00CD6A47" w:rsidRPr="00CD6A47" w:rsidRDefault="00CD6A47" w:rsidP="00CD6A47">
      <w:pPr>
        <w:autoSpaceDE w:val="0"/>
        <w:autoSpaceDN w:val="0"/>
        <w:adjustRightInd w:val="0"/>
        <w:spacing w:line="240" w:lineRule="auto"/>
        <w:ind w:firstLine="708"/>
        <w:contextualSpacing/>
        <w:jc w:val="both"/>
        <w:rPr>
          <w:rFonts w:ascii="Times New Roman" w:eastAsia="Symbol" w:hAnsi="Times New Roman" w:cs="Times New Roman"/>
          <w:sz w:val="28"/>
          <w:szCs w:val="28"/>
          <w:lang w:eastAsia="ru-RU"/>
        </w:rPr>
      </w:pPr>
      <w:r w:rsidRPr="00CD6A47">
        <w:rPr>
          <w:rFonts w:ascii="Times New Roman" w:eastAsia="Symbol" w:hAnsi="Times New Roman" w:cs="Times New Roman"/>
          <w:sz w:val="28"/>
          <w:szCs w:val="28"/>
          <w:lang w:eastAsia="ru-RU"/>
        </w:rPr>
        <w:t xml:space="preserve">Важнейшим средством борьбы с плоскостной эрозией почв является вспашка поперек склона. Важное агротехническое средство борьбы со смывом почвы – введение почвозащитных севооборотов с участием многолетних трав и исключением чистых паров. Основной лесотехнический способ борьбы со смывом – создание поперек склона водопоглощающих лесных полос шириной 20-60 м на расстоянии 150-300 м друг от друга в зависимости от уклона склона. При создании лесозащитных полос опасный в отношении размыва путь стекающей воды по пашне разбивают на короткие отрезки, которые чередуются с облесенными участками, где скорости потока резко уменьшаются. </w:t>
      </w:r>
    </w:p>
    <w:p w14:paraId="6638822B" w14:textId="77777777" w:rsidR="00CD6A47" w:rsidRPr="00CD6A47" w:rsidRDefault="00CD6A47" w:rsidP="00CD6A47">
      <w:pPr>
        <w:autoSpaceDE w:val="0"/>
        <w:autoSpaceDN w:val="0"/>
        <w:adjustRightInd w:val="0"/>
        <w:spacing w:line="240" w:lineRule="auto"/>
        <w:ind w:firstLine="708"/>
        <w:contextualSpacing/>
        <w:jc w:val="both"/>
        <w:rPr>
          <w:rFonts w:ascii="Times New Roman" w:eastAsia="Symbol" w:hAnsi="Times New Roman" w:cs="Times New Roman"/>
          <w:sz w:val="28"/>
          <w:szCs w:val="28"/>
          <w:lang w:eastAsia="ru-RU"/>
        </w:rPr>
      </w:pPr>
      <w:r w:rsidRPr="00CD6A47">
        <w:rPr>
          <w:rFonts w:ascii="Times New Roman" w:eastAsia="Symbol" w:hAnsi="Times New Roman" w:cs="Times New Roman"/>
          <w:sz w:val="28"/>
          <w:szCs w:val="28"/>
          <w:lang w:eastAsia="ru-RU"/>
        </w:rPr>
        <w:t>Помимо вышеназванных методов, к мероприятиям, направленным на снижение плоскостной эрозии почв, относятся также: бесплужная обработка почв; использование техники с малым удельным давлением на почву; внесение органических удобрений, способствующих структурированию, связности почв.</w:t>
      </w:r>
    </w:p>
    <w:p w14:paraId="20E691FA" w14:textId="6BE05E58" w:rsidR="00CD6A47" w:rsidRPr="00CD6A47" w:rsidRDefault="00CD6A47" w:rsidP="00CD6A47">
      <w:pPr>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Рекомендуемые мероприятия инженерной защиты территорий, подверженных эрозионным процессам, приведены в таблице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.13.1.</w:t>
      </w:r>
    </w:p>
    <w:p w14:paraId="487ADBF1" w14:textId="77777777" w:rsidR="00CD6A47" w:rsidRPr="00CD6A47" w:rsidRDefault="00CD6A47" w:rsidP="00CD6A47">
      <w:pPr>
        <w:autoSpaceDE w:val="0"/>
        <w:autoSpaceDN w:val="0"/>
        <w:adjustRightInd w:val="0"/>
        <w:ind w:firstLine="708"/>
        <w:jc w:val="right"/>
        <w:rPr>
          <w:rFonts w:ascii="Times New Roman" w:eastAsia="Times New Roman" w:hAnsi="Times New Roman" w:cs="Times New Roman"/>
          <w:sz w:val="28"/>
          <w:szCs w:val="28"/>
          <w:lang w:eastAsia="ru-RU"/>
        </w:rPr>
      </w:pPr>
    </w:p>
    <w:p w14:paraId="41FC58C4" w14:textId="5032B425" w:rsidR="00CD6A47" w:rsidRPr="00CD6A47" w:rsidRDefault="00CD6A47" w:rsidP="00CD6A47">
      <w:pPr>
        <w:autoSpaceDE w:val="0"/>
        <w:autoSpaceDN w:val="0"/>
        <w:adjustRightInd w:val="0"/>
        <w:ind w:firstLine="708"/>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.13.1</w:t>
      </w:r>
    </w:p>
    <w:p w14:paraId="08E63CA9" w14:textId="77777777" w:rsidR="00CD6A47" w:rsidRPr="00CD6A47" w:rsidRDefault="00CD6A47" w:rsidP="00CD6A47">
      <w:pPr>
        <w:autoSpaceDE w:val="0"/>
        <w:autoSpaceDN w:val="0"/>
        <w:adjustRightInd w:val="0"/>
        <w:ind w:firstLine="708"/>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Мероприятия по борьбе с эрозионными процессами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682"/>
        <w:gridCol w:w="2547"/>
        <w:gridCol w:w="3986"/>
      </w:tblGrid>
      <w:tr w:rsidR="00CD6A47" w:rsidRPr="00CD6A47" w14:paraId="58F24B63" w14:textId="77777777" w:rsidTr="00F44F2C">
        <w:trPr>
          <w:jc w:val="center"/>
        </w:trPr>
        <w:tc>
          <w:tcPr>
            <w:tcW w:w="351" w:type="pct"/>
            <w:vAlign w:val="center"/>
          </w:tcPr>
          <w:p w14:paraId="03B1D0A0" w14:textId="77777777" w:rsidR="00CD6A47" w:rsidRPr="00CD6A47" w:rsidRDefault="00CD6A47" w:rsidP="00CD6A47">
            <w:pPr>
              <w:autoSpaceDE w:val="0"/>
              <w:autoSpaceDN w:val="0"/>
              <w:adjustRightInd w:val="0"/>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p w14:paraId="579D4A90" w14:textId="77777777" w:rsidR="00CD6A47" w:rsidRPr="00CD6A47" w:rsidRDefault="00CD6A47" w:rsidP="00CD6A47">
            <w:pPr>
              <w:autoSpaceDE w:val="0"/>
              <w:autoSpaceDN w:val="0"/>
              <w:adjustRightInd w:val="0"/>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п/п</w:t>
            </w:r>
          </w:p>
        </w:tc>
        <w:tc>
          <w:tcPr>
            <w:tcW w:w="1353" w:type="pct"/>
            <w:vAlign w:val="center"/>
          </w:tcPr>
          <w:p w14:paraId="4842583E" w14:textId="77777777" w:rsidR="00CD6A47" w:rsidRPr="00CD6A47" w:rsidRDefault="00CD6A47" w:rsidP="00CD6A47">
            <w:pPr>
              <w:autoSpaceDE w:val="0"/>
              <w:autoSpaceDN w:val="0"/>
              <w:adjustRightInd w:val="0"/>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Местоположение</w:t>
            </w:r>
          </w:p>
        </w:tc>
        <w:tc>
          <w:tcPr>
            <w:tcW w:w="1285" w:type="pct"/>
            <w:vAlign w:val="center"/>
          </w:tcPr>
          <w:p w14:paraId="34402BE0" w14:textId="77777777" w:rsidR="00CD6A47" w:rsidRPr="00CD6A47" w:rsidRDefault="00CD6A47" w:rsidP="00CD6A47">
            <w:pPr>
              <w:autoSpaceDE w:val="0"/>
              <w:autoSpaceDN w:val="0"/>
              <w:adjustRightInd w:val="0"/>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Опасные природные</w:t>
            </w:r>
          </w:p>
          <w:p w14:paraId="1CDFF2B0" w14:textId="77777777" w:rsidR="00CD6A47" w:rsidRPr="00CD6A47" w:rsidRDefault="00CD6A47" w:rsidP="00CD6A47">
            <w:pPr>
              <w:autoSpaceDE w:val="0"/>
              <w:autoSpaceDN w:val="0"/>
              <w:adjustRightInd w:val="0"/>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процессы</w:t>
            </w:r>
          </w:p>
        </w:tc>
        <w:tc>
          <w:tcPr>
            <w:tcW w:w="2011" w:type="pct"/>
            <w:vAlign w:val="center"/>
          </w:tcPr>
          <w:p w14:paraId="566E1A42" w14:textId="77777777" w:rsidR="00CD6A47" w:rsidRPr="00CD6A47" w:rsidRDefault="00CD6A47" w:rsidP="00CD6A47">
            <w:pPr>
              <w:autoSpaceDE w:val="0"/>
              <w:autoSpaceDN w:val="0"/>
              <w:adjustRightInd w:val="0"/>
              <w:ind w:hanging="3"/>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Мероприятия</w:t>
            </w:r>
          </w:p>
        </w:tc>
      </w:tr>
      <w:tr w:rsidR="00CD6A47" w:rsidRPr="00CD6A47" w14:paraId="34BDE310" w14:textId="77777777" w:rsidTr="00F44F2C">
        <w:trPr>
          <w:trHeight w:val="716"/>
          <w:jc w:val="center"/>
        </w:trPr>
        <w:tc>
          <w:tcPr>
            <w:tcW w:w="351" w:type="pct"/>
            <w:vAlign w:val="center"/>
          </w:tcPr>
          <w:p w14:paraId="62430701" w14:textId="77777777" w:rsidR="00CD6A47" w:rsidRPr="00CD6A47" w:rsidRDefault="00CD6A47" w:rsidP="00CD6A47">
            <w:pPr>
              <w:autoSpaceDE w:val="0"/>
              <w:autoSpaceDN w:val="0"/>
              <w:adjustRightInd w:val="0"/>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w:t>
            </w:r>
          </w:p>
        </w:tc>
        <w:tc>
          <w:tcPr>
            <w:tcW w:w="1353" w:type="pct"/>
            <w:vAlign w:val="center"/>
          </w:tcPr>
          <w:p w14:paraId="40709CBC" w14:textId="77777777" w:rsidR="00CD6A47" w:rsidRPr="00CD6A47" w:rsidRDefault="00CD6A47" w:rsidP="00CD6A47">
            <w:pPr>
              <w:autoSpaceDE w:val="0"/>
              <w:autoSpaceDN w:val="0"/>
              <w:adjustRightInd w:val="0"/>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c.Ленино-Кокушкино</w:t>
            </w:r>
          </w:p>
        </w:tc>
        <w:tc>
          <w:tcPr>
            <w:tcW w:w="1285" w:type="pct"/>
            <w:vAlign w:val="center"/>
          </w:tcPr>
          <w:p w14:paraId="3B39BD4D" w14:textId="77777777" w:rsidR="00CD6A47" w:rsidRPr="00CD6A47" w:rsidRDefault="00CD6A47" w:rsidP="00CD6A47">
            <w:pPr>
              <w:autoSpaceDE w:val="0"/>
              <w:autoSpaceDN w:val="0"/>
              <w:adjustRightInd w:val="0"/>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Эрозия</w:t>
            </w:r>
          </w:p>
        </w:tc>
        <w:tc>
          <w:tcPr>
            <w:tcW w:w="2011" w:type="pct"/>
            <w:vAlign w:val="center"/>
          </w:tcPr>
          <w:p w14:paraId="3120071E" w14:textId="77777777" w:rsidR="00CD6A47" w:rsidRPr="00CD6A47" w:rsidRDefault="00CD6A47" w:rsidP="00CD6A47">
            <w:pPr>
              <w:autoSpaceDE w:val="0"/>
              <w:autoSpaceDN w:val="0"/>
              <w:adjustRightInd w:val="0"/>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Приостановка роста оврагов, устройство нагорных канав, укрепление дна оврага и откосов, защитное озеленение.</w:t>
            </w:r>
          </w:p>
        </w:tc>
      </w:tr>
    </w:tbl>
    <w:p w14:paraId="73BCBC7E"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p>
    <w:p w14:paraId="2A982C41" w14:textId="77777777" w:rsidR="00CD6A47" w:rsidRPr="00CD6A47" w:rsidRDefault="00CD6A47" w:rsidP="00CD6A47">
      <w:pPr>
        <w:spacing w:after="0" w:line="276"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 </w:t>
      </w:r>
    </w:p>
    <w:p w14:paraId="2AE68478" w14:textId="77777777" w:rsidR="00CD6A47" w:rsidRPr="00CD6A47" w:rsidRDefault="00CD6A47" w:rsidP="00CD6A47">
      <w:pPr>
        <w:spacing w:after="0" w:line="240" w:lineRule="auto"/>
        <w:ind w:firstLine="709"/>
        <w:jc w:val="center"/>
        <w:rPr>
          <w:rFonts w:ascii="Times New Roman" w:eastAsia="Times New Roman" w:hAnsi="Times New Roman" w:cs="Times New Roman"/>
          <w:b/>
          <w:sz w:val="28"/>
          <w:szCs w:val="28"/>
          <w:lang w:eastAsia="ru-RU"/>
        </w:rPr>
      </w:pPr>
      <w:r w:rsidRPr="00CD6A47">
        <w:rPr>
          <w:rFonts w:ascii="Times New Roman" w:eastAsia="Times New Roman" w:hAnsi="Times New Roman" w:cs="Times New Roman"/>
          <w:b/>
          <w:sz w:val="28"/>
          <w:szCs w:val="28"/>
          <w:lang w:eastAsia="ru-RU"/>
        </w:rPr>
        <w:t xml:space="preserve">Мероприятия инженерной защиты территории </w:t>
      </w:r>
    </w:p>
    <w:p w14:paraId="6874B4AD" w14:textId="77777777" w:rsidR="00CD6A47" w:rsidRPr="00CD6A47" w:rsidRDefault="00CD6A47" w:rsidP="00CD6A47">
      <w:pPr>
        <w:spacing w:after="0" w:line="240" w:lineRule="auto"/>
        <w:ind w:firstLine="709"/>
        <w:jc w:val="center"/>
        <w:rPr>
          <w:rFonts w:ascii="Times New Roman" w:eastAsia="Times New Roman" w:hAnsi="Times New Roman" w:cs="Times New Roman"/>
          <w:b/>
          <w:sz w:val="28"/>
          <w:szCs w:val="28"/>
          <w:lang w:eastAsia="ru-RU"/>
        </w:rPr>
      </w:pPr>
      <w:r w:rsidRPr="00CD6A47">
        <w:rPr>
          <w:rFonts w:ascii="Times New Roman" w:eastAsia="Times New Roman" w:hAnsi="Times New Roman" w:cs="Times New Roman"/>
          <w:b/>
          <w:sz w:val="28"/>
          <w:szCs w:val="28"/>
          <w:lang w:eastAsia="ru-RU"/>
        </w:rPr>
        <w:t>от суффозионно-карстовых процессов</w:t>
      </w:r>
    </w:p>
    <w:p w14:paraId="60443CD1"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Населенные пункты поселения не затрагиваются данными процессами, специальных мероприятий не требуется.</w:t>
      </w:r>
    </w:p>
    <w:p w14:paraId="34DE1450"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Однако глубинные карстовые процессы могут долго не проявлять себя в виде поверхностных карстовых форм, но в то же время развитие последних может носить мгновенный характер и наносить значительный ущерб зданиям и сооружениям вплоть до полного их разрушения.</w:t>
      </w:r>
    </w:p>
    <w:p w14:paraId="46BE1A9A"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Противокарстовые мероприятия следует предусматривать при проектировании зданий и сооружений на территориях, в геологическом строении которых присутствуют растворимые горные породы (известняки, доломиты, мел, обломочные грунты с карбонатным цементом, гипсы, ангидриты, каменная соль) и имеются карстовые проявления на поверхности (карры, поноры, воронки, котловины, карстово-эрозионные овраги, полья) и (или) в глубине грунтового массива (разуплотнения грунтов, полости, каналы, галереи, пещеры, воклюзы).</w:t>
      </w:r>
    </w:p>
    <w:p w14:paraId="060F621C" w14:textId="77777777" w:rsidR="00CD6A47" w:rsidRPr="00CD6A47" w:rsidRDefault="00CD6A47" w:rsidP="00CD6A4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 строительстве на карстоопасных территориях рекомендуется выполнить комплекс противокарстовых мероприятий архитектурно-планировочного, конструктивного и эксплуатационного характера.</w:t>
      </w:r>
    </w:p>
    <w:p w14:paraId="17338FAF" w14:textId="77777777" w:rsidR="00CD6A47" w:rsidRPr="00CD6A47" w:rsidRDefault="00CD6A47" w:rsidP="00CD6A47">
      <w:pPr>
        <w:autoSpaceDE w:val="0"/>
        <w:autoSpaceDN w:val="0"/>
        <w:adjustRightInd w:val="0"/>
        <w:spacing w:after="0" w:line="240" w:lineRule="auto"/>
        <w:ind w:firstLine="708"/>
        <w:jc w:val="both"/>
        <w:rPr>
          <w:rFonts w:ascii="Times New Roman" w:hAnsi="Times New Roman" w:cs="Times New Roman"/>
          <w:sz w:val="28"/>
          <w:szCs w:val="28"/>
        </w:rPr>
      </w:pPr>
      <w:r w:rsidRPr="00CD6A47">
        <w:rPr>
          <w:rFonts w:ascii="Times New Roman" w:eastAsia="Times New Roman" w:hAnsi="Times New Roman" w:cs="Times New Roman"/>
          <w:sz w:val="28"/>
          <w:szCs w:val="28"/>
          <w:lang w:eastAsia="ru-RU"/>
        </w:rPr>
        <w:t>При проектировании зданий и сооружений на закарстованных территориях следует учитывать выявленные</w:t>
      </w:r>
      <w:r w:rsidRPr="00CD6A47">
        <w:rPr>
          <w:rFonts w:ascii="Times New Roman" w:hAnsi="Times New Roman" w:cs="Times New Roman"/>
          <w:sz w:val="28"/>
          <w:szCs w:val="28"/>
        </w:rPr>
        <w:t xml:space="preserve"> на основе данных инженерных изысканий:</w:t>
      </w:r>
    </w:p>
    <w:p w14:paraId="301BF94D" w14:textId="77777777" w:rsidR="00CD6A47" w:rsidRPr="009B6D0C" w:rsidRDefault="00CD6A47" w:rsidP="006F346F">
      <w:pPr>
        <w:pStyle w:val="aff5"/>
        <w:numPr>
          <w:ilvl w:val="0"/>
          <w:numId w:val="114"/>
        </w:numPr>
        <w:tabs>
          <w:tab w:val="left" w:pos="1134"/>
        </w:tabs>
        <w:spacing w:after="0" w:line="240" w:lineRule="auto"/>
        <w:ind w:left="0" w:firstLine="709"/>
        <w:jc w:val="both"/>
        <w:rPr>
          <w:rFonts w:ascii="Times New Roman" w:hAnsi="Times New Roman" w:cs="Times New Roman"/>
          <w:sz w:val="28"/>
          <w:szCs w:val="28"/>
        </w:rPr>
      </w:pPr>
      <w:r w:rsidRPr="009B6D0C">
        <w:rPr>
          <w:rFonts w:ascii="Times New Roman" w:hAnsi="Times New Roman" w:cs="Times New Roman"/>
          <w:sz w:val="28"/>
          <w:szCs w:val="28"/>
        </w:rPr>
        <w:t>тип карста;</w:t>
      </w:r>
    </w:p>
    <w:p w14:paraId="3C37D8D0" w14:textId="77777777" w:rsidR="00CD6A47" w:rsidRPr="009B6D0C" w:rsidRDefault="00CD6A47" w:rsidP="006F346F">
      <w:pPr>
        <w:pStyle w:val="aff5"/>
        <w:numPr>
          <w:ilvl w:val="0"/>
          <w:numId w:val="114"/>
        </w:numPr>
        <w:tabs>
          <w:tab w:val="left" w:pos="1134"/>
        </w:tabs>
        <w:spacing w:after="0" w:line="240" w:lineRule="auto"/>
        <w:ind w:left="0" w:firstLine="709"/>
        <w:jc w:val="both"/>
        <w:rPr>
          <w:rFonts w:ascii="Times New Roman" w:hAnsi="Times New Roman" w:cs="Times New Roman"/>
          <w:sz w:val="28"/>
          <w:szCs w:val="28"/>
        </w:rPr>
      </w:pPr>
      <w:r w:rsidRPr="009B6D0C">
        <w:rPr>
          <w:rFonts w:ascii="Times New Roman" w:hAnsi="Times New Roman" w:cs="Times New Roman"/>
          <w:sz w:val="28"/>
          <w:szCs w:val="28"/>
        </w:rPr>
        <w:t>формы и механизм формирования подземных и поверхностных проявлений карста;</w:t>
      </w:r>
    </w:p>
    <w:p w14:paraId="4585753C" w14:textId="77777777" w:rsidR="00CD6A47" w:rsidRPr="009B6D0C" w:rsidRDefault="00CD6A47" w:rsidP="006F346F">
      <w:pPr>
        <w:pStyle w:val="aff5"/>
        <w:numPr>
          <w:ilvl w:val="0"/>
          <w:numId w:val="114"/>
        </w:numPr>
        <w:tabs>
          <w:tab w:val="left" w:pos="1134"/>
        </w:tabs>
        <w:spacing w:after="0" w:line="240" w:lineRule="auto"/>
        <w:ind w:left="0" w:firstLine="709"/>
        <w:jc w:val="both"/>
        <w:rPr>
          <w:rFonts w:ascii="Times New Roman" w:hAnsi="Times New Roman" w:cs="Times New Roman"/>
          <w:sz w:val="28"/>
          <w:szCs w:val="28"/>
        </w:rPr>
      </w:pPr>
      <w:r w:rsidRPr="009B6D0C">
        <w:rPr>
          <w:rFonts w:ascii="Times New Roman" w:hAnsi="Times New Roman" w:cs="Times New Roman"/>
          <w:sz w:val="28"/>
          <w:szCs w:val="28"/>
        </w:rPr>
        <w:t>категории устойчивости территорий относительно интенсивности образования карстовых провалов и их средних диаметров;</w:t>
      </w:r>
    </w:p>
    <w:p w14:paraId="2BEF5830" w14:textId="77777777" w:rsidR="00CD6A47" w:rsidRPr="009B6D0C" w:rsidRDefault="00CD6A47" w:rsidP="006F346F">
      <w:pPr>
        <w:pStyle w:val="aff5"/>
        <w:numPr>
          <w:ilvl w:val="0"/>
          <w:numId w:val="114"/>
        </w:numPr>
        <w:tabs>
          <w:tab w:val="left" w:pos="1134"/>
        </w:tabs>
        <w:spacing w:after="0" w:line="240" w:lineRule="auto"/>
        <w:ind w:left="0" w:firstLine="709"/>
        <w:jc w:val="both"/>
        <w:rPr>
          <w:rFonts w:ascii="Times New Roman" w:hAnsi="Times New Roman" w:cs="Times New Roman"/>
          <w:sz w:val="28"/>
          <w:szCs w:val="28"/>
        </w:rPr>
      </w:pPr>
      <w:r w:rsidRPr="009B6D0C">
        <w:rPr>
          <w:rFonts w:ascii="Times New Roman" w:hAnsi="Times New Roman" w:cs="Times New Roman"/>
          <w:sz w:val="28"/>
          <w:szCs w:val="28"/>
        </w:rPr>
        <w:t>особенности гидрологических и гидрогеологических условий;</w:t>
      </w:r>
    </w:p>
    <w:p w14:paraId="1816F7AA" w14:textId="77777777" w:rsidR="00CD6A47" w:rsidRPr="009B6D0C" w:rsidRDefault="00CD6A47" w:rsidP="006F346F">
      <w:pPr>
        <w:pStyle w:val="aff5"/>
        <w:numPr>
          <w:ilvl w:val="0"/>
          <w:numId w:val="114"/>
        </w:numPr>
        <w:tabs>
          <w:tab w:val="left" w:pos="1134"/>
        </w:tabs>
        <w:spacing w:after="0" w:line="240" w:lineRule="auto"/>
        <w:ind w:left="0" w:firstLine="709"/>
        <w:jc w:val="both"/>
        <w:rPr>
          <w:rFonts w:ascii="Times New Roman" w:hAnsi="Times New Roman" w:cs="Times New Roman"/>
          <w:sz w:val="28"/>
          <w:szCs w:val="28"/>
        </w:rPr>
      </w:pPr>
      <w:r w:rsidRPr="009B6D0C">
        <w:rPr>
          <w:rFonts w:ascii="Times New Roman" w:hAnsi="Times New Roman" w:cs="Times New Roman"/>
          <w:sz w:val="28"/>
          <w:szCs w:val="28"/>
        </w:rPr>
        <w:t>неравномерно-пониженную прочность и несущую способность закарстованных пород, покрывающих грунтов и отложений, заполняющих поверхностные и погребенные карстовые формы (воронки и т.п.);</w:t>
      </w:r>
    </w:p>
    <w:p w14:paraId="44280083" w14:textId="77777777" w:rsidR="00CD6A47" w:rsidRPr="009B6D0C" w:rsidRDefault="00CD6A47" w:rsidP="006F346F">
      <w:pPr>
        <w:pStyle w:val="aff5"/>
        <w:numPr>
          <w:ilvl w:val="0"/>
          <w:numId w:val="114"/>
        </w:numPr>
        <w:tabs>
          <w:tab w:val="left" w:pos="1134"/>
        </w:tabs>
        <w:spacing w:after="0" w:line="240" w:lineRule="auto"/>
        <w:ind w:left="0" w:firstLine="709"/>
        <w:jc w:val="both"/>
        <w:rPr>
          <w:rFonts w:ascii="Times New Roman" w:hAnsi="Times New Roman" w:cs="Times New Roman"/>
          <w:sz w:val="28"/>
          <w:szCs w:val="28"/>
        </w:rPr>
      </w:pPr>
      <w:r w:rsidRPr="009B6D0C">
        <w:rPr>
          <w:rFonts w:ascii="Times New Roman" w:hAnsi="Times New Roman" w:cs="Times New Roman"/>
          <w:sz w:val="28"/>
          <w:szCs w:val="28"/>
        </w:rPr>
        <w:t>опасность возникновения и развития карстовых деформаций в толще грунтов и на земной поверхности (провалов, локальных и общих оседаний);</w:t>
      </w:r>
    </w:p>
    <w:p w14:paraId="4DA86D91" w14:textId="77777777" w:rsidR="00CD6A47" w:rsidRPr="009B6D0C" w:rsidRDefault="00CD6A47" w:rsidP="006F346F">
      <w:pPr>
        <w:pStyle w:val="aff5"/>
        <w:numPr>
          <w:ilvl w:val="0"/>
          <w:numId w:val="114"/>
        </w:numPr>
        <w:tabs>
          <w:tab w:val="left" w:pos="1134"/>
        </w:tabs>
        <w:spacing w:after="0" w:line="240" w:lineRule="auto"/>
        <w:ind w:left="0" w:firstLine="709"/>
        <w:jc w:val="both"/>
        <w:rPr>
          <w:rFonts w:ascii="Times New Roman" w:hAnsi="Times New Roman" w:cs="Times New Roman"/>
          <w:sz w:val="28"/>
          <w:szCs w:val="28"/>
        </w:rPr>
      </w:pPr>
      <w:r w:rsidRPr="009B6D0C">
        <w:rPr>
          <w:rFonts w:ascii="Times New Roman" w:hAnsi="Times New Roman" w:cs="Times New Roman"/>
          <w:sz w:val="28"/>
          <w:szCs w:val="28"/>
        </w:rPr>
        <w:t>возможность значительной активизации карстовых процессов и явлений.</w:t>
      </w:r>
    </w:p>
    <w:p w14:paraId="5180348F" w14:textId="77777777" w:rsidR="00CD6A47" w:rsidRPr="00CD6A47" w:rsidRDefault="00CD6A47" w:rsidP="003C1FAE">
      <w:pPr>
        <w:tabs>
          <w:tab w:val="left" w:pos="1134"/>
        </w:tabs>
        <w:spacing w:after="0" w:line="240" w:lineRule="auto"/>
        <w:ind w:firstLine="709"/>
        <w:jc w:val="both"/>
        <w:rPr>
          <w:rFonts w:ascii="Times New Roman" w:hAnsi="Times New Roman" w:cs="Times New Roman"/>
          <w:sz w:val="28"/>
          <w:szCs w:val="28"/>
        </w:rPr>
      </w:pPr>
      <w:r w:rsidRPr="00CD6A47">
        <w:rPr>
          <w:rFonts w:ascii="Times New Roman" w:hAnsi="Times New Roman" w:cs="Times New Roman"/>
          <w:sz w:val="28"/>
          <w:szCs w:val="28"/>
        </w:rPr>
        <w:lastRenderedPageBreak/>
        <w:t>Для инженерной защиты зданий и сооружений от карста применяют следующие противокарстовые мероприятия или их сочетания:</w:t>
      </w:r>
    </w:p>
    <w:p w14:paraId="3E6D2678" w14:textId="77777777" w:rsidR="00CD6A47" w:rsidRPr="00CD6A47" w:rsidRDefault="00CD6A47" w:rsidP="006F346F">
      <w:pPr>
        <w:numPr>
          <w:ilvl w:val="0"/>
          <w:numId w:val="115"/>
        </w:numPr>
        <w:tabs>
          <w:tab w:val="left" w:pos="1134"/>
        </w:tabs>
        <w:spacing w:after="0" w:line="240" w:lineRule="auto"/>
        <w:ind w:left="0" w:firstLine="709"/>
        <w:contextualSpacing/>
        <w:jc w:val="both"/>
        <w:rPr>
          <w:rFonts w:ascii="Times New Roman" w:hAnsi="Times New Roman" w:cs="Times New Roman"/>
          <w:sz w:val="28"/>
          <w:szCs w:val="28"/>
        </w:rPr>
      </w:pPr>
      <w:r w:rsidRPr="00CD6A47">
        <w:rPr>
          <w:rFonts w:ascii="Times New Roman" w:hAnsi="Times New Roman" w:cs="Times New Roman"/>
          <w:sz w:val="28"/>
          <w:szCs w:val="28"/>
        </w:rPr>
        <w:t>планировочные;</w:t>
      </w:r>
    </w:p>
    <w:p w14:paraId="7C699F3C" w14:textId="77777777" w:rsidR="00CD6A47" w:rsidRPr="00CD6A47" w:rsidRDefault="00CD6A47" w:rsidP="006F346F">
      <w:pPr>
        <w:numPr>
          <w:ilvl w:val="0"/>
          <w:numId w:val="115"/>
        </w:numPr>
        <w:tabs>
          <w:tab w:val="left" w:pos="1134"/>
        </w:tabs>
        <w:spacing w:after="0" w:line="240" w:lineRule="auto"/>
        <w:ind w:left="0" w:firstLine="709"/>
        <w:contextualSpacing/>
        <w:jc w:val="both"/>
        <w:rPr>
          <w:rFonts w:ascii="Times New Roman" w:hAnsi="Times New Roman" w:cs="Times New Roman"/>
          <w:sz w:val="28"/>
          <w:szCs w:val="28"/>
        </w:rPr>
      </w:pPr>
      <w:r w:rsidRPr="00CD6A47">
        <w:rPr>
          <w:rFonts w:ascii="Times New Roman" w:hAnsi="Times New Roman" w:cs="Times New Roman"/>
          <w:sz w:val="28"/>
          <w:szCs w:val="28"/>
        </w:rPr>
        <w:t>водозащитные и противофильтрационные;</w:t>
      </w:r>
    </w:p>
    <w:p w14:paraId="7B0EB23C" w14:textId="77777777" w:rsidR="00CD6A47" w:rsidRPr="00CD6A47" w:rsidRDefault="00CD6A47" w:rsidP="006F346F">
      <w:pPr>
        <w:numPr>
          <w:ilvl w:val="0"/>
          <w:numId w:val="115"/>
        </w:numPr>
        <w:tabs>
          <w:tab w:val="left" w:pos="1134"/>
        </w:tabs>
        <w:spacing w:after="0" w:line="240" w:lineRule="auto"/>
        <w:ind w:left="0" w:firstLine="709"/>
        <w:contextualSpacing/>
        <w:jc w:val="both"/>
        <w:rPr>
          <w:rFonts w:ascii="Times New Roman" w:hAnsi="Times New Roman" w:cs="Times New Roman"/>
          <w:sz w:val="28"/>
          <w:szCs w:val="28"/>
        </w:rPr>
      </w:pPr>
      <w:r w:rsidRPr="00CD6A47">
        <w:rPr>
          <w:rFonts w:ascii="Times New Roman" w:hAnsi="Times New Roman" w:cs="Times New Roman"/>
          <w:sz w:val="28"/>
          <w:szCs w:val="28"/>
        </w:rPr>
        <w:t>геотехнические (укрепление оснований);</w:t>
      </w:r>
    </w:p>
    <w:p w14:paraId="7DD8A84C" w14:textId="77777777" w:rsidR="00CD6A47" w:rsidRPr="00CD6A47" w:rsidRDefault="00CD6A47" w:rsidP="006F346F">
      <w:pPr>
        <w:numPr>
          <w:ilvl w:val="0"/>
          <w:numId w:val="115"/>
        </w:numPr>
        <w:tabs>
          <w:tab w:val="left" w:pos="1134"/>
        </w:tabs>
        <w:spacing w:after="0" w:line="240" w:lineRule="auto"/>
        <w:ind w:left="0" w:firstLine="709"/>
        <w:contextualSpacing/>
        <w:jc w:val="both"/>
        <w:rPr>
          <w:rFonts w:ascii="Times New Roman" w:hAnsi="Times New Roman" w:cs="Times New Roman"/>
          <w:sz w:val="28"/>
          <w:szCs w:val="28"/>
        </w:rPr>
      </w:pPr>
      <w:r w:rsidRPr="00CD6A47">
        <w:rPr>
          <w:rFonts w:ascii="Times New Roman" w:hAnsi="Times New Roman" w:cs="Times New Roman"/>
          <w:sz w:val="28"/>
          <w:szCs w:val="28"/>
        </w:rPr>
        <w:t>конструктивные;</w:t>
      </w:r>
    </w:p>
    <w:p w14:paraId="7BBD593A" w14:textId="77777777" w:rsidR="00CD6A47" w:rsidRPr="00CD6A47" w:rsidRDefault="00CD6A47" w:rsidP="006F346F">
      <w:pPr>
        <w:numPr>
          <w:ilvl w:val="0"/>
          <w:numId w:val="115"/>
        </w:numPr>
        <w:tabs>
          <w:tab w:val="left" w:pos="1134"/>
        </w:tabs>
        <w:spacing w:after="0" w:line="240" w:lineRule="auto"/>
        <w:ind w:left="0" w:firstLine="709"/>
        <w:contextualSpacing/>
        <w:jc w:val="both"/>
        <w:rPr>
          <w:rFonts w:ascii="Times New Roman" w:hAnsi="Times New Roman" w:cs="Times New Roman"/>
          <w:sz w:val="28"/>
          <w:szCs w:val="28"/>
        </w:rPr>
      </w:pPr>
      <w:r w:rsidRPr="00CD6A47">
        <w:rPr>
          <w:rFonts w:ascii="Times New Roman" w:hAnsi="Times New Roman" w:cs="Times New Roman"/>
          <w:sz w:val="28"/>
          <w:szCs w:val="28"/>
        </w:rPr>
        <w:t>технологические;</w:t>
      </w:r>
    </w:p>
    <w:p w14:paraId="2A14FC62" w14:textId="77777777" w:rsidR="00CD6A47" w:rsidRPr="00CD6A47" w:rsidRDefault="00CD6A47" w:rsidP="006F346F">
      <w:pPr>
        <w:numPr>
          <w:ilvl w:val="0"/>
          <w:numId w:val="115"/>
        </w:numPr>
        <w:tabs>
          <w:tab w:val="left" w:pos="1134"/>
        </w:tabs>
        <w:spacing w:after="0" w:line="240" w:lineRule="auto"/>
        <w:ind w:left="0" w:firstLine="709"/>
        <w:contextualSpacing/>
        <w:jc w:val="both"/>
        <w:rPr>
          <w:rFonts w:ascii="Times New Roman" w:hAnsi="Times New Roman" w:cs="Times New Roman"/>
          <w:sz w:val="28"/>
          <w:szCs w:val="28"/>
        </w:rPr>
      </w:pPr>
      <w:r w:rsidRPr="00CD6A47">
        <w:rPr>
          <w:rFonts w:ascii="Times New Roman" w:hAnsi="Times New Roman" w:cs="Times New Roman"/>
          <w:sz w:val="28"/>
          <w:szCs w:val="28"/>
        </w:rPr>
        <w:t>эксплуатационные.</w:t>
      </w:r>
    </w:p>
    <w:p w14:paraId="02230E4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Противокарстовые мероприятия следует выбирать в зависимости от характера выявленных и прогнозируемых карстовых проявлений, вида карстующихся пород, условий их залегания и требований, определяемых особенностями проектируемой защиты и защищаемых сооружений, предприятий, территорий с учетом «СП 22.13330.2016. Свод правил. Основания зданий и сооружений. Актуализированная редакция СНиП 2.02.01-83*» (утв. Приказом Минстроя России от 16.12.2016 N 970/пр) (ред. от 27.12.2021).</w:t>
      </w:r>
    </w:p>
    <w:p w14:paraId="15E66E24" w14:textId="28DB9409" w:rsidR="00CD6A47" w:rsidRPr="00CD6A47" w:rsidRDefault="00CD6A47" w:rsidP="00CD6A47">
      <w:pPr>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Рекомендуемые мероприятия инженерной защиты территорий, подверженных суффозионно-карстовым процессам, занесены в таблицу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.13.2.</w:t>
      </w:r>
    </w:p>
    <w:p w14:paraId="441C1A18" w14:textId="234C4ED3"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.13.2</w:t>
      </w:r>
    </w:p>
    <w:p w14:paraId="0521F259" w14:textId="77777777" w:rsidR="00CD6A47" w:rsidRPr="00CD6A47" w:rsidRDefault="00CD6A47" w:rsidP="00CD6A47">
      <w:pPr>
        <w:autoSpaceDE w:val="0"/>
        <w:autoSpaceDN w:val="0"/>
        <w:adjustRightInd w:val="0"/>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Мероприятия инженерной защиты территорий, подверженных </w:t>
      </w:r>
    </w:p>
    <w:p w14:paraId="025AFBD4" w14:textId="77777777" w:rsidR="00CD6A47" w:rsidRPr="00CD6A47" w:rsidRDefault="00CD6A47" w:rsidP="00CD6A47">
      <w:pPr>
        <w:autoSpaceDE w:val="0"/>
        <w:autoSpaceDN w:val="0"/>
        <w:adjustRightInd w:val="0"/>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суффозионно-карстовым процессам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1816"/>
        <w:gridCol w:w="1560"/>
        <w:gridCol w:w="6237"/>
      </w:tblGrid>
      <w:tr w:rsidR="00CD6A47" w:rsidRPr="00CD6A47" w14:paraId="60C04697" w14:textId="77777777" w:rsidTr="00F44F2C">
        <w:trPr>
          <w:tblHeader/>
          <w:jc w:val="center"/>
        </w:trPr>
        <w:tc>
          <w:tcPr>
            <w:tcW w:w="560" w:type="dxa"/>
            <w:vAlign w:val="center"/>
          </w:tcPr>
          <w:p w14:paraId="777BB008" w14:textId="77777777" w:rsidR="00CD6A47" w:rsidRPr="00CD6A47" w:rsidRDefault="00CD6A47" w:rsidP="00CD6A47">
            <w:pPr>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w:t>
            </w:r>
          </w:p>
          <w:p w14:paraId="5F1D0FB4" w14:textId="77777777" w:rsidR="00CD6A47" w:rsidRPr="00CD6A47" w:rsidRDefault="00CD6A47" w:rsidP="00CD6A47">
            <w:pPr>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п/п</w:t>
            </w:r>
          </w:p>
        </w:tc>
        <w:tc>
          <w:tcPr>
            <w:tcW w:w="1816" w:type="dxa"/>
            <w:vAlign w:val="center"/>
          </w:tcPr>
          <w:p w14:paraId="78F0536A" w14:textId="77777777" w:rsidR="00CD6A47" w:rsidRPr="00CD6A47" w:rsidRDefault="00CD6A47" w:rsidP="00CD6A47">
            <w:pPr>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Местоположение</w:t>
            </w:r>
          </w:p>
        </w:tc>
        <w:tc>
          <w:tcPr>
            <w:tcW w:w="1560" w:type="dxa"/>
            <w:vAlign w:val="center"/>
          </w:tcPr>
          <w:p w14:paraId="36BD0058" w14:textId="77777777" w:rsidR="00CD6A47" w:rsidRPr="00CD6A47" w:rsidRDefault="00CD6A47" w:rsidP="00CD6A47">
            <w:pPr>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Опасные природные</w:t>
            </w:r>
          </w:p>
          <w:p w14:paraId="0BC30D1C" w14:textId="77777777" w:rsidR="00CD6A47" w:rsidRPr="00CD6A47" w:rsidRDefault="00CD6A47" w:rsidP="00CD6A47">
            <w:pPr>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процессы</w:t>
            </w:r>
          </w:p>
        </w:tc>
        <w:tc>
          <w:tcPr>
            <w:tcW w:w="6237" w:type="dxa"/>
            <w:vAlign w:val="center"/>
          </w:tcPr>
          <w:p w14:paraId="54DA962E" w14:textId="77777777" w:rsidR="00CD6A47" w:rsidRPr="00CD6A47" w:rsidRDefault="00CD6A47" w:rsidP="00CD6A47">
            <w:pPr>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Мероприятия</w:t>
            </w:r>
          </w:p>
        </w:tc>
      </w:tr>
      <w:tr w:rsidR="00CD6A47" w:rsidRPr="00CD6A47" w14:paraId="76289500" w14:textId="77777777" w:rsidTr="00F44F2C">
        <w:trPr>
          <w:trHeight w:val="278"/>
          <w:jc w:val="center"/>
        </w:trPr>
        <w:tc>
          <w:tcPr>
            <w:tcW w:w="560" w:type="dxa"/>
            <w:vAlign w:val="center"/>
          </w:tcPr>
          <w:p w14:paraId="4B60ED91" w14:textId="77777777" w:rsidR="00CD6A47" w:rsidRPr="00CD6A47" w:rsidRDefault="00CD6A47" w:rsidP="00CD6A47">
            <w:pPr>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1</w:t>
            </w:r>
          </w:p>
        </w:tc>
        <w:tc>
          <w:tcPr>
            <w:tcW w:w="1816" w:type="dxa"/>
            <w:vAlign w:val="center"/>
          </w:tcPr>
          <w:p w14:paraId="60869DEE" w14:textId="77777777" w:rsidR="00CD6A47" w:rsidRPr="00CD6A47" w:rsidRDefault="00CD6A47" w:rsidP="00CD6A47">
            <w:pPr>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д.Салкын-Чишма</w:t>
            </w:r>
          </w:p>
        </w:tc>
        <w:tc>
          <w:tcPr>
            <w:tcW w:w="1560" w:type="dxa"/>
            <w:vAlign w:val="center"/>
          </w:tcPr>
          <w:p w14:paraId="27658D87" w14:textId="77777777" w:rsidR="00CD6A47" w:rsidRPr="00CD6A47" w:rsidRDefault="00CD6A47" w:rsidP="00CD6A47">
            <w:pPr>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Карст</w:t>
            </w:r>
          </w:p>
        </w:tc>
        <w:tc>
          <w:tcPr>
            <w:tcW w:w="6237" w:type="dxa"/>
            <w:vAlign w:val="center"/>
          </w:tcPr>
          <w:p w14:paraId="7DF33441" w14:textId="77777777" w:rsidR="00CD6A47" w:rsidRPr="00CD6A47" w:rsidRDefault="00CD6A47" w:rsidP="00CD6A47">
            <w:pPr>
              <w:jc w:val="both"/>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Комплекс противокарстовых мероприятий архитектурно-планировочного, конструктивного и эксплуатационного характера.</w:t>
            </w:r>
          </w:p>
        </w:tc>
      </w:tr>
    </w:tbl>
    <w:p w14:paraId="0DE916B7" w14:textId="77777777" w:rsidR="00CD6A47" w:rsidRPr="00CD6A47" w:rsidRDefault="00CD6A47" w:rsidP="00CD6A47">
      <w:pPr>
        <w:spacing w:after="0" w:line="240" w:lineRule="auto"/>
        <w:ind w:firstLine="709"/>
        <w:jc w:val="both"/>
        <w:rPr>
          <w:rFonts w:ascii="Times New Roman" w:eastAsia="Times New Roman" w:hAnsi="Times New Roman" w:cs="Times New Roman"/>
          <w:color w:val="0070C0"/>
          <w:spacing w:val="2"/>
          <w:sz w:val="28"/>
          <w:szCs w:val="28"/>
          <w:shd w:val="clear" w:color="auto" w:fill="FFFFFF"/>
          <w:lang w:val="x-none" w:eastAsia="ru-RU"/>
        </w:rPr>
      </w:pPr>
    </w:p>
    <w:p w14:paraId="42192BBE" w14:textId="77777777" w:rsidR="00CD6A47" w:rsidRPr="00CD6A47" w:rsidRDefault="00CD6A47" w:rsidP="00CD6A47">
      <w:pPr>
        <w:spacing w:after="0" w:line="240" w:lineRule="auto"/>
        <w:ind w:firstLine="709"/>
        <w:jc w:val="center"/>
        <w:rPr>
          <w:rFonts w:ascii="Times New Roman" w:eastAsia="Times New Roman" w:hAnsi="Times New Roman" w:cs="Times New Roman"/>
          <w:b/>
          <w:sz w:val="28"/>
          <w:szCs w:val="28"/>
          <w:lang w:eastAsia="ru-RU"/>
        </w:rPr>
      </w:pPr>
      <w:r w:rsidRPr="00CD6A47">
        <w:rPr>
          <w:rFonts w:ascii="Times New Roman" w:eastAsia="Times New Roman" w:hAnsi="Times New Roman" w:cs="Times New Roman"/>
          <w:b/>
          <w:sz w:val="28"/>
          <w:szCs w:val="28"/>
          <w:lang w:eastAsia="ru-RU"/>
        </w:rPr>
        <w:t>Мероприятия для защиты от затопления (подтопления)</w:t>
      </w:r>
    </w:p>
    <w:p w14:paraId="5AAFF9E1" w14:textId="77777777" w:rsidR="00CD6A47" w:rsidRPr="00CD6A47" w:rsidRDefault="00CD6A47" w:rsidP="00CD6A4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Юго-восточная часть территории сельского поселения в период весеннего подъема уровня р.Меша подвергается периодическому затоплению. Процесс не затрагивает территории населенных пунктов, специальных мероприятий не требуется.</w:t>
      </w:r>
    </w:p>
    <w:p w14:paraId="2C120F1F" w14:textId="77777777" w:rsidR="00CD6A47" w:rsidRPr="00CD6A47" w:rsidRDefault="00CD6A47" w:rsidP="00CD6A47">
      <w:pPr>
        <w:autoSpaceDE w:val="0"/>
        <w:autoSpaceDN w:val="0"/>
        <w:adjustRightInd w:val="0"/>
        <w:spacing w:after="0" w:line="240" w:lineRule="auto"/>
        <w:ind w:firstLine="709"/>
        <w:jc w:val="both"/>
        <w:rPr>
          <w:rFonts w:ascii="Times New Roman" w:eastAsia="Calibri" w:hAnsi="Times New Roman" w:cs="Times New Roman"/>
          <w:sz w:val="28"/>
          <w:szCs w:val="28"/>
        </w:rPr>
      </w:pPr>
      <w:r w:rsidRPr="00CD6A47">
        <w:rPr>
          <w:rFonts w:ascii="Times New Roman" w:eastAsia="Times New Roman" w:hAnsi="Times New Roman" w:cs="Times New Roman"/>
          <w:sz w:val="28"/>
          <w:szCs w:val="28"/>
          <w:lang w:eastAsia="ru-RU"/>
        </w:rPr>
        <w:t>Развитие процесса подтопления на застроенных территориях определяется тремя основными</w:t>
      </w:r>
      <w:r w:rsidRPr="00CD6A47">
        <w:rPr>
          <w:rFonts w:ascii="Times New Roman" w:eastAsia="Calibri" w:hAnsi="Times New Roman" w:cs="Times New Roman"/>
          <w:sz w:val="28"/>
          <w:szCs w:val="28"/>
        </w:rPr>
        <w:t xml:space="preserve"> закономерностями: общим направлением процесса изменения уровня грунтовых вод, скоростью этого процесса и характером сезонных и многолетних колебаний. </w:t>
      </w:r>
    </w:p>
    <w:p w14:paraId="4BDADEB2" w14:textId="77777777" w:rsidR="00CD6A47" w:rsidRPr="00CD6A47" w:rsidRDefault="00CD6A47" w:rsidP="00CD6A47">
      <w:pPr>
        <w:autoSpaceDE w:val="0"/>
        <w:autoSpaceDN w:val="0"/>
        <w:adjustRightInd w:val="0"/>
        <w:spacing w:after="0" w:line="240" w:lineRule="auto"/>
        <w:ind w:firstLine="709"/>
        <w:jc w:val="both"/>
        <w:rPr>
          <w:rFonts w:ascii="Times New Roman" w:eastAsia="Calibri" w:hAnsi="Times New Roman" w:cs="Times New Roman"/>
          <w:sz w:val="28"/>
          <w:szCs w:val="28"/>
        </w:rPr>
      </w:pPr>
      <w:r w:rsidRPr="00CD6A47">
        <w:rPr>
          <w:rFonts w:ascii="Times New Roman" w:eastAsia="Calibri" w:hAnsi="Times New Roman" w:cs="Times New Roman"/>
          <w:sz w:val="28"/>
          <w:szCs w:val="28"/>
        </w:rPr>
        <w:t>Строительство новых объектов рекомендуется вести вне зоны затопления (подтопления).</w:t>
      </w:r>
    </w:p>
    <w:p w14:paraId="269E229D" w14:textId="77777777" w:rsidR="00CD6A47" w:rsidRPr="00CD6A47" w:rsidRDefault="00CD6A47" w:rsidP="00CD6A47">
      <w:pPr>
        <w:autoSpaceDE w:val="0"/>
        <w:autoSpaceDN w:val="0"/>
        <w:adjustRightInd w:val="0"/>
        <w:spacing w:after="0" w:line="240" w:lineRule="auto"/>
        <w:ind w:firstLine="709"/>
        <w:jc w:val="both"/>
        <w:rPr>
          <w:rFonts w:ascii="Times New Roman" w:eastAsia="Calibri" w:hAnsi="Times New Roman" w:cs="Times New Roman"/>
          <w:sz w:val="28"/>
          <w:szCs w:val="28"/>
        </w:rPr>
      </w:pPr>
      <w:r w:rsidRPr="00CD6A47">
        <w:rPr>
          <w:rFonts w:ascii="Times New Roman" w:eastAsia="Calibri" w:hAnsi="Times New Roman" w:cs="Times New Roman"/>
          <w:sz w:val="28"/>
          <w:szCs w:val="28"/>
        </w:rPr>
        <w:t>Инженерной защитой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14:paraId="1BA2B39C" w14:textId="77777777" w:rsidR="00CD6A47" w:rsidRPr="00CD6A47" w:rsidRDefault="00CD6A47" w:rsidP="00CD6A47">
      <w:pPr>
        <w:autoSpaceDE w:val="0"/>
        <w:autoSpaceDN w:val="0"/>
        <w:adjustRightInd w:val="0"/>
        <w:spacing w:after="0" w:line="240" w:lineRule="auto"/>
        <w:ind w:firstLine="709"/>
        <w:jc w:val="both"/>
        <w:rPr>
          <w:rFonts w:ascii="Times New Roman" w:eastAsia="Calibri" w:hAnsi="Times New Roman" w:cs="Times New Roman"/>
          <w:sz w:val="28"/>
          <w:szCs w:val="28"/>
        </w:rPr>
      </w:pPr>
      <w:r w:rsidRPr="00CD6A47">
        <w:rPr>
          <w:rFonts w:ascii="Times New Roman" w:eastAsia="Calibri" w:hAnsi="Times New Roman" w:cs="Times New Roman"/>
          <w:sz w:val="28"/>
          <w:szCs w:val="28"/>
        </w:rPr>
        <w:lastRenderedPageBreak/>
        <w:t xml:space="preserve">В случае необходимости использования подтапливаемых территорий возникает необходимость проведения инженерных мероприятий защиты этих территорий от затопления. К таким мероприятиям относятся: подсыпка территории до незатопляемых отметок, обвалование затопляемой территории. </w:t>
      </w:r>
    </w:p>
    <w:p w14:paraId="4BD12197" w14:textId="77777777" w:rsidR="00CD6A47" w:rsidRPr="00CD6A47" w:rsidRDefault="00CD6A47" w:rsidP="00CD6A47">
      <w:pPr>
        <w:autoSpaceDE w:val="0"/>
        <w:autoSpaceDN w:val="0"/>
        <w:adjustRightInd w:val="0"/>
        <w:spacing w:after="0" w:line="240" w:lineRule="auto"/>
        <w:ind w:firstLine="709"/>
        <w:jc w:val="both"/>
        <w:rPr>
          <w:rFonts w:ascii="Times New Roman" w:eastAsia="Calibri" w:hAnsi="Times New Roman" w:cs="Times New Roman"/>
          <w:sz w:val="28"/>
          <w:szCs w:val="28"/>
        </w:rPr>
      </w:pPr>
      <w:r w:rsidRPr="00CD6A47">
        <w:rPr>
          <w:rFonts w:ascii="Times New Roman" w:eastAsia="Calibri" w:hAnsi="Times New Roman" w:cs="Times New Roman"/>
          <w:sz w:val="28"/>
          <w:szCs w:val="28"/>
        </w:rPr>
        <w:t xml:space="preserve">Подсыпка территории до незатопляемых отметок является наиболее простым в строительстве и эксплуатации и эффективным инженерным мероприятием. Применение этого мероприятия целесообразно при небольших размерах защищаемой территории и при небольшой высоте подсыпки (1 – 1,5м). Особенно выгодна подсыпка территории в тех случаях, когда она может быть произведена с применением гидромеханизации (например, рефулирования грунта за счет улучшения русла реки). Подсыпанная территория в зависимости от ее местоположения в населенном пункте может быть использована под застройку или парк. </w:t>
      </w:r>
    </w:p>
    <w:p w14:paraId="3102875B" w14:textId="77777777" w:rsidR="00CD6A47" w:rsidRPr="00CD6A47" w:rsidRDefault="00CD6A47" w:rsidP="00CD6A47">
      <w:pPr>
        <w:autoSpaceDE w:val="0"/>
        <w:autoSpaceDN w:val="0"/>
        <w:adjustRightInd w:val="0"/>
        <w:spacing w:after="0" w:line="240" w:lineRule="auto"/>
        <w:ind w:firstLine="709"/>
        <w:jc w:val="both"/>
        <w:rPr>
          <w:rFonts w:ascii="Times New Roman" w:eastAsia="Calibri" w:hAnsi="Times New Roman" w:cs="Times New Roman"/>
          <w:sz w:val="28"/>
          <w:szCs w:val="28"/>
        </w:rPr>
      </w:pPr>
      <w:r w:rsidRPr="00CD6A47">
        <w:rPr>
          <w:rFonts w:ascii="Times New Roman" w:eastAsia="Calibri" w:hAnsi="Times New Roman" w:cs="Times New Roman"/>
          <w:sz w:val="28"/>
          <w:szCs w:val="28"/>
        </w:rPr>
        <w:t>В территориальной системе инженерной защиты от подтопления в зависимости от природных, гидрогеологических и техногенных (застройки) условий следует применять дренажи. На защищаемых от подтопления территориях в зависимости от топографических и геологических условий, характера и плотности застройки, условий движения подземных вод со стороны водораздела к естественному или искусственному стоку следует применять одно-, двух-, многолинейные, контурные и комбинированные дренажные системы.</w:t>
      </w:r>
    </w:p>
    <w:p w14:paraId="490F7E4E" w14:textId="77777777" w:rsidR="00CD6A47" w:rsidRPr="00CD6A47" w:rsidRDefault="00CD6A47" w:rsidP="00CD6A47">
      <w:pPr>
        <w:autoSpaceDE w:val="0"/>
        <w:autoSpaceDN w:val="0"/>
        <w:adjustRightInd w:val="0"/>
        <w:spacing w:after="0" w:line="240" w:lineRule="auto"/>
        <w:ind w:firstLine="709"/>
        <w:jc w:val="both"/>
        <w:rPr>
          <w:rFonts w:ascii="Times New Roman" w:eastAsia="Calibri" w:hAnsi="Times New Roman" w:cs="Times New Roman"/>
          <w:sz w:val="28"/>
          <w:szCs w:val="28"/>
        </w:rPr>
      </w:pPr>
      <w:r w:rsidRPr="00CD6A47">
        <w:rPr>
          <w:rFonts w:ascii="Times New Roman" w:eastAsia="Calibri" w:hAnsi="Times New Roman" w:cs="Times New Roman"/>
          <w:sz w:val="28"/>
          <w:szCs w:val="28"/>
        </w:rPr>
        <w:t>Инженерная подготовка территории для строительства объектов в зоне подтопления может серьезно повысить стоимость возводимого объекта.</w:t>
      </w:r>
    </w:p>
    <w:p w14:paraId="726D64C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Инженерная защита территории от затопления и подтопления должна быть направлена на предотвращение или уменьшение хозяйственного, социального и экологического ущерба, который определяется снижением количества и качества продукции различных отраслей хозяйственной деятельности, ухудшением санитарно-гигиенических условий, затратами на восстановление эксплуатационной надежности объектов на затапливаемых и подтопленных территориях («СП 104.13330.2016. Свод правил. Инженерная защита территории от затопления и подтопления. Актуализированная редакция СНиП 2.06.15-85» (утв. Приказом Минстроя России от 16.12.2016 № 964/пр) (ред. от 23.12.2020)).</w:t>
      </w:r>
    </w:p>
    <w:p w14:paraId="69C01C74"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 проектировании инженерной защиты следует разрабатывать комплекс мероприятий, обеспечивающих предотвращение затопления и подтопления территорий с учетом требований к их функциональному назначению (использованию) или устранение отрицательных воздействий затопления и подтопления (СП 104.13330.2016. Свод правил. Инженерная защита территории от затопления и подтопления. Актуализированная редакция СНиП 2.06.15-85).</w:t>
      </w:r>
    </w:p>
    <w:p w14:paraId="0A10793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любом случае инженерная подготовка территории для строительства объектов в зоне подтопления может серьезно повысить стоимость возводимого объекта.</w:t>
      </w:r>
    </w:p>
    <w:p w14:paraId="3506FC1D" w14:textId="42E49EBE" w:rsidR="00CD6A47" w:rsidRPr="00CD6A47" w:rsidRDefault="00CD6A47" w:rsidP="00CD6A47">
      <w:pPr>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Рекомендуемые мероприятия инженерной защиты территорий, подверженных подтоплению, занесены в таблицу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.13.3.</w:t>
      </w:r>
    </w:p>
    <w:p w14:paraId="6802A2CC" w14:textId="4AD92F96"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.13.3</w:t>
      </w:r>
    </w:p>
    <w:p w14:paraId="482C6A23" w14:textId="77777777" w:rsidR="00CD6A47" w:rsidRPr="00CD6A47" w:rsidRDefault="00CD6A47" w:rsidP="00CD6A47">
      <w:pPr>
        <w:autoSpaceDE w:val="0"/>
        <w:autoSpaceDN w:val="0"/>
        <w:adjustRightInd w:val="0"/>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Мероприятия инженерной защиты территорий, подверженных </w:t>
      </w:r>
    </w:p>
    <w:p w14:paraId="6AF0AE7C" w14:textId="77777777" w:rsidR="00CD6A47" w:rsidRPr="00CD6A47" w:rsidRDefault="00CD6A47" w:rsidP="00CD6A47">
      <w:pPr>
        <w:autoSpaceDE w:val="0"/>
        <w:autoSpaceDN w:val="0"/>
        <w:adjustRightInd w:val="0"/>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суффозионно-карстовым процессам</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1816"/>
        <w:gridCol w:w="1560"/>
        <w:gridCol w:w="6237"/>
      </w:tblGrid>
      <w:tr w:rsidR="00CD6A47" w:rsidRPr="00CD6A47" w14:paraId="62A85A99" w14:textId="77777777" w:rsidTr="00F44F2C">
        <w:trPr>
          <w:tblHeader/>
          <w:jc w:val="center"/>
        </w:trPr>
        <w:tc>
          <w:tcPr>
            <w:tcW w:w="560" w:type="dxa"/>
            <w:vAlign w:val="center"/>
          </w:tcPr>
          <w:p w14:paraId="2E62A8DC"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p w14:paraId="19F4C349"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п/п</w:t>
            </w:r>
          </w:p>
        </w:tc>
        <w:tc>
          <w:tcPr>
            <w:tcW w:w="1816" w:type="dxa"/>
            <w:vAlign w:val="center"/>
          </w:tcPr>
          <w:p w14:paraId="5DF4864F"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Местоположение</w:t>
            </w:r>
          </w:p>
        </w:tc>
        <w:tc>
          <w:tcPr>
            <w:tcW w:w="1560" w:type="dxa"/>
            <w:vAlign w:val="center"/>
          </w:tcPr>
          <w:p w14:paraId="08D166C9"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Опасные природные</w:t>
            </w:r>
          </w:p>
          <w:p w14:paraId="6460D794"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процессы</w:t>
            </w:r>
          </w:p>
        </w:tc>
        <w:tc>
          <w:tcPr>
            <w:tcW w:w="6237" w:type="dxa"/>
            <w:vAlign w:val="center"/>
          </w:tcPr>
          <w:p w14:paraId="723B2932"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Мероприятия</w:t>
            </w:r>
          </w:p>
        </w:tc>
      </w:tr>
      <w:tr w:rsidR="00CD6A47" w:rsidRPr="00CD6A47" w14:paraId="172EE9A6" w14:textId="77777777" w:rsidTr="00F44F2C">
        <w:trPr>
          <w:trHeight w:val="278"/>
          <w:jc w:val="center"/>
        </w:trPr>
        <w:tc>
          <w:tcPr>
            <w:tcW w:w="560" w:type="dxa"/>
            <w:vAlign w:val="center"/>
          </w:tcPr>
          <w:p w14:paraId="6FA88E19"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w:t>
            </w:r>
          </w:p>
        </w:tc>
        <w:tc>
          <w:tcPr>
            <w:tcW w:w="1816" w:type="dxa"/>
            <w:vAlign w:val="center"/>
          </w:tcPr>
          <w:p w14:paraId="30605237"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д.Салкын-Чишма</w:t>
            </w:r>
          </w:p>
        </w:tc>
        <w:tc>
          <w:tcPr>
            <w:tcW w:w="1560" w:type="dxa"/>
            <w:vAlign w:val="center"/>
          </w:tcPr>
          <w:p w14:paraId="7A3EC8A4"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подтопление</w:t>
            </w:r>
          </w:p>
        </w:tc>
        <w:tc>
          <w:tcPr>
            <w:tcW w:w="6237" w:type="dxa"/>
            <w:vAlign w:val="center"/>
          </w:tcPr>
          <w:p w14:paraId="55A4326A" w14:textId="77777777" w:rsidR="00CD6A47" w:rsidRPr="00CD6A47" w:rsidRDefault="00CD6A47" w:rsidP="00CD6A47">
            <w:pPr>
              <w:jc w:val="both"/>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Дренажи, противофильтрационные завесы, организация поверхностного стока, прочистка открытых водотоков, дождевая канализация и регулирование уровенного режима водных объектов</w:t>
            </w:r>
          </w:p>
        </w:tc>
      </w:tr>
      <w:tr w:rsidR="00CD6A47" w:rsidRPr="00CD6A47" w14:paraId="4E487B2C" w14:textId="77777777" w:rsidTr="00F44F2C">
        <w:trPr>
          <w:trHeight w:val="278"/>
          <w:jc w:val="center"/>
        </w:trPr>
        <w:tc>
          <w:tcPr>
            <w:tcW w:w="560" w:type="dxa"/>
            <w:vAlign w:val="center"/>
          </w:tcPr>
          <w:p w14:paraId="7DC6304F"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2</w:t>
            </w:r>
          </w:p>
        </w:tc>
        <w:tc>
          <w:tcPr>
            <w:tcW w:w="1816" w:type="dxa"/>
            <w:vAlign w:val="center"/>
          </w:tcPr>
          <w:p w14:paraId="373850F1"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с.Черемышево</w:t>
            </w:r>
          </w:p>
        </w:tc>
        <w:tc>
          <w:tcPr>
            <w:tcW w:w="1560" w:type="dxa"/>
            <w:vAlign w:val="center"/>
          </w:tcPr>
          <w:p w14:paraId="06860C57"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подтопление</w:t>
            </w:r>
          </w:p>
        </w:tc>
        <w:tc>
          <w:tcPr>
            <w:tcW w:w="6237" w:type="dxa"/>
            <w:vAlign w:val="center"/>
          </w:tcPr>
          <w:p w14:paraId="5F941076" w14:textId="77777777" w:rsidR="00CD6A47" w:rsidRPr="00CD6A47" w:rsidRDefault="00CD6A47" w:rsidP="00CD6A47">
            <w:pPr>
              <w:jc w:val="both"/>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Дренажи, противофильтрационные завесы, организация поверхностного стока, прочистка открытых водотоков, дождевая канализация и регулирование уровенного режима водных объектов</w:t>
            </w:r>
          </w:p>
        </w:tc>
      </w:tr>
      <w:tr w:rsidR="00CD6A47" w:rsidRPr="00CD6A47" w14:paraId="4F413988" w14:textId="77777777" w:rsidTr="00F44F2C">
        <w:trPr>
          <w:trHeight w:val="278"/>
          <w:jc w:val="center"/>
        </w:trPr>
        <w:tc>
          <w:tcPr>
            <w:tcW w:w="560" w:type="dxa"/>
            <w:vAlign w:val="center"/>
          </w:tcPr>
          <w:p w14:paraId="4DAA2DEF"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3</w:t>
            </w:r>
          </w:p>
        </w:tc>
        <w:tc>
          <w:tcPr>
            <w:tcW w:w="1816" w:type="dxa"/>
            <w:vAlign w:val="center"/>
          </w:tcPr>
          <w:p w14:paraId="14B119B2"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с.Большие Бутырки</w:t>
            </w:r>
          </w:p>
        </w:tc>
        <w:tc>
          <w:tcPr>
            <w:tcW w:w="1560" w:type="dxa"/>
            <w:vAlign w:val="center"/>
          </w:tcPr>
          <w:p w14:paraId="69337C68"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подтопление</w:t>
            </w:r>
          </w:p>
        </w:tc>
        <w:tc>
          <w:tcPr>
            <w:tcW w:w="6237" w:type="dxa"/>
            <w:vAlign w:val="center"/>
          </w:tcPr>
          <w:p w14:paraId="77388B34" w14:textId="77777777" w:rsidR="00CD6A47" w:rsidRPr="00CD6A47" w:rsidRDefault="00CD6A47" w:rsidP="00CD6A47">
            <w:pPr>
              <w:jc w:val="both"/>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Дренажи, противофильтрационные завесы, организация поверхностного стока, прочистка открытых водотоков, дождевая канализация и регулирование уровенного режима водных объектов</w:t>
            </w:r>
          </w:p>
        </w:tc>
      </w:tr>
      <w:tr w:rsidR="00CD6A47" w:rsidRPr="00CD6A47" w14:paraId="308119A4" w14:textId="77777777" w:rsidTr="00F44F2C">
        <w:trPr>
          <w:trHeight w:val="278"/>
          <w:jc w:val="center"/>
        </w:trPr>
        <w:tc>
          <w:tcPr>
            <w:tcW w:w="560" w:type="dxa"/>
            <w:vAlign w:val="center"/>
          </w:tcPr>
          <w:p w14:paraId="14490920"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4</w:t>
            </w:r>
          </w:p>
        </w:tc>
        <w:tc>
          <w:tcPr>
            <w:tcW w:w="1816" w:type="dxa"/>
            <w:vAlign w:val="center"/>
          </w:tcPr>
          <w:p w14:paraId="50EFC79F"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с.Ленино-Кокушкино</w:t>
            </w:r>
          </w:p>
        </w:tc>
        <w:tc>
          <w:tcPr>
            <w:tcW w:w="1560" w:type="dxa"/>
            <w:vAlign w:val="center"/>
          </w:tcPr>
          <w:p w14:paraId="19CA050B" w14:textId="77777777" w:rsidR="00CD6A47" w:rsidRPr="00CD6A47" w:rsidRDefault="00CD6A47" w:rsidP="00CD6A47">
            <w:pPr>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подтопление</w:t>
            </w:r>
          </w:p>
        </w:tc>
        <w:tc>
          <w:tcPr>
            <w:tcW w:w="6237" w:type="dxa"/>
            <w:vAlign w:val="center"/>
          </w:tcPr>
          <w:p w14:paraId="76302825" w14:textId="77777777" w:rsidR="00CD6A47" w:rsidRPr="00CD6A47" w:rsidRDefault="00CD6A47" w:rsidP="00CD6A47">
            <w:pPr>
              <w:jc w:val="both"/>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Дренажи, противофильтрационные завесы, организация поверхностного стока, прочистка открытых водотоков, дождевая канализация и регулирование уровенного режима водных объектов</w:t>
            </w:r>
          </w:p>
        </w:tc>
      </w:tr>
    </w:tbl>
    <w:p w14:paraId="63C16857" w14:textId="77777777" w:rsidR="00CD6A47" w:rsidRPr="00CD6A47" w:rsidRDefault="00CD6A47" w:rsidP="00CD6A47">
      <w:pPr>
        <w:spacing w:after="0" w:line="240" w:lineRule="auto"/>
        <w:ind w:firstLine="567"/>
        <w:jc w:val="both"/>
        <w:rPr>
          <w:rFonts w:ascii="Times New Roman" w:eastAsia="Times New Roman" w:hAnsi="Times New Roman" w:cs="Times New Roman"/>
          <w:sz w:val="28"/>
          <w:szCs w:val="28"/>
          <w:lang w:val="x-none" w:eastAsia="x-none"/>
        </w:rPr>
      </w:pPr>
    </w:p>
    <w:p w14:paraId="0DCCC18D" w14:textId="77777777" w:rsidR="00CD6A47" w:rsidRPr="00CD6A47" w:rsidRDefault="00CD6A47" w:rsidP="00CD6A47">
      <w:pPr>
        <w:autoSpaceDE w:val="0"/>
        <w:autoSpaceDN w:val="0"/>
        <w:adjustRightInd w:val="0"/>
        <w:spacing w:after="0" w:line="276" w:lineRule="auto"/>
        <w:ind w:firstLine="709"/>
        <w:jc w:val="center"/>
        <w:rPr>
          <w:rFonts w:ascii="Times New Roman" w:eastAsia="Times New Roman" w:hAnsi="Times New Roman" w:cs="Times New Roman"/>
          <w:b/>
          <w:bCs/>
          <w:sz w:val="28"/>
          <w:szCs w:val="28"/>
          <w:lang w:eastAsia="ru-RU"/>
        </w:rPr>
      </w:pPr>
      <w:r w:rsidRPr="00CD6A47">
        <w:rPr>
          <w:rFonts w:ascii="Times New Roman" w:eastAsia="Times New Roman" w:hAnsi="Times New Roman" w:cs="Times New Roman"/>
          <w:b/>
          <w:bCs/>
          <w:sz w:val="28"/>
          <w:szCs w:val="28"/>
          <w:lang w:eastAsia="ru-RU"/>
        </w:rPr>
        <w:t>Условия строительства в сейсмоопасных районах</w:t>
      </w:r>
    </w:p>
    <w:p w14:paraId="0329FFF0"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соответствии с п.4.3</w:t>
      </w:r>
      <w:r w:rsidRPr="00CD6A47">
        <w:rPr>
          <w:rFonts w:ascii="Times New Roman" w:eastAsia="Times New Roman" w:hAnsi="Times New Roman" w:cs="Times New Roman"/>
          <w:sz w:val="28"/>
          <w:szCs w:val="28"/>
          <w:lang w:eastAsia="x-none"/>
        </w:rPr>
        <w:t xml:space="preserve"> СП 14.13330.2018 «Свод правил. Строительство в сейсмических районах. Актуализированная редакция СНиП II-7-81*» (утв. и введен в действие Приказом Минстроя России от 24.05.2018 № 309/пр) (ред. от 31.05.2022)</w:t>
      </w:r>
      <w:r w:rsidRPr="00CD6A47">
        <w:rPr>
          <w:rFonts w:ascii="Times New Roman" w:eastAsia="Times New Roman" w:hAnsi="Times New Roman" w:cs="Times New Roman"/>
          <w:sz w:val="28"/>
          <w:szCs w:val="28"/>
          <w:lang w:eastAsia="ru-RU"/>
        </w:rPr>
        <w:t xml:space="preserve"> </w:t>
      </w:r>
      <w:r w:rsidRPr="00CD6A47">
        <w:rPr>
          <w:rFonts w:ascii="Times New Roman" w:eastAsia="Times New Roman" w:hAnsi="Times New Roman" w:cs="Times New Roman"/>
          <w:color w:val="000000"/>
          <w:sz w:val="28"/>
          <w:szCs w:val="28"/>
          <w:lang w:eastAsia="ru-RU"/>
        </w:rPr>
        <w:t xml:space="preserve">интенсивность сейсмических воздействий в баллах (фоновую сейсмичность) для района строительства следует принимать на основе комплекта карт общего сейсмического районирования территории Российской Федерации (ОСР-2015), утвержденных Российской академией наук. Указанный комплект карт предусматривает осуществление антисейсмических мероприятий при строительстве объектов и отражает 10%-ную - карта А, 5%-ную - карта В, 1%-ную - карта С вероятности возможного превышения (или 90%-ную, 95%-ную и 99%-ную вероятности непревышения) в течение 50 лет указанных на картах значений сейсмической интенсивности. Указанным значениям вероятностей соответствуют следующие средние интервалы времени между землетрясениями расчетной интенсивности: 500 лет (карта А), 1000 лет (карта В), 5000 лет (карта С). </w:t>
      </w:r>
    </w:p>
    <w:p w14:paraId="7D4C5920" w14:textId="77777777" w:rsidR="00CD6A47" w:rsidRPr="00CD6A47" w:rsidRDefault="00CD6A47" w:rsidP="00CD6A47">
      <w:pPr>
        <w:spacing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соответствии с картой сейсмического районирования России (</w:t>
      </w:r>
      <w:r w:rsidRPr="00CD6A47">
        <w:rPr>
          <w:rFonts w:ascii="Times New Roman" w:eastAsia="Times New Roman" w:hAnsi="Times New Roman" w:cs="Times New Roman"/>
          <w:sz w:val="28"/>
          <w:szCs w:val="28"/>
          <w:lang w:eastAsia="x-none"/>
        </w:rPr>
        <w:t>СП 14.13330.2018 «Свод правил. Строительство в сейсмических районах. Актуализированная редакция СНиП II-7-81*»</w:t>
      </w:r>
      <w:r w:rsidRPr="00CD6A47">
        <w:rPr>
          <w:rFonts w:ascii="Times New Roman" w:eastAsia="Times New Roman" w:hAnsi="Times New Roman" w:cs="Times New Roman"/>
          <w:color w:val="000000"/>
          <w:sz w:val="28"/>
          <w:szCs w:val="28"/>
          <w:lang w:eastAsia="ru-RU"/>
        </w:rPr>
        <w:t>) рассматриваемая территория находится в зоне 6–балльной (карта В) сейсмической интенсивности. Строительство может вестись без учета повышенных требований к качеству строительных материалов и работ.</w:t>
      </w:r>
    </w:p>
    <w:p w14:paraId="750410A4" w14:textId="77777777" w:rsidR="00CD6A47" w:rsidRPr="00CD6A47" w:rsidRDefault="00CD6A47" w:rsidP="00CD6A47">
      <w:pPr>
        <w:spacing w:after="0" w:line="240" w:lineRule="auto"/>
        <w:ind w:firstLine="567"/>
        <w:jc w:val="center"/>
        <w:rPr>
          <w:rFonts w:ascii="Times New Roman" w:eastAsia="Times New Roman" w:hAnsi="Times New Roman" w:cs="Arial"/>
          <w:b/>
          <w:bCs/>
          <w:sz w:val="28"/>
          <w:szCs w:val="28"/>
          <w:lang w:eastAsia="ru-RU"/>
        </w:rPr>
      </w:pPr>
      <w:bookmarkStart w:id="165" w:name="_Toc468863710"/>
      <w:r w:rsidRPr="00CD6A47">
        <w:rPr>
          <w:rFonts w:ascii="Times New Roman" w:eastAsia="Times New Roman" w:hAnsi="Times New Roman" w:cs="Arial"/>
          <w:b/>
          <w:bCs/>
          <w:sz w:val="28"/>
          <w:szCs w:val="28"/>
          <w:lang w:eastAsia="ru-RU"/>
        </w:rPr>
        <w:lastRenderedPageBreak/>
        <w:t>Мероприятия по защите дорог от снежных заносов</w:t>
      </w:r>
      <w:bookmarkEnd w:id="165"/>
    </w:p>
    <w:p w14:paraId="37FF69A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К защитным мерам по предотвращению образования снежных заносов относится защита дорог с помощью постоянной или временной снегозащиты.</w:t>
      </w:r>
    </w:p>
    <w:p w14:paraId="5C83F75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К постоянной снегозащите относятся снегозащитные лесополосы - снегозащитные лесные полосы, постоянные заборы. К временной - снегозадерживающие щиты, снежные траншеи, валы.</w:t>
      </w:r>
    </w:p>
    <w:p w14:paraId="4DB3B03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Временные снегозащитные устройства следует проектировать на расчетную метель, так как после отработки временной снегозащиты предусматривается ее восстановление.</w:t>
      </w:r>
    </w:p>
    <w:p w14:paraId="017D483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На территории Ленино-Кокушкинского сельского поселения в зимний период преобладают южные ветры. </w:t>
      </w:r>
    </w:p>
    <w:p w14:paraId="3E482BF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Проектом утвержденного генерального плана предлагается защитное озеленение на основных дорогах поселения.</w:t>
      </w:r>
    </w:p>
    <w:p w14:paraId="71CB6F3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Снегозащитная лесная полоса должна иметь плотную (непродуваемую) конструкцию. Обязательным элементом каждой полосы должна быть густая двухрядная кустарниковая растительность.</w:t>
      </w:r>
    </w:p>
    <w:p w14:paraId="2477213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Расстояние между соседними рядами деревьев и кустарников в лесной полосе принимается: в благоприятных лесорастительных условиях - 2,5 м, а в тяжелых условиях - 3,0 - 3,5 м.</w:t>
      </w:r>
    </w:p>
    <w:p w14:paraId="0941514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Расстояние между растениями в ряду допускается в пределах 0,5 - 1,0 м.</w:t>
      </w:r>
    </w:p>
    <w:p w14:paraId="29D71F81" w14:textId="40E0B039"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Расстояние от бровки земляного полотна до придорожной снегозащитной полосы, ширина лесных полос и величина разрывов между полосами при объемах снегоприноса до 250 м3/м определяются по таблице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.13.1.</w:t>
      </w:r>
    </w:p>
    <w:p w14:paraId="3CE05920" w14:textId="3F618452" w:rsidR="00CD6A47" w:rsidRPr="00CD6A47" w:rsidRDefault="00CD6A47" w:rsidP="00CD6A47">
      <w:pPr>
        <w:spacing w:after="0" w:line="240" w:lineRule="auto"/>
        <w:ind w:firstLine="709"/>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3C1FAE"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.13.1</w:t>
      </w:r>
    </w:p>
    <w:p w14:paraId="05C8027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Размещение лесных полос в зависимости от объема снегоприноса</w:t>
      </w:r>
    </w:p>
    <w:tbl>
      <w:tblPr>
        <w:tblW w:w="5000" w:type="pct"/>
        <w:tblCellMar>
          <w:left w:w="40" w:type="dxa"/>
          <w:right w:w="40" w:type="dxa"/>
        </w:tblCellMar>
        <w:tblLook w:val="04A0" w:firstRow="1" w:lastRow="0" w:firstColumn="1" w:lastColumn="0" w:noHBand="0" w:noVBand="1"/>
      </w:tblPr>
      <w:tblGrid>
        <w:gridCol w:w="2206"/>
        <w:gridCol w:w="2446"/>
        <w:gridCol w:w="2799"/>
        <w:gridCol w:w="2454"/>
      </w:tblGrid>
      <w:tr w:rsidR="00CD6A47" w:rsidRPr="00CD6A47" w14:paraId="4A0E3029" w14:textId="77777777" w:rsidTr="00F44F2C">
        <w:trPr>
          <w:trHeight w:val="20"/>
          <w:tblHeader/>
        </w:trPr>
        <w:tc>
          <w:tcPr>
            <w:tcW w:w="1113" w:type="pct"/>
            <w:tcBorders>
              <w:top w:val="single" w:sz="6" w:space="0" w:color="auto"/>
              <w:left w:val="single" w:sz="6" w:space="0" w:color="auto"/>
              <w:bottom w:val="single" w:sz="6" w:space="0" w:color="auto"/>
              <w:right w:val="single" w:sz="6" w:space="0" w:color="auto"/>
            </w:tcBorders>
            <w:shd w:val="clear" w:color="auto" w:fill="FFFFFF"/>
          </w:tcPr>
          <w:p w14:paraId="65140B10" w14:textId="77777777" w:rsidR="00CD6A47" w:rsidRPr="00CD6A47" w:rsidRDefault="00CD6A47" w:rsidP="00CD6A47">
            <w:pPr>
              <w:spacing w:after="0" w:line="240" w:lineRule="auto"/>
              <w:jc w:val="center"/>
              <w:rPr>
                <w:rFonts w:ascii="Times New Roman" w:eastAsia="Times New Roman" w:hAnsi="Times New Roman" w:cs="Times New Roman"/>
                <w:b/>
                <w:sz w:val="24"/>
                <w:szCs w:val="24"/>
                <w:lang w:eastAsia="ru-RU"/>
              </w:rPr>
            </w:pPr>
            <w:r w:rsidRPr="00CD6A47">
              <w:rPr>
                <w:rFonts w:ascii="Times New Roman" w:eastAsia="Times New Roman" w:hAnsi="Times New Roman" w:cs="Times New Roman"/>
                <w:b/>
                <w:sz w:val="24"/>
                <w:szCs w:val="24"/>
                <w:lang w:eastAsia="ru-RU"/>
              </w:rPr>
              <w:t>Расчетный объем снегоприноса, м3/м</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14:paraId="4CF9519C" w14:textId="77777777" w:rsidR="00CD6A47" w:rsidRPr="00CD6A47" w:rsidRDefault="00CD6A47" w:rsidP="00CD6A47">
            <w:pPr>
              <w:spacing w:after="0" w:line="240" w:lineRule="auto"/>
              <w:jc w:val="center"/>
              <w:rPr>
                <w:rFonts w:ascii="Times New Roman" w:eastAsia="Times New Roman" w:hAnsi="Times New Roman" w:cs="Times New Roman"/>
                <w:b/>
                <w:sz w:val="24"/>
                <w:szCs w:val="24"/>
                <w:lang w:eastAsia="ru-RU"/>
              </w:rPr>
            </w:pPr>
            <w:r w:rsidRPr="00CD6A47">
              <w:rPr>
                <w:rFonts w:ascii="Times New Roman" w:eastAsia="Times New Roman" w:hAnsi="Times New Roman" w:cs="Times New Roman"/>
                <w:b/>
                <w:sz w:val="24"/>
                <w:szCs w:val="24"/>
                <w:lang w:eastAsia="ru-RU"/>
              </w:rPr>
              <w:t>Расстояние от бровки земляного полотна до лесонасаждений, м</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14:paraId="13BC9DA0" w14:textId="77777777" w:rsidR="00CD6A47" w:rsidRPr="00CD6A47" w:rsidRDefault="00CD6A47" w:rsidP="00CD6A47">
            <w:pPr>
              <w:spacing w:after="0" w:line="240" w:lineRule="auto"/>
              <w:jc w:val="center"/>
              <w:rPr>
                <w:rFonts w:ascii="Times New Roman" w:eastAsia="Times New Roman" w:hAnsi="Times New Roman" w:cs="Times New Roman"/>
                <w:b/>
                <w:sz w:val="24"/>
                <w:szCs w:val="24"/>
                <w:lang w:eastAsia="ru-RU"/>
              </w:rPr>
            </w:pPr>
            <w:r w:rsidRPr="00CD6A47">
              <w:rPr>
                <w:rFonts w:ascii="Times New Roman" w:eastAsia="Times New Roman" w:hAnsi="Times New Roman" w:cs="Times New Roman"/>
                <w:b/>
                <w:sz w:val="24"/>
                <w:szCs w:val="24"/>
                <w:lang w:eastAsia="ru-RU"/>
              </w:rPr>
              <w:t>Ширина разрыва между лесонасаждениями, м</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14:paraId="45F7AF55" w14:textId="77777777" w:rsidR="00CD6A47" w:rsidRPr="00CD6A47" w:rsidRDefault="00CD6A47" w:rsidP="00CD6A47">
            <w:pPr>
              <w:spacing w:after="0" w:line="240" w:lineRule="auto"/>
              <w:jc w:val="center"/>
              <w:rPr>
                <w:rFonts w:ascii="Times New Roman" w:eastAsia="Times New Roman" w:hAnsi="Times New Roman" w:cs="Times New Roman"/>
                <w:b/>
                <w:sz w:val="24"/>
                <w:szCs w:val="24"/>
                <w:lang w:eastAsia="ru-RU"/>
              </w:rPr>
            </w:pPr>
            <w:r w:rsidRPr="00CD6A47">
              <w:rPr>
                <w:rFonts w:ascii="Times New Roman" w:eastAsia="Times New Roman" w:hAnsi="Times New Roman" w:cs="Times New Roman"/>
                <w:b/>
                <w:sz w:val="24"/>
                <w:szCs w:val="24"/>
                <w:lang w:eastAsia="ru-RU"/>
              </w:rPr>
              <w:t>Ширина полос отвода земель для лесонасаждений, м</w:t>
            </w:r>
          </w:p>
        </w:tc>
      </w:tr>
      <w:tr w:rsidR="00CD6A47" w:rsidRPr="00CD6A47" w14:paraId="38862E61" w14:textId="77777777" w:rsidTr="00F44F2C">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14:paraId="1D5A7E65"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10-25</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14:paraId="33AFB8F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15-25</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14:paraId="7756BDA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14:paraId="55B5BFA6"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4</w:t>
            </w:r>
          </w:p>
        </w:tc>
      </w:tr>
      <w:tr w:rsidR="00CD6A47" w:rsidRPr="00CD6A47" w14:paraId="6EF238D0" w14:textId="77777777" w:rsidTr="00F44F2C">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14:paraId="0EAE085F"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50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14:paraId="4583E2C7"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30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14:paraId="6F9FC3F5"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14:paraId="5F2D7BC6"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9</w:t>
            </w:r>
          </w:p>
        </w:tc>
      </w:tr>
      <w:tr w:rsidR="00CD6A47" w:rsidRPr="00CD6A47" w14:paraId="1ACF9855" w14:textId="77777777" w:rsidTr="00F44F2C">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14:paraId="5D7A744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75</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14:paraId="3DCAC2A5"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40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14:paraId="269A1666"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14:paraId="005A1476"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12</w:t>
            </w:r>
          </w:p>
        </w:tc>
      </w:tr>
      <w:tr w:rsidR="00CD6A47" w:rsidRPr="00CD6A47" w14:paraId="2C1DBBC6" w14:textId="77777777" w:rsidTr="00F44F2C">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14:paraId="2913C7D4"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100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14:paraId="76E5D4CC"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50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14:paraId="6A218C9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14:paraId="241A9DA0"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14</w:t>
            </w:r>
          </w:p>
        </w:tc>
      </w:tr>
      <w:tr w:rsidR="00CD6A47" w:rsidRPr="00CD6A47" w14:paraId="4133221F" w14:textId="77777777" w:rsidTr="00F44F2C">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14:paraId="0BB95AB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125</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14:paraId="60D9283E"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60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14:paraId="05E9BA9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14:paraId="72A864E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17</w:t>
            </w:r>
          </w:p>
        </w:tc>
      </w:tr>
      <w:tr w:rsidR="00CD6A47" w:rsidRPr="00CD6A47" w14:paraId="420F32CB" w14:textId="77777777" w:rsidTr="00F44F2C">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14:paraId="61B0C804"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150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14:paraId="55F6299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65</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14:paraId="5FA6E537"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14:paraId="20B45AE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19</w:t>
            </w:r>
          </w:p>
        </w:tc>
      </w:tr>
      <w:tr w:rsidR="00CD6A47" w:rsidRPr="00CD6A47" w14:paraId="643BA9FA" w14:textId="77777777" w:rsidTr="00F44F2C">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14:paraId="5C1C7368"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200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14:paraId="4A843891"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70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14:paraId="4D7B001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14:paraId="02BE93E0"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22</w:t>
            </w:r>
          </w:p>
        </w:tc>
      </w:tr>
      <w:tr w:rsidR="00CD6A47" w:rsidRPr="00CD6A47" w14:paraId="0581CB7E" w14:textId="77777777" w:rsidTr="00F44F2C">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14:paraId="5FF4BF1A"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250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14:paraId="4B542CC6"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50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14:paraId="77468A15"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50</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14:paraId="682C45E2" w14:textId="77777777" w:rsidR="00CD6A47" w:rsidRPr="00CD6A47" w:rsidRDefault="00CD6A47" w:rsidP="00CD6A47">
            <w:pPr>
              <w:spacing w:after="0" w:line="240" w:lineRule="auto"/>
              <w:jc w:val="center"/>
              <w:rPr>
                <w:rFonts w:ascii="Times New Roman" w:eastAsia="Times New Roman" w:hAnsi="Times New Roman" w:cs="Times New Roman"/>
                <w:sz w:val="24"/>
                <w:szCs w:val="24"/>
                <w:lang w:eastAsia="ru-RU"/>
              </w:rPr>
            </w:pPr>
            <w:r w:rsidRPr="00CD6A47">
              <w:rPr>
                <w:rFonts w:ascii="Times New Roman" w:eastAsia="Times New Roman" w:hAnsi="Times New Roman" w:cs="Times New Roman"/>
                <w:sz w:val="24"/>
                <w:szCs w:val="24"/>
                <w:lang w:eastAsia="ru-RU"/>
              </w:rPr>
              <w:t>2×14</w:t>
            </w:r>
          </w:p>
        </w:tc>
      </w:tr>
    </w:tbl>
    <w:p w14:paraId="5F6852D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В связи с возможностью переноса снега под углом по отношению к оси дороги снегозащитные лесные полосы устраивают длиннее защищаемого участка на 50 - 100 м. </w:t>
      </w:r>
    </w:p>
    <w:p w14:paraId="403E4F6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 большой длине снегозащитной полосы, создаваемой на сельскохозяйственных угодьях, необходимо предусматривать технологические разрывы по 10-15 м через каждые 800-1000 м для прохода сельскохозяйственных машин.</w:t>
      </w:r>
    </w:p>
    <w:p w14:paraId="31781734"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В случаях, когда существующая снегозащитная полоса не удовлетворяет нормам по конструкции, составу пород, размещению и другим признакам и в </w:t>
      </w:r>
      <w:r w:rsidRPr="00CD6A47">
        <w:rPr>
          <w:rFonts w:ascii="Times New Roman" w:eastAsia="Times New Roman" w:hAnsi="Times New Roman" w:cs="Times New Roman"/>
          <w:sz w:val="28"/>
          <w:szCs w:val="28"/>
          <w:lang w:eastAsia="ru-RU"/>
        </w:rPr>
        <w:lastRenderedPageBreak/>
        <w:t>результате не выполняет свои снегозащитные функции, должны быть предусмотрены дополнительные мероприятия.</w:t>
      </w:r>
    </w:p>
    <w:p w14:paraId="671EECF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Все мероприятия, обеспечивающие снегонезаносимость дорог во время метелей, основываются на прогнозе возможных объемов снегоприноса к снегозаносимым участкам дороги за зиму, за одну метель и возможных объемов снегоотложений на конец зимнего периода или одной метели.</w:t>
      </w:r>
    </w:p>
    <w:p w14:paraId="2876DAF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Вся система мероприятий по зимнему содержанию автомобильных дорог выстраивается таким образом, чтобы обеспечить комфортные условия для движения автотранспорта при максимальном облегчении и удешевлении выполняемых работ. </w:t>
      </w:r>
    </w:p>
    <w:p w14:paraId="72B9FD0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Наибольшее распространение на автомобильных дорогах получили устройства снегозадерживающего действия.</w:t>
      </w:r>
    </w:p>
    <w:p w14:paraId="642CFF8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На участках дороги с интенсивной метелевой деятельностью рекомендуется применять заборы. Заборы могут быть снегозадерживающего действия и снегопередувающего действия.</w:t>
      </w:r>
    </w:p>
    <w:p w14:paraId="2D550145"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Надежным средством защиты дорог от снежных заносов являются снегозадерживающие заборы - устройства капитального типа с большой затратой материалов и высокой стоимостью. Перед устройством снегозадерживающих заборов следуют предварительно дать экономическое обоснование и расчет. </w:t>
      </w:r>
    </w:p>
    <w:p w14:paraId="311E724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случае невозможности размещения на прилегающих к автомобильной дороге землях постоянных средств снегозащиты или при невозможности усиления существующих, а также во всех случаях, когда это экономически оправдано, проектом предлагается использовать временные снегозадерживающие устройства: снегозадерживающие щиты, траншеи, снежные стенки.</w:t>
      </w:r>
    </w:p>
    <w:p w14:paraId="78121EA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период с длительными и интенсивными метелями, во время которых перестановка щитов затруднена, щитовые линии ставят в два, три и более рядов. Расстояние между рядами принимают равным 30 высотам щита, причем первый, ближний к дороге ряд, ставят на расстоянии 20 высот щита от бровки земляного полотна.</w:t>
      </w:r>
    </w:p>
    <w:p w14:paraId="6A2F9E6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Широкое распространение при защите автомобильных дорог от снежных заносов получили устройства из снега.</w:t>
      </w:r>
    </w:p>
    <w:p w14:paraId="3FDBA65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Траншеи могут применяться как самостоятельное средство защиты - на дорогах IV - V категорий или в сочетании с другими средствами (насаждениями, заборами, щитами), чтобы усилить снегозадерживающее действие и повысить надежность снегозащитных линий на дорогах I, II, III категории.</w:t>
      </w:r>
    </w:p>
    <w:p w14:paraId="688811F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 целью повышения эффективности работы траншей после заполнения их снегом до половины глубины производят их восстановление по старому следу.</w:t>
      </w:r>
    </w:p>
    <w:p w14:paraId="4725444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Выбор того или иного метода защиты дорог от снежных заносов зависит от интенсивности выпадения осадков, условий и значимости трассы, материального благополучия района.</w:t>
      </w:r>
    </w:p>
    <w:p w14:paraId="7BBA6AE7" w14:textId="77777777" w:rsidR="00CD6A47" w:rsidRPr="00CD6A47" w:rsidRDefault="00CD6A47" w:rsidP="00CD6A47">
      <w:pPr>
        <w:spacing w:after="0" w:line="240" w:lineRule="auto"/>
        <w:ind w:firstLine="709"/>
        <w:jc w:val="both"/>
        <w:rPr>
          <w:rFonts w:ascii="Times New Roman" w:eastAsiaTheme="majorEastAsia" w:hAnsi="Times New Roman" w:cs="Times New Roman"/>
          <w:sz w:val="20"/>
          <w:szCs w:val="20"/>
          <w:lang w:eastAsia="ru-RU"/>
        </w:rPr>
      </w:pPr>
    </w:p>
    <w:p w14:paraId="39A428D0" w14:textId="77777777" w:rsidR="00CD6A47" w:rsidRPr="00CD6A47" w:rsidRDefault="00CD6A47" w:rsidP="00CD6A47">
      <w:pPr>
        <w:spacing w:after="0" w:line="276" w:lineRule="auto"/>
        <w:ind w:firstLine="709"/>
        <w:jc w:val="both"/>
        <w:rPr>
          <w:rFonts w:ascii="Times New Roman" w:eastAsiaTheme="majorEastAsia" w:hAnsi="Times New Roman" w:cs="Times New Roman"/>
          <w:sz w:val="20"/>
          <w:szCs w:val="20"/>
          <w:lang w:eastAsia="ru-RU"/>
        </w:rPr>
      </w:pPr>
    </w:p>
    <w:p w14:paraId="69BE8801" w14:textId="692D534F" w:rsidR="00CD6A47" w:rsidRPr="009B6D0C" w:rsidRDefault="003C1FAE" w:rsidP="00C24E51">
      <w:pPr>
        <w:pStyle w:val="32"/>
      </w:pPr>
      <w:bookmarkStart w:id="166" w:name="_Toc149658567"/>
      <w:bookmarkStart w:id="167" w:name="_Toc154131349"/>
      <w:r w:rsidRPr="009B6D0C">
        <w:lastRenderedPageBreak/>
        <w:t>3</w:t>
      </w:r>
      <w:r w:rsidR="00CD6A47" w:rsidRPr="009B6D0C">
        <w:t>.14. Перечень мероприятий по гражданской обороне, мероприятий по предупреждению чрезвычайных ситуаций природного и техногенного характера</w:t>
      </w:r>
      <w:bookmarkEnd w:id="166"/>
      <w:bookmarkEnd w:id="167"/>
    </w:p>
    <w:p w14:paraId="4D748367" w14:textId="77777777" w:rsidR="00CD6A47" w:rsidRPr="00CD6A47" w:rsidRDefault="00CD6A47" w:rsidP="00CD6A47">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bookmarkStart w:id="168" w:name="_Toc149826694"/>
      <w:bookmarkStart w:id="169" w:name="_Toc149831012"/>
      <w:r w:rsidRPr="00CD6A47">
        <w:rPr>
          <w:rFonts w:ascii="Times New Roman" w:eastAsia="Times New Roman" w:hAnsi="Times New Roman" w:cs="Times New Roman"/>
          <w:sz w:val="28"/>
          <w:szCs w:val="28"/>
          <w:lang w:eastAsia="ru-RU"/>
        </w:rPr>
        <w:t>Пункт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утв. Приказом Росстандарта от 29.06.2016 № 727-ст (далее - ГОСТ Р 22.2.10-2016), «СП 165.1325800.2014 Свод правил. Инженерно-технические мероприятия по гражданской обороне. Актуализированная редакция СНиП 2.01.51-90», утв. Приказом Минстроя России от 12.11.2014 №705/пр (с изменениями и дополнениями) (далее СП 165.1325800.2014), другими нормативными документами в области гражданской обороны и защиты территорий от чрезвычайных ситуаций, а также в соответствии с исходными данными и требованиями, выданными Министерством по делам гражданской обороны и чрезвычайным ситуациям Республики Татарстан (далее – МЧС РТ) от 13 октября 2023 №340.</w:t>
      </w:r>
    </w:p>
    <w:p w14:paraId="09E1D59F" w14:textId="77777777" w:rsidR="00CD6A47" w:rsidRPr="00CD6A47" w:rsidRDefault="00CD6A47" w:rsidP="00CD6A47">
      <w:pPr>
        <w:spacing w:after="0" w:line="240" w:lineRule="auto"/>
        <w:ind w:firstLine="567"/>
        <w:jc w:val="center"/>
        <w:rPr>
          <w:rFonts w:ascii="Times New Roman" w:eastAsia="Times New Roman" w:hAnsi="Times New Roman" w:cs="Times New Roman"/>
          <w:b/>
          <w:bCs/>
          <w:sz w:val="28"/>
          <w:szCs w:val="28"/>
          <w:lang w:eastAsia="x-none"/>
        </w:rPr>
      </w:pPr>
      <w:bookmarkStart w:id="170" w:name="_Toc1289690"/>
      <w:r w:rsidRPr="00CD6A47">
        <w:rPr>
          <w:rFonts w:ascii="Times New Roman" w:eastAsia="Times New Roman" w:hAnsi="Times New Roman" w:cs="Times New Roman"/>
          <w:b/>
          <w:bCs/>
          <w:sz w:val="28"/>
          <w:szCs w:val="28"/>
          <w:lang w:eastAsia="x-none"/>
        </w:rPr>
        <w:t>Перечень мероприятий по гражданской оборон</w:t>
      </w:r>
      <w:bookmarkEnd w:id="170"/>
      <w:r w:rsidRPr="00CD6A47">
        <w:rPr>
          <w:rFonts w:ascii="Times New Roman" w:eastAsia="Times New Roman" w:hAnsi="Times New Roman" w:cs="Times New Roman"/>
          <w:b/>
          <w:bCs/>
          <w:sz w:val="28"/>
          <w:szCs w:val="28"/>
          <w:lang w:eastAsia="x-none"/>
        </w:rPr>
        <w:t>е</w:t>
      </w:r>
    </w:p>
    <w:p w14:paraId="37CCE803" w14:textId="77777777" w:rsidR="00CD6A47" w:rsidRPr="00CD6A47" w:rsidRDefault="00CD6A47" w:rsidP="00CD6A47">
      <w:pPr>
        <w:spacing w:after="0" w:line="240" w:lineRule="auto"/>
        <w:ind w:firstLine="567"/>
        <w:jc w:val="both"/>
        <w:rPr>
          <w:rFonts w:ascii="Times New Roman" w:eastAsia="Times New Roman" w:hAnsi="Times New Roman" w:cs="Times New Roman"/>
          <w:sz w:val="28"/>
          <w:szCs w:val="28"/>
          <w:lang w:eastAsia="x-none"/>
        </w:rPr>
      </w:pPr>
    </w:p>
    <w:p w14:paraId="4AED9E38"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Обоснование отнесения территории к группе по гражданской обороне</w:t>
      </w:r>
    </w:p>
    <w:p w14:paraId="18DBB019"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соответствии с исходными данными территория сельского поселения к группам по гражданской обороне не относится.</w:t>
      </w:r>
    </w:p>
    <w:p w14:paraId="3EFF7C2F"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6A4BED64"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Обоснование отнесения объектов к категории по гражданской обороне. Перечень объектов, продолжающих работу в военное время, перечень объектов, перемещаемых в загородную зону</w:t>
      </w:r>
    </w:p>
    <w:p w14:paraId="7DDEF8C1"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На территории </w:t>
      </w:r>
      <w:r w:rsidRPr="00CD6A47">
        <w:rPr>
          <w:rFonts w:ascii="Times New Roman" w:eastAsia="Times New Roman" w:hAnsi="Times New Roman" w:cs="Times New Roman"/>
          <w:sz w:val="28"/>
          <w:szCs w:val="28"/>
          <w:lang w:eastAsia="ru-RU"/>
        </w:rPr>
        <w:t>Ленино-Кокушкинского</w:t>
      </w:r>
      <w:r w:rsidRPr="00CD6A47">
        <w:rPr>
          <w:rFonts w:ascii="Times New Roman" w:eastAsia="Times New Roman" w:hAnsi="Times New Roman" w:cs="Times New Roman"/>
          <w:color w:val="000000"/>
          <w:sz w:val="28"/>
          <w:szCs w:val="28"/>
          <w:lang w:eastAsia="ru-RU"/>
        </w:rPr>
        <w:t xml:space="preserve"> сельского поселения организаций, отнесенных к категории по гражданской обороне не имеется. </w:t>
      </w:r>
    </w:p>
    <w:p w14:paraId="6DFA05BD"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sz w:val="28"/>
          <w:szCs w:val="28"/>
          <w:lang w:eastAsia="ru-RU"/>
        </w:rPr>
        <w:t>Информации об объектах, продолжающих работу в военное время и объектов, перемещаемых на территорию сельского поселения из категорированных городов, не имеется.</w:t>
      </w:r>
      <w:r w:rsidRPr="00CD6A47">
        <w:rPr>
          <w:rFonts w:ascii="Times New Roman" w:eastAsia="Times New Roman" w:hAnsi="Times New Roman" w:cs="Times New Roman"/>
          <w:color w:val="000000"/>
          <w:sz w:val="28"/>
          <w:szCs w:val="28"/>
          <w:lang w:eastAsia="ru-RU"/>
        </w:rPr>
        <w:t xml:space="preserve"> </w:t>
      </w:r>
    </w:p>
    <w:p w14:paraId="2BBB06CB"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41005936"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Определение границ зон возможной опасности, предусмотренных СП 165.1325800.2014 «Инженерно-технические мероприятия по гражданской обороне»</w:t>
      </w:r>
    </w:p>
    <w:p w14:paraId="456B40B0" w14:textId="7756448F" w:rsidR="00CD6A47" w:rsidRPr="009B6D0C"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Данная территория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 строительство защитных сооружений гражданской обороны не требуется. </w:t>
      </w:r>
    </w:p>
    <w:p w14:paraId="43911830" w14:textId="2592ECE0" w:rsidR="00C24E51" w:rsidRPr="009B6D0C" w:rsidRDefault="00C24E51"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10961203" w14:textId="77777777" w:rsidR="008362AA" w:rsidRPr="00CD6A47" w:rsidRDefault="008362AA"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3E9D7222"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39306628"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lastRenderedPageBreak/>
        <w:t>Оповещение по гражданской обороне</w:t>
      </w:r>
    </w:p>
    <w:p w14:paraId="10CBE447"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Системы оповещения предназначены для подачи универсального сигнала «Воздушная тревога!» (в военное время) с помощью электросирен, сигнально громкоговорящих установок, громкоговорителей и доведение сигналов и информации оповещения до населения и органов управления (п.6.39 «СП 165.1325800.2014. Свод правил. Инженерно-технические мероприятия по гражданской обороне. Актуализированная редакция СНиП 2.01.51-90» (утв. и введен в действие Приказом Минстроя России от 12.11.2014 №705/пр) (ред. от 12.04.2023)) ИТМ ГО по ГО.</w:t>
      </w:r>
    </w:p>
    <w:p w14:paraId="79011FCD"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настоящий момент на территории сельского поселения система оповещения отсутствует.</w:t>
      </w:r>
    </w:p>
    <w:p w14:paraId="3B2DFB87" w14:textId="77777777" w:rsidR="00CD6A47" w:rsidRPr="00CD6A47" w:rsidRDefault="00CD6A47" w:rsidP="00CD6A47">
      <w:pPr>
        <w:tabs>
          <w:tab w:val="num" w:pos="325"/>
        </w:tabs>
        <w:spacing w:after="0" w:line="240" w:lineRule="auto"/>
        <w:ind w:firstLine="709"/>
        <w:jc w:val="both"/>
        <w:rPr>
          <w:rFonts w:ascii="Times New Roman" w:eastAsia="Times New Roman" w:hAnsi="Times New Roman" w:cs="Times New Roman"/>
          <w:color w:val="000000"/>
          <w:sz w:val="28"/>
          <w:szCs w:val="28"/>
          <w:lang w:eastAsia="ru-RU"/>
        </w:rPr>
      </w:pPr>
    </w:p>
    <w:p w14:paraId="6E172DDA" w14:textId="77777777" w:rsidR="00CD6A47" w:rsidRPr="00CD6A47" w:rsidRDefault="00CD6A47" w:rsidP="00CD6A47">
      <w:pPr>
        <w:spacing w:after="0" w:line="240" w:lineRule="auto"/>
        <w:ind w:firstLine="426"/>
        <w:contextualSpacing/>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Состояние инженерной защиты населения и наибольшей работающей смены</w:t>
      </w:r>
    </w:p>
    <w:p w14:paraId="0A46ECCC"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Строительство защитных сооружений гражданской обороны не требуется.</w:t>
      </w:r>
    </w:p>
    <w:p w14:paraId="5DF71776"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p>
    <w:p w14:paraId="6B4C0366"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Основные показатели по существующим инженерно-техническим мероприятиям при обеспечении эвакуации населения в мирное и военное время</w:t>
      </w:r>
    </w:p>
    <w:p w14:paraId="5E2B51B8"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на момент разработки генерального плана</w:t>
      </w:r>
    </w:p>
    <w:p w14:paraId="3EEAEED0"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Требования к формированию систем расселения, групповых систем населенных мест районов рассредоточения и эвакуации населения предусмотреть в соответствии с </w:t>
      </w:r>
      <w:r w:rsidRPr="00CD6A47">
        <w:rPr>
          <w:rFonts w:ascii="Times New Roman" w:eastAsia="Times New Roman" w:hAnsi="Times New Roman" w:cs="Times New Roman"/>
          <w:color w:val="000000"/>
          <w:sz w:val="28"/>
          <w:szCs w:val="28"/>
          <w:lang w:eastAsia="ru-RU"/>
        </w:rPr>
        <w:t>СП 165.1325800.2014. «Свод правил. Инженерно-технические мероприятия по гражданской обороне. Актуализированная редакция СНиП 2.01.51-90</w:t>
      </w:r>
      <w:r w:rsidRPr="00CD6A47">
        <w:rPr>
          <w:rFonts w:ascii="Times New Roman" w:eastAsia="Times New Roman" w:hAnsi="Times New Roman" w:cs="Times New Roman"/>
          <w:sz w:val="28"/>
          <w:szCs w:val="28"/>
          <w:lang w:eastAsia="ru-RU"/>
        </w:rPr>
        <w:t>».</w:t>
      </w:r>
    </w:p>
    <w:p w14:paraId="55D87BC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Численность рассредотачиваемого, эвакуируемого населения, расселяемого в безопасном районе, согласно Плану гражданской обороны и защиты населения Пестречинского муниципального района Республики Татарстан;</w:t>
      </w:r>
    </w:p>
    <w:p w14:paraId="6D114F7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Размещение сборно-эвакуационных (приемно-эвакуационных) пунктов – в соответствии с Планом гражданской обороны и защиты населения Пестречинского муниципального района Республики Татарстан.</w:t>
      </w:r>
    </w:p>
    <w:p w14:paraId="4C218D33"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p>
    <w:p w14:paraId="3E32ADC7"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Проектные мероприятия по гражданской обороне</w:t>
      </w:r>
    </w:p>
    <w:p w14:paraId="39417360"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1. Так как территория сельского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 то проведение специальных мероприятий по защите от указанных опасностей не требуется.</w:t>
      </w:r>
    </w:p>
    <w:p w14:paraId="1EF3F9AD"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2. Систему оповещения по гражданской обороне в Ленино-Кокушкинском сельском поселении необходимо предусмотреть, в соответствии с Указом Президента РФ от 13.11.2012 г. № 1522 «О создании комплексной системы экстренного оповещения населения об угрозе возникновения или о возникновении чрезвычайных ситуаций» (необходима установка речевых сиренных установок с подключением к ЕДДС района). </w:t>
      </w:r>
    </w:p>
    <w:p w14:paraId="10BE267C"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Для оповещения населения Ленино-Кокушкинского сельского поселения проектом предлагается установка четырех речевых сиренных установок (РСУ) с радиусом оповещения до 1 км. При размещении речевой сиренной установки необходимо предусмотреть полное покрытие территории населенных пунктов. </w:t>
      </w:r>
      <w:r w:rsidRPr="00CD6A47">
        <w:rPr>
          <w:rFonts w:ascii="Times New Roman" w:eastAsia="Times New Roman" w:hAnsi="Times New Roman" w:cs="Times New Roman"/>
          <w:sz w:val="28"/>
          <w:szCs w:val="28"/>
          <w:lang w:eastAsia="ru-RU"/>
        </w:rPr>
        <w:lastRenderedPageBreak/>
        <w:t>Данные РСУ допустимо использовать для оповещения населения о ЧС мирного времени.</w:t>
      </w:r>
    </w:p>
    <w:p w14:paraId="69D72535"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color w:val="000000"/>
          <w:sz w:val="28"/>
          <w:szCs w:val="28"/>
          <w:lang w:eastAsia="ru-RU"/>
        </w:rPr>
        <w:t>Предлагаемое размещение РСУ показано на графическом материале.</w:t>
      </w:r>
    </w:p>
    <w:p w14:paraId="7DBB4B00"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3. В соответствии с Исходными данными, строительство защитных сооружений гражданской обороны не требуется.</w:t>
      </w:r>
    </w:p>
    <w:p w14:paraId="15393CA8"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4. Эвакуация населения, расселение, рассредоточение в загородной зоне на первую очередь и на расчетный срок для Ленино-Кокушкинского сельского поселения должна осуществляться в соответствии с Планом гражданской обороны и защиты населения в Пестречинском муниципальном районе. </w:t>
      </w:r>
    </w:p>
    <w:p w14:paraId="4FD8C409"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5. Маскировочные мероприятия в соответствии с п.10 СП 165.1325800.2014 (Актуализированная редакция СНиП 2.01.51-90 «Инженерно-технические мероприятия гражданской обороны») на территории сельского поселения не предусматриваются. </w:t>
      </w:r>
    </w:p>
    <w:p w14:paraId="49E5604A" w14:textId="5B2C8E0C"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6. Согласно Исходным данным, в соответствии с п.5.23 СП 165.1325800.2014 суммарная проектная производительность защищенных от химического заражения объектов водоснабжения,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для населения - из расчета не менее </w:t>
      </w:r>
      <w:smartTag w:uri="urn:schemas-microsoft-com:office:smarttags" w:element="metricconverter">
        <w:smartTagPr>
          <w:attr w:name="ProductID" w:val="25 л"/>
        </w:smartTagPr>
        <w:r w:rsidRPr="00CD6A47">
          <w:rPr>
            <w:rFonts w:ascii="Times New Roman" w:eastAsia="Times New Roman" w:hAnsi="Times New Roman" w:cs="Times New Roman"/>
            <w:sz w:val="28"/>
            <w:szCs w:val="28"/>
            <w:lang w:eastAsia="ru-RU"/>
          </w:rPr>
          <w:t>25 л</w:t>
        </w:r>
      </w:smartTag>
      <w:r w:rsidRPr="00CD6A47">
        <w:rPr>
          <w:rFonts w:ascii="Times New Roman" w:eastAsia="Times New Roman" w:hAnsi="Times New Roman" w:cs="Times New Roman"/>
          <w:sz w:val="28"/>
          <w:szCs w:val="28"/>
          <w:lang w:eastAsia="ru-RU"/>
        </w:rPr>
        <w:t xml:space="preserve"> в сутки на одного человека (таблица </w:t>
      </w:r>
      <w:r w:rsidR="0084776B"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.14.1), для сельскохозяйственных животных и птицы - по нормам, устанавливаемым Минсельхозом России.</w:t>
      </w:r>
    </w:p>
    <w:p w14:paraId="7FABDA9C" w14:textId="09E7962D" w:rsidR="00CD6A47" w:rsidRPr="00CD6A47" w:rsidRDefault="00CD6A47" w:rsidP="00CD6A47">
      <w:pPr>
        <w:spacing w:after="0" w:line="240" w:lineRule="auto"/>
        <w:ind w:firstLine="709"/>
        <w:contextualSpacing/>
        <w:jc w:val="right"/>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Таблица </w:t>
      </w:r>
      <w:r w:rsidR="0084776B" w:rsidRPr="009B6D0C">
        <w:rPr>
          <w:rFonts w:ascii="Times New Roman" w:eastAsia="Times New Roman" w:hAnsi="Times New Roman" w:cs="Times New Roman"/>
          <w:sz w:val="28"/>
          <w:szCs w:val="28"/>
          <w:lang w:eastAsia="ru-RU"/>
        </w:rPr>
        <w:t>3</w:t>
      </w:r>
      <w:r w:rsidRPr="00CD6A47">
        <w:rPr>
          <w:rFonts w:ascii="Times New Roman" w:eastAsia="Times New Roman" w:hAnsi="Times New Roman" w:cs="Times New Roman"/>
          <w:sz w:val="28"/>
          <w:szCs w:val="28"/>
          <w:lang w:eastAsia="ru-RU"/>
        </w:rPr>
        <w:t>.14.1</w:t>
      </w:r>
    </w:p>
    <w:p w14:paraId="7EEE89CE" w14:textId="77777777" w:rsidR="00CD6A47" w:rsidRPr="00CD6A47" w:rsidRDefault="00CD6A47" w:rsidP="00CD6A47">
      <w:pPr>
        <w:spacing w:after="0" w:line="240" w:lineRule="auto"/>
        <w:ind w:firstLine="709"/>
        <w:contextualSpacing/>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Минимально необходимое количество воды питьевого качества в сутки, подаваемое населению по централизованным СХПВ Ленино-Кокушкинского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9"/>
        <w:gridCol w:w="1386"/>
        <w:gridCol w:w="1148"/>
        <w:gridCol w:w="1386"/>
        <w:gridCol w:w="1148"/>
        <w:gridCol w:w="1386"/>
        <w:gridCol w:w="1138"/>
      </w:tblGrid>
      <w:tr w:rsidR="00CD6A47" w:rsidRPr="00CD6A47" w14:paraId="586F4E80" w14:textId="77777777" w:rsidTr="00F44F2C">
        <w:trPr>
          <w:trHeight w:val="443"/>
          <w:tblHeader/>
          <w:jc w:val="center"/>
        </w:trPr>
        <w:tc>
          <w:tcPr>
            <w:tcW w:w="1170" w:type="pct"/>
            <w:vMerge w:val="restart"/>
            <w:tcBorders>
              <w:top w:val="single" w:sz="4" w:space="0" w:color="auto"/>
              <w:left w:val="single" w:sz="4" w:space="0" w:color="auto"/>
              <w:right w:val="single" w:sz="4" w:space="0" w:color="auto"/>
            </w:tcBorders>
            <w:shd w:val="clear" w:color="auto" w:fill="auto"/>
            <w:vAlign w:val="center"/>
          </w:tcPr>
          <w:p w14:paraId="20299CD9" w14:textId="77777777" w:rsidR="00CD6A47" w:rsidRPr="00CD6A47" w:rsidRDefault="00CD6A47" w:rsidP="00CD6A47">
            <w:pPr>
              <w:spacing w:after="0" w:line="276" w:lineRule="auto"/>
              <w:contextualSpacing/>
              <w:jc w:val="both"/>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Сельское поселение</w:t>
            </w:r>
          </w:p>
        </w:tc>
        <w:tc>
          <w:tcPr>
            <w:tcW w:w="127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72F1CB"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Исходный год</w:t>
            </w:r>
          </w:p>
          <w:p w14:paraId="0FB2E518"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(2023 г.), чел.</w:t>
            </w:r>
          </w:p>
        </w:tc>
        <w:tc>
          <w:tcPr>
            <w:tcW w:w="1278" w:type="pct"/>
            <w:gridSpan w:val="2"/>
            <w:tcBorders>
              <w:top w:val="single" w:sz="4" w:space="0" w:color="auto"/>
              <w:left w:val="single" w:sz="4" w:space="0" w:color="auto"/>
              <w:right w:val="single" w:sz="4" w:space="0" w:color="auto"/>
            </w:tcBorders>
            <w:shd w:val="clear" w:color="auto" w:fill="auto"/>
            <w:vAlign w:val="center"/>
          </w:tcPr>
          <w:p w14:paraId="5D0B965E"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Первая очередь</w:t>
            </w:r>
          </w:p>
          <w:p w14:paraId="20948D62"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(2033 г.), чел.</w:t>
            </w:r>
          </w:p>
        </w:tc>
        <w:tc>
          <w:tcPr>
            <w:tcW w:w="1273" w:type="pct"/>
            <w:gridSpan w:val="2"/>
            <w:tcBorders>
              <w:top w:val="single" w:sz="4" w:space="0" w:color="auto"/>
              <w:left w:val="single" w:sz="4" w:space="0" w:color="auto"/>
              <w:right w:val="single" w:sz="4" w:space="0" w:color="auto"/>
            </w:tcBorders>
            <w:shd w:val="clear" w:color="auto" w:fill="auto"/>
            <w:vAlign w:val="center"/>
          </w:tcPr>
          <w:p w14:paraId="7E00BE64"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Расчетный срок</w:t>
            </w:r>
          </w:p>
          <w:p w14:paraId="7D9501B4"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(2043 г.), чел.</w:t>
            </w:r>
          </w:p>
        </w:tc>
      </w:tr>
      <w:tr w:rsidR="00CD6A47" w:rsidRPr="00CD6A47" w14:paraId="3ECEAC95" w14:textId="77777777" w:rsidTr="00F44F2C">
        <w:trPr>
          <w:trHeight w:val="692"/>
          <w:tblHeader/>
          <w:jc w:val="center"/>
        </w:trPr>
        <w:tc>
          <w:tcPr>
            <w:tcW w:w="1170" w:type="pct"/>
            <w:vMerge/>
            <w:tcBorders>
              <w:left w:val="single" w:sz="4" w:space="0" w:color="auto"/>
              <w:bottom w:val="single" w:sz="4" w:space="0" w:color="auto"/>
              <w:right w:val="single" w:sz="4" w:space="0" w:color="auto"/>
            </w:tcBorders>
            <w:shd w:val="clear" w:color="auto" w:fill="auto"/>
            <w:vAlign w:val="center"/>
          </w:tcPr>
          <w:p w14:paraId="412364EF"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sz w:val="20"/>
                <w:szCs w:val="20"/>
                <w:lang w:eastAsia="ru-RU"/>
              </w:rPr>
            </w:pPr>
          </w:p>
        </w:tc>
        <w:tc>
          <w:tcPr>
            <w:tcW w:w="699" w:type="pct"/>
            <w:tcBorders>
              <w:top w:val="single" w:sz="4" w:space="0" w:color="auto"/>
              <w:left w:val="single" w:sz="4" w:space="0" w:color="auto"/>
              <w:bottom w:val="single" w:sz="4" w:space="0" w:color="auto"/>
              <w:right w:val="single" w:sz="4" w:space="0" w:color="auto"/>
            </w:tcBorders>
            <w:shd w:val="clear" w:color="auto" w:fill="auto"/>
            <w:vAlign w:val="center"/>
          </w:tcPr>
          <w:p w14:paraId="05E3F5E7" w14:textId="77777777" w:rsidR="00CD6A47" w:rsidRPr="00CD6A47" w:rsidRDefault="00CD6A47" w:rsidP="00CD6A47">
            <w:pPr>
              <w:spacing w:after="0" w:line="276" w:lineRule="auto"/>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Численность населения, чел.</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tcPr>
          <w:p w14:paraId="155D4090" w14:textId="77777777" w:rsidR="00CD6A47" w:rsidRPr="00CD6A47" w:rsidRDefault="00CD6A47" w:rsidP="00CD6A47">
            <w:pPr>
              <w:spacing w:after="0" w:line="276" w:lineRule="auto"/>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Суточный запас,</w:t>
            </w:r>
          </w:p>
          <w:p w14:paraId="35829D25" w14:textId="77777777" w:rsidR="00CD6A47" w:rsidRPr="00CD6A47" w:rsidRDefault="00CD6A47" w:rsidP="00CD6A47">
            <w:pPr>
              <w:spacing w:after="0" w:line="276" w:lineRule="auto"/>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auto"/>
            <w:vAlign w:val="center"/>
          </w:tcPr>
          <w:p w14:paraId="6ED35D32" w14:textId="77777777" w:rsidR="00CD6A47" w:rsidRPr="00CD6A47" w:rsidRDefault="00CD6A47" w:rsidP="00CD6A47">
            <w:pPr>
              <w:spacing w:after="0" w:line="276" w:lineRule="auto"/>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Численность населения, чел.</w:t>
            </w:r>
          </w:p>
        </w:tc>
        <w:tc>
          <w:tcPr>
            <w:tcW w:w="579" w:type="pct"/>
            <w:tcBorders>
              <w:left w:val="single" w:sz="4" w:space="0" w:color="auto"/>
              <w:bottom w:val="single" w:sz="4" w:space="0" w:color="auto"/>
              <w:right w:val="single" w:sz="4" w:space="0" w:color="auto"/>
            </w:tcBorders>
            <w:shd w:val="clear" w:color="auto" w:fill="auto"/>
            <w:vAlign w:val="center"/>
          </w:tcPr>
          <w:p w14:paraId="3DAB2F51" w14:textId="77777777" w:rsidR="00CD6A47" w:rsidRPr="00CD6A47" w:rsidRDefault="00CD6A47" w:rsidP="00CD6A47">
            <w:pPr>
              <w:spacing w:after="0" w:line="276" w:lineRule="auto"/>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Суточный запас,</w:t>
            </w:r>
          </w:p>
          <w:p w14:paraId="6B42FC7B" w14:textId="77777777" w:rsidR="00CD6A47" w:rsidRPr="00CD6A47" w:rsidRDefault="00CD6A47" w:rsidP="00CD6A47">
            <w:pPr>
              <w:spacing w:after="0" w:line="276" w:lineRule="auto"/>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auto"/>
            <w:vAlign w:val="center"/>
          </w:tcPr>
          <w:p w14:paraId="03DCF485" w14:textId="77777777" w:rsidR="00CD6A47" w:rsidRPr="00CD6A47" w:rsidRDefault="00CD6A47" w:rsidP="00CD6A47">
            <w:pPr>
              <w:spacing w:after="0" w:line="276" w:lineRule="auto"/>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Численность населения, чел.</w:t>
            </w:r>
          </w:p>
        </w:tc>
        <w:tc>
          <w:tcPr>
            <w:tcW w:w="574" w:type="pct"/>
            <w:tcBorders>
              <w:left w:val="single" w:sz="4" w:space="0" w:color="auto"/>
              <w:bottom w:val="single" w:sz="4" w:space="0" w:color="auto"/>
              <w:right w:val="single" w:sz="4" w:space="0" w:color="auto"/>
            </w:tcBorders>
            <w:shd w:val="clear" w:color="auto" w:fill="auto"/>
            <w:vAlign w:val="center"/>
          </w:tcPr>
          <w:p w14:paraId="4E9D5347" w14:textId="77777777" w:rsidR="00CD6A47" w:rsidRPr="00CD6A47" w:rsidRDefault="00CD6A47" w:rsidP="00CD6A47">
            <w:pPr>
              <w:spacing w:after="0" w:line="276" w:lineRule="auto"/>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Суточный запас,</w:t>
            </w:r>
          </w:p>
          <w:p w14:paraId="0490B725" w14:textId="77777777" w:rsidR="00CD6A47" w:rsidRPr="00CD6A47" w:rsidRDefault="00CD6A47" w:rsidP="00CD6A47">
            <w:pPr>
              <w:spacing w:after="0" w:line="276" w:lineRule="auto"/>
              <w:contextualSpacing/>
              <w:jc w:val="center"/>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м3</w:t>
            </w:r>
          </w:p>
        </w:tc>
      </w:tr>
      <w:tr w:rsidR="00CD6A47" w:rsidRPr="00CD6A47" w14:paraId="02073135" w14:textId="77777777" w:rsidTr="00F44F2C">
        <w:trPr>
          <w:trHeight w:val="397"/>
          <w:jc w:val="center"/>
        </w:trPr>
        <w:tc>
          <w:tcPr>
            <w:tcW w:w="1170" w:type="pct"/>
            <w:shd w:val="clear" w:color="auto" w:fill="auto"/>
            <w:vAlign w:val="center"/>
          </w:tcPr>
          <w:p w14:paraId="19BF9511" w14:textId="77777777" w:rsidR="00CD6A47" w:rsidRPr="00CD6A47" w:rsidRDefault="00CD6A47" w:rsidP="00CD6A47">
            <w:pPr>
              <w:spacing w:after="0" w:line="240" w:lineRule="auto"/>
              <w:jc w:val="both"/>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bCs/>
                <w:sz w:val="20"/>
                <w:szCs w:val="20"/>
                <w:lang w:eastAsia="ru-RU"/>
              </w:rPr>
              <w:t>Ленино-Кокушкинское</w:t>
            </w:r>
            <w:r w:rsidRPr="00CD6A47">
              <w:rPr>
                <w:rFonts w:ascii="Times New Roman" w:eastAsia="Times New Roman" w:hAnsi="Times New Roman" w:cs="Times New Roman"/>
                <w:b/>
                <w:sz w:val="20"/>
                <w:szCs w:val="20"/>
                <w:lang w:eastAsia="ru-RU"/>
              </w:rPr>
              <w:t xml:space="preserve"> сельское поселение</w:t>
            </w:r>
          </w:p>
        </w:tc>
        <w:tc>
          <w:tcPr>
            <w:tcW w:w="699" w:type="pct"/>
            <w:shd w:val="clear" w:color="auto" w:fill="auto"/>
            <w:vAlign w:val="center"/>
          </w:tcPr>
          <w:p w14:paraId="65C664D8"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3181</w:t>
            </w:r>
          </w:p>
        </w:tc>
        <w:tc>
          <w:tcPr>
            <w:tcW w:w="579" w:type="pct"/>
            <w:shd w:val="clear" w:color="auto" w:fill="auto"/>
            <w:vAlign w:val="center"/>
          </w:tcPr>
          <w:p w14:paraId="0717B11A"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79,6</w:t>
            </w:r>
          </w:p>
        </w:tc>
        <w:tc>
          <w:tcPr>
            <w:tcW w:w="699" w:type="pct"/>
            <w:shd w:val="clear" w:color="auto" w:fill="auto"/>
            <w:vAlign w:val="center"/>
          </w:tcPr>
          <w:p w14:paraId="32F1E4E0"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3554</w:t>
            </w:r>
          </w:p>
        </w:tc>
        <w:tc>
          <w:tcPr>
            <w:tcW w:w="579" w:type="pct"/>
            <w:shd w:val="clear" w:color="auto" w:fill="auto"/>
            <w:vAlign w:val="center"/>
          </w:tcPr>
          <w:p w14:paraId="04E62239"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88,9</w:t>
            </w:r>
          </w:p>
        </w:tc>
        <w:tc>
          <w:tcPr>
            <w:tcW w:w="699" w:type="pct"/>
            <w:shd w:val="clear" w:color="auto" w:fill="auto"/>
            <w:vAlign w:val="center"/>
          </w:tcPr>
          <w:p w14:paraId="0BBB84B4"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3927</w:t>
            </w:r>
          </w:p>
        </w:tc>
        <w:tc>
          <w:tcPr>
            <w:tcW w:w="574" w:type="pct"/>
            <w:shd w:val="clear" w:color="auto" w:fill="auto"/>
            <w:vAlign w:val="center"/>
          </w:tcPr>
          <w:p w14:paraId="33DEB65F"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98,2</w:t>
            </w:r>
          </w:p>
        </w:tc>
      </w:tr>
      <w:tr w:rsidR="00CD6A47" w:rsidRPr="00CD6A47" w14:paraId="3C0E012A" w14:textId="77777777" w:rsidTr="00F44F2C">
        <w:trPr>
          <w:trHeight w:val="397"/>
          <w:jc w:val="center"/>
        </w:trPr>
        <w:tc>
          <w:tcPr>
            <w:tcW w:w="1170" w:type="pct"/>
            <w:vAlign w:val="center"/>
          </w:tcPr>
          <w:p w14:paraId="68F777CC" w14:textId="77777777" w:rsidR="00CD6A47" w:rsidRPr="00CD6A47" w:rsidRDefault="00CD6A47" w:rsidP="00CD6A47">
            <w:pPr>
              <w:spacing w:after="0" w:line="240" w:lineRule="auto"/>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0"/>
                <w:szCs w:val="20"/>
                <w:lang w:eastAsia="ru-RU"/>
              </w:rPr>
              <w:t>с.Ленино-Кокушкино</w:t>
            </w:r>
          </w:p>
        </w:tc>
        <w:tc>
          <w:tcPr>
            <w:tcW w:w="699" w:type="pct"/>
            <w:vAlign w:val="center"/>
          </w:tcPr>
          <w:p w14:paraId="78BBBA21"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2714</w:t>
            </w:r>
          </w:p>
        </w:tc>
        <w:tc>
          <w:tcPr>
            <w:tcW w:w="579" w:type="pct"/>
            <w:vAlign w:val="center"/>
          </w:tcPr>
          <w:p w14:paraId="54E07FD8"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67,9</w:t>
            </w:r>
          </w:p>
        </w:tc>
        <w:tc>
          <w:tcPr>
            <w:tcW w:w="699" w:type="pct"/>
            <w:vAlign w:val="center"/>
          </w:tcPr>
          <w:p w14:paraId="4395650C"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3133</w:t>
            </w:r>
          </w:p>
        </w:tc>
        <w:tc>
          <w:tcPr>
            <w:tcW w:w="579" w:type="pct"/>
            <w:vAlign w:val="center"/>
          </w:tcPr>
          <w:p w14:paraId="5552668F"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78,3</w:t>
            </w:r>
          </w:p>
        </w:tc>
        <w:tc>
          <w:tcPr>
            <w:tcW w:w="699" w:type="pct"/>
            <w:vAlign w:val="center"/>
          </w:tcPr>
          <w:p w14:paraId="553556B0"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3552</w:t>
            </w:r>
          </w:p>
        </w:tc>
        <w:tc>
          <w:tcPr>
            <w:tcW w:w="574" w:type="pct"/>
            <w:vAlign w:val="center"/>
          </w:tcPr>
          <w:p w14:paraId="7A4B7680"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88,8</w:t>
            </w:r>
          </w:p>
        </w:tc>
      </w:tr>
      <w:tr w:rsidR="00CD6A47" w:rsidRPr="00CD6A47" w14:paraId="282ED33E" w14:textId="77777777" w:rsidTr="00F44F2C">
        <w:trPr>
          <w:trHeight w:val="397"/>
          <w:jc w:val="center"/>
        </w:trPr>
        <w:tc>
          <w:tcPr>
            <w:tcW w:w="1170" w:type="pct"/>
            <w:vAlign w:val="center"/>
          </w:tcPr>
          <w:p w14:paraId="004F7B0F" w14:textId="77777777" w:rsidR="00CD6A47" w:rsidRPr="00CD6A47" w:rsidRDefault="00CD6A47" w:rsidP="00CD6A47">
            <w:pPr>
              <w:spacing w:after="0" w:line="240" w:lineRule="auto"/>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0"/>
                <w:szCs w:val="20"/>
                <w:lang w:eastAsia="ru-RU"/>
              </w:rPr>
              <w:t>с.Большие Бутырки</w:t>
            </w:r>
          </w:p>
        </w:tc>
        <w:tc>
          <w:tcPr>
            <w:tcW w:w="699" w:type="pct"/>
            <w:vAlign w:val="center"/>
          </w:tcPr>
          <w:p w14:paraId="043096EA"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217</w:t>
            </w:r>
          </w:p>
        </w:tc>
        <w:tc>
          <w:tcPr>
            <w:tcW w:w="579" w:type="pct"/>
            <w:vAlign w:val="center"/>
          </w:tcPr>
          <w:p w14:paraId="571A45C8"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5,4</w:t>
            </w:r>
          </w:p>
        </w:tc>
        <w:tc>
          <w:tcPr>
            <w:tcW w:w="699" w:type="pct"/>
            <w:vAlign w:val="center"/>
          </w:tcPr>
          <w:p w14:paraId="25F3E967"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194</w:t>
            </w:r>
          </w:p>
        </w:tc>
        <w:tc>
          <w:tcPr>
            <w:tcW w:w="579" w:type="pct"/>
            <w:vAlign w:val="center"/>
          </w:tcPr>
          <w:p w14:paraId="194DDCA7"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4,9</w:t>
            </w:r>
          </w:p>
        </w:tc>
        <w:tc>
          <w:tcPr>
            <w:tcW w:w="699" w:type="pct"/>
            <w:vAlign w:val="center"/>
          </w:tcPr>
          <w:p w14:paraId="5B16AA0A"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170</w:t>
            </w:r>
          </w:p>
        </w:tc>
        <w:tc>
          <w:tcPr>
            <w:tcW w:w="574" w:type="pct"/>
            <w:vAlign w:val="center"/>
          </w:tcPr>
          <w:p w14:paraId="0F862464"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4,3</w:t>
            </w:r>
          </w:p>
        </w:tc>
      </w:tr>
      <w:tr w:rsidR="00CD6A47" w:rsidRPr="00CD6A47" w14:paraId="4808A355" w14:textId="77777777" w:rsidTr="00F44F2C">
        <w:trPr>
          <w:trHeight w:val="397"/>
          <w:jc w:val="center"/>
        </w:trPr>
        <w:tc>
          <w:tcPr>
            <w:tcW w:w="1170" w:type="pct"/>
            <w:vAlign w:val="center"/>
          </w:tcPr>
          <w:p w14:paraId="276AACDE" w14:textId="77777777" w:rsidR="00CD6A47" w:rsidRPr="00CD6A47" w:rsidRDefault="00CD6A47" w:rsidP="00CD6A47">
            <w:pPr>
              <w:spacing w:after="0" w:line="240" w:lineRule="auto"/>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0"/>
                <w:szCs w:val="20"/>
                <w:lang w:eastAsia="ru-RU"/>
              </w:rPr>
              <w:t>п.Ушня</w:t>
            </w:r>
          </w:p>
        </w:tc>
        <w:tc>
          <w:tcPr>
            <w:tcW w:w="699" w:type="pct"/>
            <w:vAlign w:val="center"/>
          </w:tcPr>
          <w:p w14:paraId="42769518"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43</w:t>
            </w:r>
          </w:p>
        </w:tc>
        <w:tc>
          <w:tcPr>
            <w:tcW w:w="579" w:type="pct"/>
            <w:vAlign w:val="center"/>
          </w:tcPr>
          <w:p w14:paraId="5A428864"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1,1</w:t>
            </w:r>
          </w:p>
        </w:tc>
        <w:tc>
          <w:tcPr>
            <w:tcW w:w="699" w:type="pct"/>
            <w:vAlign w:val="center"/>
          </w:tcPr>
          <w:p w14:paraId="457759E4"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39</w:t>
            </w:r>
          </w:p>
        </w:tc>
        <w:tc>
          <w:tcPr>
            <w:tcW w:w="579" w:type="pct"/>
            <w:vAlign w:val="center"/>
          </w:tcPr>
          <w:p w14:paraId="0EC05972"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1,0</w:t>
            </w:r>
          </w:p>
        </w:tc>
        <w:tc>
          <w:tcPr>
            <w:tcW w:w="699" w:type="pct"/>
            <w:vAlign w:val="center"/>
          </w:tcPr>
          <w:p w14:paraId="0434272F"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35</w:t>
            </w:r>
          </w:p>
        </w:tc>
        <w:tc>
          <w:tcPr>
            <w:tcW w:w="574" w:type="pct"/>
            <w:vAlign w:val="center"/>
          </w:tcPr>
          <w:p w14:paraId="5FCFF576"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0,9</w:t>
            </w:r>
          </w:p>
        </w:tc>
      </w:tr>
      <w:tr w:rsidR="00CD6A47" w:rsidRPr="00CD6A47" w14:paraId="46A2161D" w14:textId="77777777" w:rsidTr="00F44F2C">
        <w:trPr>
          <w:trHeight w:val="397"/>
          <w:jc w:val="center"/>
        </w:trPr>
        <w:tc>
          <w:tcPr>
            <w:tcW w:w="1170" w:type="pct"/>
            <w:vAlign w:val="center"/>
          </w:tcPr>
          <w:p w14:paraId="0E6ECA33" w14:textId="77777777" w:rsidR="00CD6A47" w:rsidRPr="00CD6A47" w:rsidRDefault="00CD6A47" w:rsidP="00CD6A47">
            <w:pPr>
              <w:spacing w:after="0" w:line="240" w:lineRule="auto"/>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0"/>
                <w:szCs w:val="20"/>
                <w:lang w:eastAsia="ru-RU"/>
              </w:rPr>
              <w:t>д.Салкын-Чишма</w:t>
            </w:r>
          </w:p>
        </w:tc>
        <w:tc>
          <w:tcPr>
            <w:tcW w:w="699" w:type="pct"/>
            <w:vAlign w:val="center"/>
          </w:tcPr>
          <w:p w14:paraId="4B4FC398"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164</w:t>
            </w:r>
          </w:p>
        </w:tc>
        <w:tc>
          <w:tcPr>
            <w:tcW w:w="579" w:type="pct"/>
            <w:vAlign w:val="center"/>
          </w:tcPr>
          <w:p w14:paraId="4E0F797B"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4,1</w:t>
            </w:r>
          </w:p>
        </w:tc>
        <w:tc>
          <w:tcPr>
            <w:tcW w:w="699" w:type="pct"/>
            <w:vAlign w:val="center"/>
          </w:tcPr>
          <w:p w14:paraId="42B446AA"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152</w:t>
            </w:r>
          </w:p>
        </w:tc>
        <w:tc>
          <w:tcPr>
            <w:tcW w:w="579" w:type="pct"/>
            <w:vAlign w:val="center"/>
          </w:tcPr>
          <w:p w14:paraId="1907BF94"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3,8</w:t>
            </w:r>
          </w:p>
        </w:tc>
        <w:tc>
          <w:tcPr>
            <w:tcW w:w="699" w:type="pct"/>
            <w:vAlign w:val="center"/>
          </w:tcPr>
          <w:p w14:paraId="594D3FBF"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140</w:t>
            </w:r>
          </w:p>
        </w:tc>
        <w:tc>
          <w:tcPr>
            <w:tcW w:w="574" w:type="pct"/>
            <w:vAlign w:val="center"/>
          </w:tcPr>
          <w:p w14:paraId="039357F5"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3,5</w:t>
            </w:r>
          </w:p>
        </w:tc>
      </w:tr>
      <w:tr w:rsidR="00CD6A47" w:rsidRPr="00CD6A47" w14:paraId="7F2E9619" w14:textId="77777777" w:rsidTr="00F44F2C">
        <w:trPr>
          <w:trHeight w:val="397"/>
          <w:jc w:val="center"/>
        </w:trPr>
        <w:tc>
          <w:tcPr>
            <w:tcW w:w="1170" w:type="pct"/>
            <w:vAlign w:val="center"/>
          </w:tcPr>
          <w:p w14:paraId="533734A5" w14:textId="77777777" w:rsidR="00CD6A47" w:rsidRPr="00CD6A47" w:rsidRDefault="00CD6A47" w:rsidP="00CD6A47">
            <w:pPr>
              <w:spacing w:after="0" w:line="240" w:lineRule="auto"/>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0"/>
                <w:szCs w:val="20"/>
                <w:lang w:eastAsia="ru-RU"/>
              </w:rPr>
              <w:t>с.Черемышево</w:t>
            </w:r>
          </w:p>
        </w:tc>
        <w:tc>
          <w:tcPr>
            <w:tcW w:w="699" w:type="pct"/>
            <w:vAlign w:val="center"/>
          </w:tcPr>
          <w:p w14:paraId="07EB7D2E"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38</w:t>
            </w:r>
          </w:p>
        </w:tc>
        <w:tc>
          <w:tcPr>
            <w:tcW w:w="579" w:type="pct"/>
            <w:vAlign w:val="center"/>
          </w:tcPr>
          <w:p w14:paraId="702DFC04"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1,0</w:t>
            </w:r>
          </w:p>
        </w:tc>
        <w:tc>
          <w:tcPr>
            <w:tcW w:w="699" w:type="pct"/>
            <w:vAlign w:val="center"/>
          </w:tcPr>
          <w:p w14:paraId="2F2A0909"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31</w:t>
            </w:r>
          </w:p>
        </w:tc>
        <w:tc>
          <w:tcPr>
            <w:tcW w:w="579" w:type="pct"/>
            <w:vAlign w:val="center"/>
          </w:tcPr>
          <w:p w14:paraId="7AA9612D"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0,8</w:t>
            </w:r>
          </w:p>
        </w:tc>
        <w:tc>
          <w:tcPr>
            <w:tcW w:w="699" w:type="pct"/>
            <w:vAlign w:val="center"/>
          </w:tcPr>
          <w:p w14:paraId="4F02036B"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25</w:t>
            </w:r>
          </w:p>
        </w:tc>
        <w:tc>
          <w:tcPr>
            <w:tcW w:w="574" w:type="pct"/>
            <w:vAlign w:val="center"/>
          </w:tcPr>
          <w:p w14:paraId="1B49F451"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0,6</w:t>
            </w:r>
          </w:p>
        </w:tc>
      </w:tr>
      <w:tr w:rsidR="00CD6A47" w:rsidRPr="00CD6A47" w14:paraId="4DA94A90" w14:textId="77777777" w:rsidTr="00F44F2C">
        <w:trPr>
          <w:trHeight w:val="397"/>
          <w:jc w:val="center"/>
        </w:trPr>
        <w:tc>
          <w:tcPr>
            <w:tcW w:w="1170" w:type="pct"/>
            <w:vAlign w:val="center"/>
          </w:tcPr>
          <w:p w14:paraId="394132A5" w14:textId="77777777" w:rsidR="00CD6A47" w:rsidRPr="00CD6A47" w:rsidRDefault="00CD6A47" w:rsidP="00CD6A47">
            <w:pPr>
              <w:spacing w:after="0" w:line="240" w:lineRule="auto"/>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0"/>
                <w:szCs w:val="20"/>
                <w:lang w:eastAsia="ru-RU"/>
              </w:rPr>
              <w:t>д.Змеево</w:t>
            </w:r>
          </w:p>
        </w:tc>
        <w:tc>
          <w:tcPr>
            <w:tcW w:w="699" w:type="pct"/>
            <w:vAlign w:val="center"/>
          </w:tcPr>
          <w:p w14:paraId="1540BDA2"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5</w:t>
            </w:r>
          </w:p>
        </w:tc>
        <w:tc>
          <w:tcPr>
            <w:tcW w:w="579" w:type="pct"/>
            <w:vAlign w:val="center"/>
          </w:tcPr>
          <w:p w14:paraId="6FB7B396"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0,1</w:t>
            </w:r>
          </w:p>
        </w:tc>
        <w:tc>
          <w:tcPr>
            <w:tcW w:w="699" w:type="pct"/>
            <w:vAlign w:val="center"/>
          </w:tcPr>
          <w:p w14:paraId="7571631F"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5</w:t>
            </w:r>
          </w:p>
        </w:tc>
        <w:tc>
          <w:tcPr>
            <w:tcW w:w="579" w:type="pct"/>
            <w:vAlign w:val="center"/>
          </w:tcPr>
          <w:p w14:paraId="19F4902E"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0,1</w:t>
            </w:r>
          </w:p>
        </w:tc>
        <w:tc>
          <w:tcPr>
            <w:tcW w:w="699" w:type="pct"/>
            <w:vAlign w:val="center"/>
          </w:tcPr>
          <w:p w14:paraId="564BE830"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5</w:t>
            </w:r>
          </w:p>
        </w:tc>
        <w:tc>
          <w:tcPr>
            <w:tcW w:w="574" w:type="pct"/>
            <w:vAlign w:val="center"/>
          </w:tcPr>
          <w:p w14:paraId="39174B1C"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0,1</w:t>
            </w:r>
          </w:p>
        </w:tc>
      </w:tr>
    </w:tbl>
    <w:p w14:paraId="729E4489" w14:textId="77777777" w:rsidR="00CD6A47" w:rsidRPr="00CD6A47" w:rsidRDefault="00CD6A47" w:rsidP="00CD6A47">
      <w:pPr>
        <w:spacing w:after="0" w:line="276" w:lineRule="auto"/>
        <w:ind w:firstLine="709"/>
        <w:contextualSpacing/>
        <w:jc w:val="both"/>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Примечание: расчет произведен без учета эвакуируемого населения.</w:t>
      </w:r>
    </w:p>
    <w:p w14:paraId="3CB82DE3" w14:textId="77777777" w:rsidR="00CD6A47" w:rsidRPr="00CD6A47" w:rsidRDefault="00CD6A47" w:rsidP="00CD6A47">
      <w:pPr>
        <w:spacing w:after="0" w:line="276" w:lineRule="auto"/>
        <w:ind w:firstLine="709"/>
        <w:contextualSpacing/>
        <w:jc w:val="both"/>
        <w:rPr>
          <w:rFonts w:ascii="Times New Roman" w:eastAsia="Times New Roman" w:hAnsi="Times New Roman" w:cs="Times New Roman"/>
          <w:sz w:val="28"/>
          <w:szCs w:val="28"/>
          <w:lang w:eastAsia="ru-RU"/>
        </w:rPr>
      </w:pPr>
    </w:p>
    <w:p w14:paraId="00C52985"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В соответствии с п.5.30 </w:t>
      </w:r>
      <w:r w:rsidRPr="00CD6A47">
        <w:rPr>
          <w:rFonts w:ascii="Times New Roman" w:eastAsia="Times New Roman" w:hAnsi="Times New Roman" w:cs="Times New Roman"/>
          <w:color w:val="000000"/>
          <w:sz w:val="28"/>
          <w:szCs w:val="28"/>
          <w:lang w:eastAsia="ru-RU"/>
        </w:rPr>
        <w:t xml:space="preserve">СП 165.1325800.2014. «Свод правил. Инженерно-технические мероприятия по гражданской обороне. Актуализированная редакция </w:t>
      </w:r>
      <w:r w:rsidRPr="00CD6A47">
        <w:rPr>
          <w:rFonts w:ascii="Times New Roman" w:eastAsia="Times New Roman" w:hAnsi="Times New Roman" w:cs="Times New Roman"/>
          <w:color w:val="000000"/>
          <w:sz w:val="28"/>
          <w:szCs w:val="28"/>
          <w:lang w:eastAsia="ru-RU"/>
        </w:rPr>
        <w:lastRenderedPageBreak/>
        <w:t>СНиП 2.01.51-90</w:t>
      </w:r>
      <w:r w:rsidRPr="00CD6A47">
        <w:rPr>
          <w:rFonts w:ascii="Times New Roman" w:eastAsia="Times New Roman" w:hAnsi="Times New Roman" w:cs="Times New Roman"/>
          <w:sz w:val="28"/>
          <w:szCs w:val="28"/>
          <w:lang w:eastAsia="ru-RU"/>
        </w:rPr>
        <w:t>» 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14:paraId="26D694CE"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7. Необходимо предусмотреть мероприятия по устойчивому электроснабжению, согласно </w:t>
      </w:r>
      <w:r w:rsidRPr="00CD6A47">
        <w:rPr>
          <w:rFonts w:ascii="Times New Roman" w:eastAsia="Times New Roman" w:hAnsi="Times New Roman" w:cs="Times New Roman"/>
          <w:color w:val="000000"/>
          <w:sz w:val="28"/>
          <w:szCs w:val="28"/>
          <w:lang w:eastAsia="ru-RU"/>
        </w:rPr>
        <w:t>СП 165.1325800.2014. «Свод правил. Инженерно-технические мероприятия по гражданской обороне. Актуализированная редакция СНиП 2.01.51-90</w:t>
      </w:r>
      <w:r w:rsidRPr="00CD6A47">
        <w:rPr>
          <w:rFonts w:ascii="Times New Roman" w:eastAsia="Times New Roman" w:hAnsi="Times New Roman" w:cs="Times New Roman"/>
          <w:sz w:val="28"/>
          <w:szCs w:val="28"/>
          <w:lang w:eastAsia="ru-RU"/>
        </w:rPr>
        <w:t>».</w:t>
      </w:r>
    </w:p>
    <w:p w14:paraId="1117733D"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Распределительные линии электропередачи энергетических систем напряжением 35 - 110 (220) кВ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 (п 6.89 </w:t>
      </w:r>
      <w:r w:rsidRPr="00CD6A47">
        <w:rPr>
          <w:rFonts w:ascii="Times New Roman" w:eastAsia="Times New Roman" w:hAnsi="Times New Roman" w:cs="Times New Roman"/>
          <w:color w:val="000000"/>
          <w:sz w:val="28"/>
          <w:szCs w:val="28"/>
          <w:lang w:eastAsia="ru-RU"/>
        </w:rPr>
        <w:t>СП 165.1325800.2014. «Свод правил. Инженерно-технические мероприятия по гражданской обороне. Актуализированная редакция СНиП 2.01.51-90</w:t>
      </w:r>
      <w:r w:rsidRPr="00CD6A47">
        <w:rPr>
          <w:rFonts w:ascii="Times New Roman" w:eastAsia="Times New Roman" w:hAnsi="Times New Roman" w:cs="Times New Roman"/>
          <w:sz w:val="28"/>
          <w:szCs w:val="28"/>
          <w:lang w:eastAsia="ru-RU"/>
        </w:rPr>
        <w:t>»).</w:t>
      </w:r>
    </w:p>
    <w:p w14:paraId="4BACA651"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Схема электрических сетей энергосистем должна предусматривать возможность автоматического деления энергосистемы на сбалансированные независимо работающие части (блоки) (п 6.85 </w:t>
      </w:r>
      <w:r w:rsidRPr="00CD6A47">
        <w:rPr>
          <w:rFonts w:ascii="Times New Roman" w:eastAsia="Times New Roman" w:hAnsi="Times New Roman" w:cs="Times New Roman"/>
          <w:color w:val="000000"/>
          <w:sz w:val="28"/>
          <w:szCs w:val="28"/>
          <w:lang w:eastAsia="ru-RU"/>
        </w:rPr>
        <w:t>СП 165.1325800.2014. «Свод правил. Инженерно-технические мероприятия по гражданской обороне. Актуализированная редакция СНиП 2.01.51-90</w:t>
      </w:r>
      <w:r w:rsidRPr="00CD6A47">
        <w:rPr>
          <w:rFonts w:ascii="Times New Roman" w:eastAsia="Times New Roman" w:hAnsi="Times New Roman" w:cs="Times New Roman"/>
          <w:sz w:val="28"/>
          <w:szCs w:val="28"/>
          <w:lang w:eastAsia="ru-RU"/>
        </w:rPr>
        <w:t>»).</w:t>
      </w:r>
    </w:p>
    <w:p w14:paraId="397547A2"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Необходимо предусмотреть возможность применения передвижных электростанций и подстанций (п 6.90 </w:t>
      </w:r>
      <w:r w:rsidRPr="00CD6A47">
        <w:rPr>
          <w:rFonts w:ascii="Times New Roman" w:eastAsia="Times New Roman" w:hAnsi="Times New Roman" w:cs="Times New Roman"/>
          <w:color w:val="000000"/>
          <w:sz w:val="28"/>
          <w:szCs w:val="28"/>
          <w:lang w:eastAsia="ru-RU"/>
        </w:rPr>
        <w:t>СП 165.1325800.2014. «Свод правил. Инженерно-технические мероприятия по гражданской обороне. Актуализированная редакция СНиП 2.01.51-90</w:t>
      </w:r>
      <w:r w:rsidRPr="00CD6A47">
        <w:rPr>
          <w:rFonts w:ascii="Times New Roman" w:eastAsia="Times New Roman" w:hAnsi="Times New Roman" w:cs="Times New Roman"/>
          <w:sz w:val="28"/>
          <w:szCs w:val="28"/>
          <w:lang w:eastAsia="ru-RU"/>
        </w:rPr>
        <w:t>»).</w:t>
      </w:r>
    </w:p>
    <w:p w14:paraId="6349D7AF"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8. Так как территория сельского поселения не относится к группам по гражданской обороне, специальных мероприятий по газоснабжению и теплоснабжению не требуется.</w:t>
      </w:r>
    </w:p>
    <w:p w14:paraId="22E43981"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p>
    <w:p w14:paraId="287ED70B" w14:textId="77777777" w:rsidR="00CD6A47" w:rsidRPr="00CD6A47" w:rsidRDefault="00CD6A47" w:rsidP="00CD6A47">
      <w:pPr>
        <w:spacing w:after="0" w:line="240" w:lineRule="auto"/>
        <w:ind w:firstLine="709"/>
        <w:contextualSpacing/>
        <w:jc w:val="center"/>
        <w:rPr>
          <w:rFonts w:ascii="Times New Roman" w:eastAsia="Times New Roman" w:hAnsi="Times New Roman" w:cs="Times New Roman"/>
          <w:b/>
          <w:bCs/>
          <w:sz w:val="28"/>
          <w:szCs w:val="28"/>
          <w:lang w:eastAsia="ru-RU"/>
        </w:rPr>
      </w:pPr>
      <w:bookmarkStart w:id="171" w:name="_Toc462913718"/>
      <w:bookmarkStart w:id="172" w:name="_Toc465164046"/>
      <w:bookmarkStart w:id="173" w:name="_Toc467228780"/>
      <w:bookmarkStart w:id="174" w:name="_Toc477252257"/>
      <w:bookmarkStart w:id="175" w:name="_Toc1289691"/>
      <w:r w:rsidRPr="00CD6A47">
        <w:rPr>
          <w:rFonts w:ascii="Times New Roman" w:eastAsia="Times New Roman" w:hAnsi="Times New Roman" w:cs="Times New Roman"/>
          <w:b/>
          <w:bCs/>
          <w:sz w:val="28"/>
          <w:szCs w:val="28"/>
          <w:lang w:eastAsia="ru-RU"/>
        </w:rPr>
        <w:t>Перечень мероприятий по предупреждению чрезвычайных ситуаций природного и техногенного характера</w:t>
      </w:r>
      <w:bookmarkEnd w:id="171"/>
      <w:bookmarkEnd w:id="172"/>
      <w:bookmarkEnd w:id="173"/>
      <w:bookmarkEnd w:id="174"/>
      <w:bookmarkEnd w:id="175"/>
    </w:p>
    <w:p w14:paraId="250C77EC"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p>
    <w:p w14:paraId="6A6151AD"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bookmarkStart w:id="176" w:name="_Toc341859534"/>
      <w:bookmarkStart w:id="177" w:name="_Toc344392019"/>
      <w:bookmarkStart w:id="178" w:name="_Toc346731841"/>
      <w:r w:rsidRPr="00CD6A47">
        <w:rPr>
          <w:rFonts w:ascii="Times New Roman" w:eastAsia="Times New Roman" w:hAnsi="Times New Roman" w:cs="Times New Roman"/>
          <w:sz w:val="28"/>
          <w:szCs w:val="28"/>
          <w:lang w:eastAsia="ru-RU"/>
        </w:rPr>
        <w:t>В соответствии с Указом Президента РФ от 11 января 2018 года №12 «Об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 мониторинг и оценка текущего состояния защиты населения и территорий от чрезвычайных ситуаций осуществляются Министерством Российской Федерации по делам гражданской обороны, чрезвычайным ситуациям и ликвидации последствий стихийных бедствий с участием федеральных органов исполнительной власти, органов исполнительной власти субъектов Российской Федерации в пределах их компетенции. В целях предотвращения чрезвычайных ситуаций, обеспечения оперативного реагирования на угрозы природного и техногенного характера на всех уровнях единой государственной системы предупреждения и ликвидации чрезвычайных ситуаций разрабатываются планы действий по предупреждению и ликвидации чрезвычайных ситуаций.</w:t>
      </w:r>
    </w:p>
    <w:p w14:paraId="32875BD9"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w:t>
      </w:r>
      <w:r w:rsidRPr="00CD6A47">
        <w:rPr>
          <w:rFonts w:ascii="Times New Roman" w:eastAsia="Times New Roman" w:hAnsi="Times New Roman" w:cs="Times New Roman"/>
          <w:sz w:val="28"/>
          <w:szCs w:val="28"/>
          <w:lang w:eastAsia="ru-RU"/>
        </w:rPr>
        <w:lastRenderedPageBreak/>
        <w:t>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14:paraId="0DDB734B"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Для проведения работ по ликвидации чрезвычайных ситуаций и их последствий могут быть привлечены:</w:t>
      </w:r>
    </w:p>
    <w:p w14:paraId="36E2C775" w14:textId="77777777" w:rsidR="00CD6A47" w:rsidRPr="00CD6A47" w:rsidRDefault="00CD6A47" w:rsidP="006F346F">
      <w:pPr>
        <w:numPr>
          <w:ilvl w:val="0"/>
          <w:numId w:val="96"/>
        </w:numPr>
        <w:spacing w:after="0" w:line="240"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пожарные части;</w:t>
      </w:r>
    </w:p>
    <w:p w14:paraId="350AAAB9" w14:textId="77777777" w:rsidR="00CD6A47" w:rsidRPr="00CD6A47" w:rsidRDefault="00CD6A47" w:rsidP="006F346F">
      <w:pPr>
        <w:numPr>
          <w:ilvl w:val="0"/>
          <w:numId w:val="96"/>
        </w:numPr>
        <w:spacing w:after="0" w:line="240"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штатные и нештатные аварийно-спасательные формирования;</w:t>
      </w:r>
    </w:p>
    <w:p w14:paraId="75443F2A" w14:textId="77777777" w:rsidR="00CD6A47" w:rsidRPr="00CD6A47" w:rsidRDefault="00CD6A47" w:rsidP="006F346F">
      <w:pPr>
        <w:numPr>
          <w:ilvl w:val="0"/>
          <w:numId w:val="96"/>
        </w:numPr>
        <w:spacing w:after="0" w:line="240"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персонал учреждений здравоохранения;</w:t>
      </w:r>
    </w:p>
    <w:p w14:paraId="563824CB" w14:textId="77777777" w:rsidR="00CD6A47" w:rsidRPr="00CD6A47" w:rsidRDefault="00CD6A47" w:rsidP="006F346F">
      <w:pPr>
        <w:numPr>
          <w:ilvl w:val="0"/>
          <w:numId w:val="96"/>
        </w:numPr>
        <w:spacing w:after="0" w:line="240"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персонал и техника других учреждений.</w:t>
      </w:r>
    </w:p>
    <w:p w14:paraId="42E8675F"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Для перевозки (эвакуации) населения и материальных средств может быть использована автомобильная техника предприятий и организаций района.</w:t>
      </w:r>
    </w:p>
    <w:p w14:paraId="68D2895E"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14:paraId="6FECBD87"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Высокую эффективность в деле защиты населения и территорий сельского поселения имеет проведение инженерно-технических мероприятий, предусматривающих возведение и эксплуатацию соответствующих защитных сооружений для защиты от неблагоприятных и опасных явлений и процессов природного и техногенного характера.</w:t>
      </w:r>
    </w:p>
    <w:p w14:paraId="682FD0D6" w14:textId="77777777" w:rsidR="00CD6A47" w:rsidRPr="00CD6A47" w:rsidRDefault="00CD6A47" w:rsidP="00CD6A47">
      <w:pPr>
        <w:spacing w:after="0" w:line="240" w:lineRule="auto"/>
        <w:ind w:firstLine="709"/>
        <w:contextualSpacing/>
        <w:jc w:val="center"/>
        <w:rPr>
          <w:rFonts w:ascii="Times New Roman" w:eastAsia="Times New Roman" w:hAnsi="Times New Roman" w:cs="Times New Roman"/>
          <w:b/>
          <w:sz w:val="28"/>
          <w:szCs w:val="28"/>
          <w:lang w:eastAsia="ru-RU"/>
        </w:rPr>
      </w:pPr>
      <w:bookmarkStart w:id="179" w:name="_Toc362934427"/>
      <w:bookmarkStart w:id="180" w:name="_Toc369017196"/>
      <w:bookmarkStart w:id="181" w:name="_Toc378763152"/>
      <w:bookmarkStart w:id="182" w:name="_Toc341859533"/>
      <w:bookmarkStart w:id="183" w:name="_Toc344392018"/>
      <w:bookmarkStart w:id="184" w:name="_Toc346731840"/>
      <w:bookmarkStart w:id="185" w:name="_Toc318275850"/>
      <w:r w:rsidRPr="00CD6A47">
        <w:rPr>
          <w:rFonts w:ascii="Times New Roman" w:eastAsia="Times New Roman" w:hAnsi="Times New Roman" w:cs="Times New Roman"/>
          <w:b/>
          <w:sz w:val="28"/>
          <w:szCs w:val="28"/>
          <w:lang w:eastAsia="ru-RU"/>
        </w:rPr>
        <w:t>Возможные источники чрезвычайных ситуаций природного характера</w:t>
      </w:r>
      <w:bookmarkEnd w:id="179"/>
      <w:bookmarkEnd w:id="180"/>
      <w:bookmarkEnd w:id="181"/>
    </w:p>
    <w:p w14:paraId="0D6B980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Чрезвычайная ситуация природного характера - обстановка на определённой территории или акватории, сложившаяся в результате стихийного природного бедствия, которое может повлечь или повлекло за собой человеческие жертвы, ущерб здоровью людей и окружающей среде, значительные материальные потери и нарушение условий жизнедеятельности людей. Различают природные чрезвычайные ситуации по характеру источника и масштабам.</w:t>
      </w:r>
    </w:p>
    <w:p w14:paraId="73B523A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генеральном плане рассматриваются опасные процессы, которые имеют место на территории сельского поселения:</w:t>
      </w:r>
    </w:p>
    <w:p w14:paraId="0725C451" w14:textId="77777777" w:rsidR="00CD6A47" w:rsidRPr="00CD6A47" w:rsidRDefault="00CD6A47" w:rsidP="006F346F">
      <w:pPr>
        <w:numPr>
          <w:ilvl w:val="0"/>
          <w:numId w:val="85"/>
        </w:numPr>
        <w:tabs>
          <w:tab w:val="left" w:pos="709"/>
        </w:tabs>
        <w:spacing w:after="0" w:line="240" w:lineRule="auto"/>
        <w:ind w:left="142" w:firstLine="284"/>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метеорологические (сильный ветер (в том числе шквал); сильный дождь; грозовые разряды; крупный град; очень сильный снег, метель; снежные заносы; сильный мороз; экстремально высокие, низкие температуры);</w:t>
      </w:r>
    </w:p>
    <w:p w14:paraId="4EE91AA3" w14:textId="77777777" w:rsidR="00CD6A47" w:rsidRPr="00CD6A47" w:rsidRDefault="00CD6A47" w:rsidP="006F346F">
      <w:pPr>
        <w:numPr>
          <w:ilvl w:val="0"/>
          <w:numId w:val="85"/>
        </w:numPr>
        <w:spacing w:after="0" w:line="240" w:lineRule="auto"/>
        <w:ind w:left="644"/>
        <w:contextualSpacing/>
        <w:jc w:val="both"/>
        <w:rPr>
          <w:rFonts w:ascii="Times New Roman" w:eastAsia="Times New Roman" w:hAnsi="Times New Roman" w:cs="Times New Roman"/>
          <w:sz w:val="28"/>
          <w:szCs w:val="28"/>
          <w:lang w:val="x-none" w:eastAsia="ru-RU"/>
        </w:rPr>
      </w:pPr>
      <w:r w:rsidRPr="00CD6A47">
        <w:rPr>
          <w:rFonts w:ascii="Times New Roman" w:eastAsia="Times New Roman" w:hAnsi="Times New Roman" w:cs="Times New Roman"/>
          <w:sz w:val="28"/>
          <w:szCs w:val="28"/>
          <w:lang w:val="x-none" w:eastAsia="ru-RU"/>
        </w:rPr>
        <w:t xml:space="preserve">эрозионные процессы; </w:t>
      </w:r>
    </w:p>
    <w:p w14:paraId="5FAFB66E" w14:textId="77777777" w:rsidR="00CD6A47" w:rsidRPr="00CD6A47" w:rsidRDefault="00CD6A47" w:rsidP="006F346F">
      <w:pPr>
        <w:numPr>
          <w:ilvl w:val="0"/>
          <w:numId w:val="85"/>
        </w:numPr>
        <w:spacing w:after="0" w:line="240" w:lineRule="auto"/>
        <w:ind w:left="644"/>
        <w:contextualSpacing/>
        <w:jc w:val="both"/>
        <w:rPr>
          <w:rFonts w:ascii="Times New Roman" w:eastAsia="Times New Roman" w:hAnsi="Times New Roman" w:cs="Times New Roman"/>
          <w:sz w:val="28"/>
          <w:szCs w:val="28"/>
          <w:lang w:val="x-none" w:eastAsia="ru-RU"/>
        </w:rPr>
      </w:pPr>
      <w:r w:rsidRPr="00CD6A47">
        <w:rPr>
          <w:rFonts w:ascii="Times New Roman" w:eastAsia="Times New Roman" w:hAnsi="Times New Roman" w:cs="Times New Roman"/>
          <w:sz w:val="28"/>
          <w:szCs w:val="28"/>
          <w:lang w:eastAsia="ru-RU"/>
        </w:rPr>
        <w:t>карстово-суффозионные процессы;</w:t>
      </w:r>
    </w:p>
    <w:p w14:paraId="72F68448" w14:textId="77777777" w:rsidR="00CD6A47" w:rsidRPr="00CD6A47" w:rsidRDefault="00CD6A47" w:rsidP="006F346F">
      <w:pPr>
        <w:numPr>
          <w:ilvl w:val="0"/>
          <w:numId w:val="85"/>
        </w:numPr>
        <w:spacing w:after="0" w:line="240" w:lineRule="auto"/>
        <w:ind w:left="644"/>
        <w:contextualSpacing/>
        <w:jc w:val="both"/>
        <w:rPr>
          <w:rFonts w:ascii="Times New Roman" w:eastAsia="Times New Roman" w:hAnsi="Times New Roman" w:cs="Times New Roman"/>
          <w:sz w:val="28"/>
          <w:szCs w:val="28"/>
          <w:lang w:val="x-none" w:eastAsia="ru-RU"/>
        </w:rPr>
      </w:pPr>
      <w:r w:rsidRPr="00CD6A47">
        <w:rPr>
          <w:rFonts w:ascii="Times New Roman" w:eastAsia="Times New Roman" w:hAnsi="Times New Roman" w:cs="Times New Roman"/>
          <w:sz w:val="28"/>
          <w:szCs w:val="28"/>
          <w:lang w:val="x-none"/>
        </w:rPr>
        <w:t>затопление</w:t>
      </w:r>
      <w:r w:rsidRPr="00CD6A47">
        <w:rPr>
          <w:rFonts w:ascii="Times New Roman" w:eastAsia="Times New Roman" w:hAnsi="Times New Roman" w:cs="Times New Roman"/>
          <w:sz w:val="28"/>
          <w:szCs w:val="28"/>
          <w:lang w:val="x-none" w:eastAsia="ru-RU"/>
        </w:rPr>
        <w:t xml:space="preserve"> (подтопление);</w:t>
      </w:r>
    </w:p>
    <w:p w14:paraId="763DB4B1" w14:textId="77777777" w:rsidR="00CD6A47" w:rsidRPr="00CD6A47" w:rsidRDefault="00CD6A47" w:rsidP="006F346F">
      <w:pPr>
        <w:numPr>
          <w:ilvl w:val="0"/>
          <w:numId w:val="85"/>
        </w:numPr>
        <w:spacing w:after="0" w:line="240" w:lineRule="auto"/>
        <w:ind w:left="644"/>
        <w:contextualSpacing/>
        <w:jc w:val="both"/>
        <w:rPr>
          <w:rFonts w:ascii="Times New Roman" w:eastAsia="Times New Roman" w:hAnsi="Times New Roman" w:cs="Times New Roman"/>
          <w:sz w:val="28"/>
          <w:szCs w:val="28"/>
          <w:lang w:val="x-none" w:eastAsia="ru-RU"/>
        </w:rPr>
      </w:pPr>
      <w:r w:rsidRPr="00CD6A47">
        <w:rPr>
          <w:rFonts w:ascii="Times New Roman" w:eastAsia="Times New Roman" w:hAnsi="Times New Roman" w:cs="Times New Roman"/>
          <w:sz w:val="28"/>
          <w:szCs w:val="28"/>
          <w:lang w:val="x-none" w:eastAsia="ru-RU"/>
        </w:rPr>
        <w:t>сейсмичность;</w:t>
      </w:r>
    </w:p>
    <w:p w14:paraId="3849D1ED" w14:textId="77777777" w:rsidR="00CD6A47" w:rsidRPr="00CD6A47" w:rsidRDefault="00CD6A47" w:rsidP="006F346F">
      <w:pPr>
        <w:numPr>
          <w:ilvl w:val="0"/>
          <w:numId w:val="85"/>
        </w:numPr>
        <w:spacing w:after="0" w:line="240" w:lineRule="auto"/>
        <w:ind w:left="644"/>
        <w:contextualSpacing/>
        <w:jc w:val="both"/>
        <w:rPr>
          <w:rFonts w:ascii="Times New Roman" w:eastAsia="Times New Roman" w:hAnsi="Times New Roman" w:cs="Times New Roman"/>
          <w:sz w:val="28"/>
          <w:szCs w:val="28"/>
          <w:lang w:val="x-none" w:eastAsia="ru-RU"/>
        </w:rPr>
      </w:pPr>
      <w:r w:rsidRPr="00CD6A47">
        <w:rPr>
          <w:rFonts w:ascii="Times New Roman" w:eastAsia="Times New Roman" w:hAnsi="Times New Roman" w:cs="Times New Roman"/>
          <w:sz w:val="28"/>
          <w:szCs w:val="28"/>
          <w:lang w:val="x-none" w:eastAsia="ru-RU"/>
        </w:rPr>
        <w:t>снежные заносы;</w:t>
      </w:r>
    </w:p>
    <w:p w14:paraId="03075308" w14:textId="77777777" w:rsidR="00CD6A47" w:rsidRPr="00CD6A47" w:rsidRDefault="00CD6A47" w:rsidP="006F346F">
      <w:pPr>
        <w:numPr>
          <w:ilvl w:val="0"/>
          <w:numId w:val="85"/>
        </w:numPr>
        <w:tabs>
          <w:tab w:val="left" w:pos="709"/>
        </w:tabs>
        <w:spacing w:after="0" w:line="240" w:lineRule="auto"/>
        <w:ind w:left="426" w:hanging="142"/>
        <w:contextualSpacing/>
        <w:jc w:val="both"/>
        <w:rPr>
          <w:rFonts w:ascii="Times New Roman" w:eastAsia="Times New Roman" w:hAnsi="Times New Roman" w:cs="Times New Roman"/>
          <w:sz w:val="28"/>
          <w:szCs w:val="28"/>
          <w:lang w:val="x-none" w:eastAsia="ru-RU"/>
        </w:rPr>
      </w:pPr>
      <w:r w:rsidRPr="00CD6A47">
        <w:rPr>
          <w:rFonts w:ascii="Times New Roman" w:eastAsia="Times New Roman" w:hAnsi="Times New Roman" w:cs="Times New Roman"/>
          <w:sz w:val="28"/>
          <w:szCs w:val="28"/>
          <w:lang w:eastAsia="ru-RU"/>
        </w:rPr>
        <w:t>ландшафтные (</w:t>
      </w:r>
      <w:r w:rsidRPr="00CD6A47">
        <w:rPr>
          <w:rFonts w:ascii="Times New Roman" w:eastAsia="Times New Roman" w:hAnsi="Times New Roman" w:cs="Times New Roman"/>
          <w:sz w:val="28"/>
          <w:szCs w:val="28"/>
          <w:lang w:val="x-none" w:eastAsia="ru-RU"/>
        </w:rPr>
        <w:t>природные</w:t>
      </w:r>
      <w:r w:rsidRPr="00CD6A47">
        <w:rPr>
          <w:rFonts w:ascii="Times New Roman" w:eastAsia="Times New Roman" w:hAnsi="Times New Roman" w:cs="Times New Roman"/>
          <w:sz w:val="28"/>
          <w:szCs w:val="28"/>
          <w:lang w:eastAsia="ru-RU"/>
        </w:rPr>
        <w:t>)</w:t>
      </w:r>
      <w:r w:rsidRPr="00CD6A47">
        <w:rPr>
          <w:rFonts w:ascii="Times New Roman" w:eastAsia="Times New Roman" w:hAnsi="Times New Roman" w:cs="Times New Roman"/>
          <w:sz w:val="28"/>
          <w:szCs w:val="28"/>
          <w:lang w:val="x-none" w:eastAsia="ru-RU"/>
        </w:rPr>
        <w:t xml:space="preserve"> пожары.</w:t>
      </w:r>
    </w:p>
    <w:bookmarkEnd w:id="176"/>
    <w:bookmarkEnd w:id="177"/>
    <w:bookmarkEnd w:id="178"/>
    <w:bookmarkEnd w:id="182"/>
    <w:bookmarkEnd w:id="183"/>
    <w:bookmarkEnd w:id="184"/>
    <w:bookmarkEnd w:id="185"/>
    <w:p w14:paraId="4B091CE4"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соответствии с п.4.6 «Свод правил СП 165.1325800.2014. «Свод правил. Инженерно-технические мероприятия по гражданской обороне. Актуализированная редакция СНиП 2.01.51-90</w:t>
      </w:r>
      <w:r w:rsidRPr="00CD6A47">
        <w:rPr>
          <w:rFonts w:ascii="Times New Roman" w:eastAsia="Times New Roman" w:hAnsi="Times New Roman" w:cs="Times New Roman"/>
          <w:sz w:val="28"/>
          <w:szCs w:val="28"/>
          <w:lang w:eastAsia="ru-RU"/>
        </w:rPr>
        <w:t>»</w:t>
      </w:r>
      <w:r w:rsidRPr="00CD6A47">
        <w:rPr>
          <w:rFonts w:ascii="Times New Roman" w:eastAsia="Times New Roman" w:hAnsi="Times New Roman" w:cs="Times New Roman"/>
          <w:color w:val="000000"/>
          <w:sz w:val="28"/>
          <w:szCs w:val="28"/>
          <w:lang w:eastAsia="ru-RU"/>
        </w:rPr>
        <w:t xml:space="preserve"> 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w:t>
      </w:r>
      <w:r w:rsidRPr="00CD6A47">
        <w:rPr>
          <w:rFonts w:ascii="Times New Roman" w:eastAsia="Times New Roman" w:hAnsi="Times New Roman" w:cs="Times New Roman"/>
          <w:color w:val="000000"/>
          <w:sz w:val="28"/>
          <w:szCs w:val="28"/>
          <w:lang w:eastAsia="ru-RU"/>
        </w:rPr>
        <w:lastRenderedPageBreak/>
        <w:t>уточнения границ развития опасных природных процессов, явлений и определения их параметров следует осуществлять инженерные изыскания.</w:t>
      </w:r>
    </w:p>
    <w:p w14:paraId="37A63F82"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соответствии с п.</w:t>
      </w:r>
      <w:r w:rsidRPr="00CD6A47">
        <w:rPr>
          <w:rFonts w:ascii="Times New Roman" w:eastAsia="Times New Roman" w:hAnsi="Times New Roman" w:cs="Times New Roman"/>
          <w:sz w:val="28"/>
          <w:szCs w:val="28"/>
          <w:lang w:eastAsia="ru-RU"/>
        </w:rPr>
        <w:t>4.7</w:t>
      </w:r>
      <w:r w:rsidRPr="00CD6A47">
        <w:rPr>
          <w:rFonts w:ascii="Times New Roman" w:eastAsia="Times New Roman" w:hAnsi="Times New Roman" w:cs="Times New Roman"/>
          <w:sz w:val="28"/>
          <w:szCs w:val="24"/>
          <w:lang w:eastAsia="ru-RU"/>
        </w:rPr>
        <w:t xml:space="preserve"> «</w:t>
      </w:r>
      <w:r w:rsidRPr="00CD6A47">
        <w:rPr>
          <w:rFonts w:ascii="Times New Roman" w:eastAsia="Times New Roman" w:hAnsi="Times New Roman" w:cs="Times New Roman"/>
          <w:color w:val="000000"/>
          <w:sz w:val="28"/>
          <w:szCs w:val="28"/>
          <w:lang w:eastAsia="ru-RU"/>
        </w:rPr>
        <w:t>СП 115.13330.2016. Свод правил. Геофизика опасных природных воздействий. Актуализированная редакция СНиП 22-01-95» (утв. и введен в действие Приказом Минстроя России от 16.12.2016 №956/пр) р</w:t>
      </w:r>
      <w:r w:rsidRPr="00CD6A47">
        <w:rPr>
          <w:rFonts w:ascii="Times New Roman" w:eastAsia="Times New Roman" w:hAnsi="Times New Roman" w:cs="Times New Roman"/>
          <w:sz w:val="28"/>
          <w:szCs w:val="28"/>
          <w:lang w:eastAsia="ru-RU"/>
        </w:rPr>
        <w:t>езультаты предварительной оценки опасных природных воздействий, полученные на основе фондовых материалов и других сведений, должны быть включены в исходные данные при составлении задания на выполнение инженерных изысканий и использованы при планировании состава и объемов работ в программе инженерных изысканий.</w:t>
      </w:r>
    </w:p>
    <w:p w14:paraId="7FDF1F30"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color w:val="000000"/>
          <w:sz w:val="28"/>
          <w:szCs w:val="28"/>
          <w:lang w:eastAsia="ru-RU"/>
        </w:rPr>
      </w:pPr>
    </w:p>
    <w:p w14:paraId="2DBC60C9" w14:textId="77777777" w:rsidR="00CD6A47" w:rsidRPr="00CD6A47" w:rsidRDefault="00CD6A47" w:rsidP="00CD6A47">
      <w:pPr>
        <w:spacing w:after="0" w:line="240" w:lineRule="auto"/>
        <w:ind w:firstLine="709"/>
        <w:jc w:val="center"/>
        <w:rPr>
          <w:rFonts w:ascii="Times New Roman" w:eastAsia="Times New Roman" w:hAnsi="Times New Roman" w:cs="Times New Roman"/>
          <w:b/>
          <w:color w:val="000000"/>
          <w:sz w:val="28"/>
          <w:szCs w:val="28"/>
          <w:lang w:eastAsia="ru-RU"/>
        </w:rPr>
      </w:pPr>
      <w:bookmarkStart w:id="186" w:name="_Toc369017197"/>
      <w:bookmarkStart w:id="187" w:name="_Toc328741471"/>
      <w:bookmarkStart w:id="188" w:name="_Toc369017198"/>
      <w:bookmarkStart w:id="189" w:name="_Toc370117604"/>
      <w:r w:rsidRPr="00CD6A47">
        <w:rPr>
          <w:rFonts w:ascii="Times New Roman" w:eastAsia="Times New Roman" w:hAnsi="Times New Roman" w:cs="Times New Roman"/>
          <w:b/>
          <w:color w:val="000000"/>
          <w:sz w:val="28"/>
          <w:szCs w:val="28"/>
          <w:lang w:eastAsia="ru-RU"/>
        </w:rPr>
        <w:t>Опасные метеорологические явления</w:t>
      </w:r>
      <w:bookmarkEnd w:id="186"/>
    </w:p>
    <w:p w14:paraId="2ED9CBAC" w14:textId="77777777" w:rsidR="00CD6A47" w:rsidRPr="00CD6A47" w:rsidRDefault="00CD6A47" w:rsidP="00CD6A47">
      <w:pPr>
        <w:widowControl w:val="0"/>
        <w:spacing w:line="240" w:lineRule="auto"/>
        <w:ind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Климат района умеренно-континентальный с относительно влажным и прохладным летом и умеренно холодной, снежной зимой. Годовая суммарная радиация увеличивается с востока на запад с 3811 мДж/м</w:t>
      </w:r>
      <w:r w:rsidRPr="00CD6A47">
        <w:rPr>
          <w:rFonts w:ascii="Times New Roman" w:eastAsia="Times New Roman" w:hAnsi="Times New Roman" w:cs="Times New Roman"/>
          <w:sz w:val="28"/>
          <w:szCs w:val="28"/>
          <w:vertAlign w:val="superscript"/>
          <w:lang w:eastAsia="ru-RU"/>
        </w:rPr>
        <w:t xml:space="preserve">2 </w:t>
      </w:r>
      <w:r w:rsidRPr="00CD6A47">
        <w:rPr>
          <w:rFonts w:ascii="Times New Roman" w:eastAsia="Times New Roman" w:hAnsi="Times New Roman" w:cs="Times New Roman"/>
          <w:sz w:val="28"/>
          <w:szCs w:val="28"/>
          <w:lang w:eastAsia="ru-RU"/>
        </w:rPr>
        <w:t xml:space="preserve"> до 3921 мДж/м</w:t>
      </w:r>
      <w:r w:rsidRPr="00CD6A47">
        <w:rPr>
          <w:rFonts w:ascii="Times New Roman" w:eastAsia="Times New Roman" w:hAnsi="Times New Roman" w:cs="Times New Roman"/>
          <w:sz w:val="28"/>
          <w:szCs w:val="28"/>
          <w:vertAlign w:val="superscript"/>
          <w:lang w:eastAsia="ru-RU"/>
        </w:rPr>
        <w:t>2</w:t>
      </w:r>
      <w:r w:rsidRPr="00CD6A47">
        <w:rPr>
          <w:rFonts w:ascii="Times New Roman" w:eastAsia="Times New Roman" w:hAnsi="Times New Roman" w:cs="Times New Roman"/>
          <w:sz w:val="28"/>
          <w:szCs w:val="28"/>
          <w:lang w:eastAsia="ru-RU"/>
        </w:rPr>
        <w:t>.</w:t>
      </w:r>
    </w:p>
    <w:p w14:paraId="7467585A" w14:textId="77777777" w:rsidR="00CD6A47" w:rsidRPr="00CD6A47" w:rsidRDefault="00CD6A47" w:rsidP="00CD6A47">
      <w:pPr>
        <w:widowControl w:val="0"/>
        <w:spacing w:line="240" w:lineRule="auto"/>
        <w:ind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На процессы погоды и формирование особенностей климата большое влияние оказывают циклонические и антициклонические макроциркуляционные формы движения атмосферы. Они обуславливают, как зональные, так и меридиональные движения различных воздушных масс. </w:t>
      </w:r>
    </w:p>
    <w:p w14:paraId="3BB570DA" w14:textId="77777777" w:rsidR="00CD6A47" w:rsidRPr="00CD6A47" w:rsidRDefault="00CD6A47" w:rsidP="00CD6A47">
      <w:pPr>
        <w:widowControl w:val="0"/>
        <w:spacing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Циклоны сопровождаются обычно быстрыми и резкими изменениями погоды с сильно развитой облачностью, осадками и порывистыми ветрами, что приводят к образованию таких возможных опасных метеорологических явлений, как шквал, сильные ветры, метели, дожди, ливни, снег, крупный град. </w:t>
      </w:r>
    </w:p>
    <w:p w14:paraId="3AB73449" w14:textId="77777777" w:rsidR="00CD6A47" w:rsidRPr="00CD6A47" w:rsidRDefault="00CD6A47" w:rsidP="00CD6A47">
      <w:pPr>
        <w:widowControl w:val="0"/>
        <w:spacing w:line="240" w:lineRule="auto"/>
        <w:ind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Средние скорости ветра невелики, однако в отдельных случаях порывы ветра могут превышать 30 м/с (в соответствии с приказом МЧС России №329 от 8.07.04 г. критерием отнесения данного явления к ЧС считается скорость ветра (включая порывы) - 25 м/с и более.). Суммы осадков в отдельные годы могут значительно отклоняться от среднегодового значения.</w:t>
      </w:r>
    </w:p>
    <w:p w14:paraId="215DAD3D" w14:textId="77777777" w:rsidR="00CD6A47" w:rsidRPr="00CD6A47" w:rsidRDefault="00CD6A47" w:rsidP="00CD6A47">
      <w:pPr>
        <w:widowControl w:val="0"/>
        <w:spacing w:line="240" w:lineRule="auto"/>
        <w:ind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Максимальная высота снежного покрова колеблется от 33 до 37 см, годовая сумма осадков – 500-520 мм. Высота снежного покрова достигает наибольших значений в марте.</w:t>
      </w:r>
    </w:p>
    <w:p w14:paraId="21CBB309" w14:textId="77777777" w:rsidR="00CD6A47" w:rsidRPr="00CD6A47" w:rsidRDefault="00CD6A47" w:rsidP="00CD6A47">
      <w:pPr>
        <w:widowControl w:val="0"/>
        <w:spacing w:line="240" w:lineRule="auto"/>
        <w:ind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летний период года преимущественно отмечаются явления конвективного характера, в виде: сильных осадков; сильного ветра (в том числе шквал); крупного града. Вероятно возникновение на территории сельского поселения явлений комплексного характера:</w:t>
      </w:r>
    </w:p>
    <w:p w14:paraId="1EA02AC0" w14:textId="77777777" w:rsidR="00CD6A47" w:rsidRPr="00CD6A47" w:rsidRDefault="00CD6A47" w:rsidP="006F346F">
      <w:pPr>
        <w:widowControl w:val="0"/>
        <w:numPr>
          <w:ilvl w:val="0"/>
          <w:numId w:val="97"/>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гроза, ливневый дождь (21-29 мм) за период не более 1 ч  и/или сильный дождь (35-49 мм) за период времени не более 12 ч, град любых размеров, сильный ветер (в том числе шквал) при достижении скорости при порывах 20-24 м/с.</w:t>
      </w:r>
    </w:p>
    <w:p w14:paraId="0194D05C" w14:textId="77777777" w:rsidR="00CD6A47" w:rsidRPr="00CD6A47" w:rsidRDefault="00CD6A47" w:rsidP="006F346F">
      <w:pPr>
        <w:widowControl w:val="0"/>
        <w:numPr>
          <w:ilvl w:val="0"/>
          <w:numId w:val="97"/>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гроза, ливневый дождь (21-29 мм) за период не более 1 ч и/или сильный дождь (35-49 мм) за период времени не более 12 ч, сильный ветер (в том числе шквал) при достижении скорости при порывах 20-24 м/с. </w:t>
      </w:r>
    </w:p>
    <w:p w14:paraId="450A0D46" w14:textId="77777777" w:rsidR="00CD6A47" w:rsidRPr="00CD6A47" w:rsidRDefault="00CD6A47" w:rsidP="00CD6A47">
      <w:pPr>
        <w:widowControl w:val="0"/>
        <w:spacing w:line="240" w:lineRule="auto"/>
        <w:ind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Вследствие прихода сухих теплых воздушных масс и устойчивого антициклона на территории может образоваться аномально-жаркая погода, сильная жара (до +38</w:t>
      </w:r>
      <w:r w:rsidRPr="00CD6A47">
        <w:rPr>
          <w:rFonts w:ascii="Times New Roman" w:eastAsia="Times New Roman" w:hAnsi="Times New Roman" w:cs="Times New Roman"/>
          <w:sz w:val="28"/>
          <w:szCs w:val="28"/>
          <w:lang w:eastAsia="ru-RU"/>
        </w:rPr>
        <w:sym w:font="UniversalMath1 BT" w:char="F038"/>
      </w:r>
      <w:r w:rsidRPr="00CD6A47">
        <w:rPr>
          <w:rFonts w:ascii="Times New Roman" w:eastAsia="Times New Roman" w:hAnsi="Times New Roman" w:cs="Times New Roman"/>
          <w:sz w:val="28"/>
          <w:szCs w:val="28"/>
          <w:lang w:eastAsia="ru-RU"/>
        </w:rPr>
        <w:t xml:space="preserve"> С), чрезвычайная пожаро-опасность.</w:t>
      </w:r>
    </w:p>
    <w:p w14:paraId="2DAC0495" w14:textId="77777777" w:rsidR="00CD6A47" w:rsidRPr="00CD6A47" w:rsidRDefault="00CD6A47" w:rsidP="00CD6A47">
      <w:pPr>
        <w:widowControl w:val="0"/>
        <w:spacing w:line="240" w:lineRule="auto"/>
        <w:ind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В весенне-осенний период комплексные явления на территории могут отмечаться, в виде – сильного снега в количестве 15-19 мм за период времени не более 12 часов с установлением временного снежного покрова в аномально поздние (ранние) сроки, в период вегетации.</w:t>
      </w:r>
    </w:p>
    <w:p w14:paraId="3B389861" w14:textId="77777777" w:rsidR="00CD6A47" w:rsidRPr="00CD6A47" w:rsidRDefault="00CD6A47" w:rsidP="00CD6A47">
      <w:pPr>
        <w:widowControl w:val="0"/>
        <w:spacing w:line="240" w:lineRule="auto"/>
        <w:ind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Зимний период характеризуется более сильными ветрами, чем летний. Опасные комплексные явления на территории могут отмечаться в виде:</w:t>
      </w:r>
    </w:p>
    <w:p w14:paraId="053A8953" w14:textId="77777777" w:rsidR="00CD6A47" w:rsidRPr="00CD6A47" w:rsidRDefault="00CD6A47" w:rsidP="006F346F">
      <w:pPr>
        <w:widowControl w:val="0"/>
        <w:numPr>
          <w:ilvl w:val="0"/>
          <w:numId w:val="98"/>
        </w:numPr>
        <w:tabs>
          <w:tab w:val="left" w:pos="1134"/>
        </w:tabs>
        <w:spacing w:after="0" w:line="240" w:lineRule="auto"/>
        <w:ind w:left="0"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ветра, при достижении средней скорости 16-19 м/с и/или при порывах 20-24 м/с, при температуре воздуха 25</w:t>
      </w:r>
      <w:r w:rsidRPr="00CD6A47">
        <w:rPr>
          <w:rFonts w:ascii="Times New Roman" w:eastAsia="Times New Roman" w:hAnsi="Times New Roman" w:cs="Times New Roman"/>
          <w:sz w:val="28"/>
          <w:szCs w:val="28"/>
          <w:lang w:eastAsia="ru-RU"/>
        </w:rPr>
        <w:sym w:font="UniversalMath1 BT" w:char="F038"/>
      </w:r>
      <w:r w:rsidRPr="00CD6A47">
        <w:rPr>
          <w:rFonts w:ascii="Times New Roman" w:eastAsia="Times New Roman" w:hAnsi="Times New Roman" w:cs="Times New Roman"/>
          <w:sz w:val="28"/>
          <w:szCs w:val="28"/>
          <w:lang w:eastAsia="ru-RU"/>
        </w:rPr>
        <w:t xml:space="preserve"> мороза и ниже.</w:t>
      </w:r>
    </w:p>
    <w:p w14:paraId="31B2DE97" w14:textId="77777777" w:rsidR="00CD6A47" w:rsidRPr="00CD6A47" w:rsidRDefault="00CD6A47" w:rsidP="006F346F">
      <w:pPr>
        <w:widowControl w:val="0"/>
        <w:numPr>
          <w:ilvl w:val="0"/>
          <w:numId w:val="98"/>
        </w:numPr>
        <w:tabs>
          <w:tab w:val="left" w:pos="1134"/>
        </w:tabs>
        <w:spacing w:after="0" w:line="240" w:lineRule="auto"/>
        <w:ind w:left="0"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резкого и значительного понижения температуры на 15</w:t>
      </w:r>
      <w:r w:rsidRPr="00CD6A47">
        <w:rPr>
          <w:rFonts w:ascii="Times New Roman" w:eastAsia="Times New Roman" w:hAnsi="Times New Roman" w:cs="Times New Roman"/>
          <w:sz w:val="28"/>
          <w:szCs w:val="28"/>
          <w:lang w:eastAsia="ru-RU"/>
        </w:rPr>
        <w:sym w:font="UniversalMath1 BT" w:char="F038"/>
      </w:r>
      <w:r w:rsidRPr="00CD6A47">
        <w:rPr>
          <w:rFonts w:ascii="Times New Roman" w:eastAsia="Times New Roman" w:hAnsi="Times New Roman" w:cs="Times New Roman"/>
          <w:sz w:val="28"/>
          <w:szCs w:val="28"/>
          <w:lang w:eastAsia="ru-RU"/>
        </w:rPr>
        <w:t xml:space="preserve"> и более в течение суток, в том числе при переходе через 0</w:t>
      </w:r>
      <w:r w:rsidRPr="00CD6A47">
        <w:rPr>
          <w:rFonts w:ascii="Times New Roman" w:eastAsia="Times New Roman" w:hAnsi="Times New Roman" w:cs="Times New Roman"/>
          <w:sz w:val="28"/>
          <w:szCs w:val="28"/>
          <w:lang w:eastAsia="ru-RU"/>
        </w:rPr>
        <w:sym w:font="UniversalMath1 BT" w:char="F038"/>
      </w:r>
      <w:r w:rsidRPr="00CD6A47">
        <w:rPr>
          <w:rFonts w:ascii="Times New Roman" w:eastAsia="Times New Roman" w:hAnsi="Times New Roman" w:cs="Times New Roman"/>
          <w:sz w:val="28"/>
          <w:szCs w:val="28"/>
          <w:lang w:eastAsia="ru-RU"/>
        </w:rPr>
        <w:t>, сопровождаемое усилением ветра при достижении средней скорости 16-19 м/с и/или при порывах 20-24 м/с, сильными осадками в количестве 35-49 мм за период времени не более 12 ч или сильным снегом в количестве 15-19 мм за период времени не более 12 ч, образованием сильной гололедицы, снежных заносов.</w:t>
      </w:r>
    </w:p>
    <w:p w14:paraId="36120B7E" w14:textId="77777777" w:rsidR="00CD6A47" w:rsidRPr="00CD6A47" w:rsidRDefault="00CD6A47" w:rsidP="00CD6A47">
      <w:pPr>
        <w:widowControl w:val="0"/>
        <w:spacing w:line="240" w:lineRule="auto"/>
        <w:ind w:firstLine="708"/>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 вторжении холодного континентального воздуха умеренных широт, устанавливается малооблачная и морозная погоды, и как следствие возможное возникновение экстремально низких температур: сильный мороз (до -45</w:t>
      </w:r>
      <w:r w:rsidRPr="00CD6A47">
        <w:rPr>
          <w:rFonts w:ascii="Times New Roman" w:eastAsia="Times New Roman" w:hAnsi="Times New Roman" w:cs="Times New Roman"/>
          <w:sz w:val="28"/>
          <w:szCs w:val="28"/>
          <w:lang w:eastAsia="ru-RU"/>
        </w:rPr>
        <w:sym w:font="UniversalMath1 BT" w:char="F038"/>
      </w:r>
      <w:r w:rsidRPr="00CD6A47">
        <w:rPr>
          <w:rFonts w:ascii="Times New Roman" w:eastAsia="Times New Roman" w:hAnsi="Times New Roman" w:cs="Times New Roman"/>
          <w:sz w:val="28"/>
          <w:szCs w:val="28"/>
          <w:lang w:eastAsia="ru-RU"/>
        </w:rPr>
        <w:t>С), аномально-холодная погода.</w:t>
      </w:r>
    </w:p>
    <w:p w14:paraId="6D4FA2EF" w14:textId="77777777" w:rsidR="00CD6A47" w:rsidRPr="00CD6A47" w:rsidRDefault="00CD6A47" w:rsidP="00CD6A47">
      <w:pPr>
        <w:spacing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Опасность для людей при опасных и неблагоприятных метеорологических явлениях заключается в разрушении дорожных и мостовых покрытий, сооружений, воздушных линиях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p>
    <w:p w14:paraId="232A9393" w14:textId="77777777" w:rsidR="00CD6A47" w:rsidRPr="00CD6A47" w:rsidRDefault="00CD6A47" w:rsidP="00CD6A47">
      <w:pPr>
        <w:suppressAutoHyphens/>
        <w:spacing w:after="0" w:line="276" w:lineRule="auto"/>
        <w:ind w:firstLine="720"/>
        <w:jc w:val="both"/>
        <w:rPr>
          <w:rFonts w:ascii="Times New Roman" w:eastAsia="Calibri" w:hAnsi="Times New Roman" w:cs="Times New Roman"/>
          <w:sz w:val="24"/>
          <w:szCs w:val="24"/>
          <w:lang w:eastAsia="ru-RU"/>
        </w:rPr>
      </w:pPr>
    </w:p>
    <w:bookmarkEnd w:id="187"/>
    <w:bookmarkEnd w:id="188"/>
    <w:bookmarkEnd w:id="189"/>
    <w:p w14:paraId="336C45D8" w14:textId="77777777" w:rsidR="00CD6A47" w:rsidRPr="00CD6A47" w:rsidRDefault="00CD6A47" w:rsidP="00CD6A47">
      <w:pPr>
        <w:spacing w:after="0" w:line="240" w:lineRule="auto"/>
        <w:ind w:firstLine="709"/>
        <w:jc w:val="center"/>
        <w:rPr>
          <w:rFonts w:ascii="Times New Roman" w:eastAsia="Times New Roman" w:hAnsi="Times New Roman" w:cs="Times New Roman"/>
          <w:b/>
          <w:color w:val="000000"/>
          <w:sz w:val="28"/>
          <w:szCs w:val="28"/>
          <w:lang w:eastAsia="ru-RU"/>
        </w:rPr>
      </w:pPr>
      <w:r w:rsidRPr="00CD6A47">
        <w:rPr>
          <w:rFonts w:ascii="Times New Roman" w:eastAsia="Times New Roman" w:hAnsi="Times New Roman" w:cs="Times New Roman"/>
          <w:b/>
          <w:color w:val="000000"/>
          <w:sz w:val="28"/>
          <w:szCs w:val="28"/>
          <w:lang w:eastAsia="ru-RU"/>
        </w:rPr>
        <w:t>Последствия опасных ветровых воздействий</w:t>
      </w:r>
    </w:p>
    <w:p w14:paraId="5BC04855" w14:textId="77777777" w:rsidR="00CD6A47" w:rsidRPr="00CD6A47" w:rsidRDefault="00CD6A47" w:rsidP="006F346F">
      <w:pPr>
        <w:numPr>
          <w:ilvl w:val="0"/>
          <w:numId w:val="86"/>
        </w:numPr>
        <w:tabs>
          <w:tab w:val="left" w:pos="993"/>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порывы линий электропередач и связи упавшими деревьями, поваленными опорами, конструкциями разрушенных зданий;</w:t>
      </w:r>
    </w:p>
    <w:p w14:paraId="7AA3CF0D" w14:textId="77777777" w:rsidR="00CD6A47" w:rsidRPr="00CD6A47" w:rsidRDefault="00CD6A47" w:rsidP="006F346F">
      <w:pPr>
        <w:numPr>
          <w:ilvl w:val="0"/>
          <w:numId w:val="86"/>
        </w:numPr>
        <w:tabs>
          <w:tab w:val="left" w:pos="993"/>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нарушение устойчивой связи из-за прекращения электроснабжения узлов связи;</w:t>
      </w:r>
    </w:p>
    <w:p w14:paraId="794B0E52" w14:textId="77777777" w:rsidR="00CD6A47" w:rsidRPr="00CD6A47" w:rsidRDefault="00CD6A47" w:rsidP="006F346F">
      <w:pPr>
        <w:numPr>
          <w:ilvl w:val="0"/>
          <w:numId w:val="86"/>
        </w:numPr>
        <w:tabs>
          <w:tab w:val="left" w:pos="993"/>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повреждение кровли, остекления жилых, производственных и административных зданий;</w:t>
      </w:r>
    </w:p>
    <w:p w14:paraId="4F714F82" w14:textId="77777777" w:rsidR="00CD6A47" w:rsidRPr="00CD6A47" w:rsidRDefault="00CD6A47" w:rsidP="006F346F">
      <w:pPr>
        <w:numPr>
          <w:ilvl w:val="0"/>
          <w:numId w:val="86"/>
        </w:numPr>
        <w:tabs>
          <w:tab w:val="left" w:pos="993"/>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разрушение надземных газопроводов низкого давления, прекращение газоснабжения жилых микрорайонов и промышленных предприятий;</w:t>
      </w:r>
    </w:p>
    <w:p w14:paraId="49040179" w14:textId="77777777" w:rsidR="00CD6A47" w:rsidRPr="00CD6A47" w:rsidRDefault="00CD6A47" w:rsidP="006F346F">
      <w:pPr>
        <w:numPr>
          <w:ilvl w:val="0"/>
          <w:numId w:val="86"/>
        </w:numPr>
        <w:tabs>
          <w:tab w:val="left" w:pos="993"/>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затруднение транспортного сообщения из-за завалов на улицах и дорогах;</w:t>
      </w:r>
    </w:p>
    <w:p w14:paraId="39B9513B" w14:textId="77777777" w:rsidR="00CD6A47" w:rsidRPr="00CD6A47" w:rsidRDefault="00CD6A47" w:rsidP="006F346F">
      <w:pPr>
        <w:numPr>
          <w:ilvl w:val="0"/>
          <w:numId w:val="86"/>
        </w:numPr>
        <w:tabs>
          <w:tab w:val="left" w:pos="993"/>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разрушения зданий при ураганном ветре и перехлестывание проводов (ЛЭП могут способствовать быстрому распространению массовых пожаров).</w:t>
      </w:r>
    </w:p>
    <w:p w14:paraId="156E08D9" w14:textId="77777777" w:rsidR="00CD6A47" w:rsidRPr="00CD6A47" w:rsidRDefault="00CD6A47" w:rsidP="00CD6A47">
      <w:pPr>
        <w:spacing w:after="0" w:line="240" w:lineRule="auto"/>
        <w:ind w:firstLine="709"/>
        <w:jc w:val="both"/>
        <w:rPr>
          <w:rFonts w:ascii="Times New Roman" w:eastAsia="Times New Roman" w:hAnsi="Times New Roman" w:cs="Times New Roman"/>
          <w:b/>
          <w:color w:val="000000"/>
          <w:sz w:val="28"/>
          <w:szCs w:val="28"/>
          <w:lang w:eastAsia="ru-RU"/>
        </w:rPr>
      </w:pPr>
    </w:p>
    <w:p w14:paraId="39561A17" w14:textId="77777777" w:rsidR="00CD6A47" w:rsidRPr="00CD6A47" w:rsidRDefault="00CD6A47" w:rsidP="00CD6A47">
      <w:pPr>
        <w:spacing w:after="0" w:line="240" w:lineRule="auto"/>
        <w:ind w:firstLine="567"/>
        <w:jc w:val="center"/>
        <w:rPr>
          <w:rFonts w:ascii="Times New Roman" w:eastAsia="Times New Roman" w:hAnsi="Times New Roman" w:cs="Times New Roman"/>
          <w:color w:val="000000"/>
          <w:sz w:val="28"/>
          <w:szCs w:val="28"/>
          <w:lang w:eastAsia="ru-RU"/>
        </w:rPr>
      </w:pPr>
      <w:bookmarkStart w:id="190" w:name="_Toc435629844"/>
      <w:r w:rsidRPr="00CD6A47">
        <w:rPr>
          <w:rFonts w:ascii="Times New Roman" w:eastAsia="Times New Roman" w:hAnsi="Times New Roman" w:cs="Times New Roman"/>
          <w:color w:val="000000"/>
          <w:sz w:val="28"/>
          <w:szCs w:val="28"/>
          <w:lang w:eastAsia="ru-RU"/>
        </w:rPr>
        <w:t>Мероприятия по снижению возможных последствий опасных явлений метеорологического характера</w:t>
      </w:r>
      <w:bookmarkEnd w:id="190"/>
    </w:p>
    <w:p w14:paraId="3733B31B" w14:textId="77777777" w:rsidR="00CD6A47" w:rsidRPr="00CD6A47" w:rsidRDefault="00CD6A47" w:rsidP="00CD6A47">
      <w:pPr>
        <w:spacing w:after="0" w:line="240" w:lineRule="auto"/>
        <w:ind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Для смягчения последствий от опасных явлений метеорологического характера рекомендуется:</w:t>
      </w:r>
    </w:p>
    <w:p w14:paraId="556AE8FA" w14:textId="77777777" w:rsidR="00CD6A47" w:rsidRPr="00CD6A47" w:rsidRDefault="00CD6A47" w:rsidP="006F346F">
      <w:pPr>
        <w:numPr>
          <w:ilvl w:val="0"/>
          <w:numId w:val="86"/>
        </w:numPr>
        <w:tabs>
          <w:tab w:val="num" w:pos="720"/>
          <w:tab w:val="num" w:pos="1080"/>
          <w:tab w:val="num" w:pos="3346"/>
        </w:tabs>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заблаговременное оповещение населения об угрозе возникновения явления;</w:t>
      </w:r>
    </w:p>
    <w:p w14:paraId="01789451" w14:textId="77777777" w:rsidR="00CD6A47" w:rsidRPr="00CD6A47" w:rsidRDefault="00CD6A47" w:rsidP="006F346F">
      <w:pPr>
        <w:numPr>
          <w:ilvl w:val="0"/>
          <w:numId w:val="86"/>
        </w:numPr>
        <w:tabs>
          <w:tab w:val="num" w:pos="720"/>
          <w:tab w:val="num" w:pos="1080"/>
          <w:tab w:val="num" w:pos="3346"/>
        </w:tabs>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lastRenderedPageBreak/>
        <w:t>отключение ЛЭП, обесточивание потребителей во избежание замыканий электрических сетей;</w:t>
      </w:r>
    </w:p>
    <w:p w14:paraId="09DEA492" w14:textId="77777777" w:rsidR="00CD6A47" w:rsidRPr="00CD6A47" w:rsidRDefault="00CD6A47" w:rsidP="006F346F">
      <w:pPr>
        <w:numPr>
          <w:ilvl w:val="0"/>
          <w:numId w:val="86"/>
        </w:numPr>
        <w:tabs>
          <w:tab w:val="num" w:pos="720"/>
          <w:tab w:val="num" w:pos="1080"/>
          <w:tab w:val="num" w:pos="3346"/>
        </w:tabs>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отключения газоснабжения, во избежание утечек газа и, как следствие, возможного пожара или взрыва; </w:t>
      </w:r>
    </w:p>
    <w:p w14:paraId="3D5C30E9" w14:textId="77777777" w:rsidR="00CD6A47" w:rsidRPr="00CD6A47" w:rsidRDefault="00CD6A47" w:rsidP="006F346F">
      <w:pPr>
        <w:numPr>
          <w:ilvl w:val="0"/>
          <w:numId w:val="86"/>
        </w:numPr>
        <w:tabs>
          <w:tab w:val="num" w:pos="720"/>
          <w:tab w:val="num" w:pos="1080"/>
          <w:tab w:val="num" w:pos="3346"/>
        </w:tabs>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усиление зданий и сооружений, укрытие населения в капитальных строениях, подвалах и убежищах, защита витрин, окон с наветренной стороны;</w:t>
      </w:r>
    </w:p>
    <w:p w14:paraId="14CD1EA5" w14:textId="77777777" w:rsidR="00CD6A47" w:rsidRPr="00CD6A47" w:rsidRDefault="00CD6A47" w:rsidP="006F346F">
      <w:pPr>
        <w:numPr>
          <w:ilvl w:val="0"/>
          <w:numId w:val="86"/>
        </w:numPr>
        <w:tabs>
          <w:tab w:val="num" w:pos="720"/>
          <w:tab w:val="num" w:pos="1080"/>
          <w:tab w:val="num" w:pos="3346"/>
        </w:tabs>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проведение противопаводковых мероприятий.</w:t>
      </w:r>
    </w:p>
    <w:p w14:paraId="0EA2D11C" w14:textId="77777777" w:rsidR="0084776B" w:rsidRPr="009B6D0C" w:rsidRDefault="0084776B" w:rsidP="00CD6A47">
      <w:pPr>
        <w:spacing w:after="0" w:line="240" w:lineRule="auto"/>
        <w:ind w:firstLine="567"/>
        <w:jc w:val="center"/>
        <w:rPr>
          <w:rFonts w:ascii="Times New Roman" w:eastAsia="Times New Roman" w:hAnsi="Times New Roman" w:cs="Times New Roman"/>
          <w:color w:val="000000"/>
          <w:sz w:val="28"/>
          <w:szCs w:val="28"/>
          <w:lang w:eastAsia="ru-RU"/>
        </w:rPr>
      </w:pPr>
    </w:p>
    <w:p w14:paraId="2E074B2C" w14:textId="54A665F8" w:rsidR="00CD6A47" w:rsidRPr="00CD6A47" w:rsidRDefault="00CD6A47" w:rsidP="00CD6A47">
      <w:pPr>
        <w:spacing w:after="0" w:line="240" w:lineRule="auto"/>
        <w:ind w:firstLine="567"/>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Мероприятия по снижению возможных последствий метелей, при угрозе экстремально низких температур воздуха</w:t>
      </w:r>
    </w:p>
    <w:p w14:paraId="68DB99F8" w14:textId="77777777" w:rsidR="00CD6A47" w:rsidRPr="00CD6A47" w:rsidRDefault="00CD6A47" w:rsidP="006F346F">
      <w:pPr>
        <w:numPr>
          <w:ilvl w:val="1"/>
          <w:numId w:val="95"/>
        </w:numPr>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теплозащита зданий, выделение тепловых районов, резервирование (котельные в холодном резерве) и, при необходимости, подключение резервных источников теплоснабжения; </w:t>
      </w:r>
    </w:p>
    <w:p w14:paraId="4BAEA7C5" w14:textId="77777777" w:rsidR="00CD6A47" w:rsidRPr="00CD6A47" w:rsidRDefault="00CD6A47" w:rsidP="006F346F">
      <w:pPr>
        <w:numPr>
          <w:ilvl w:val="1"/>
          <w:numId w:val="95"/>
        </w:numPr>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ветрозащита селитебных территорий в зимний период для улучшения их микроклимата от преобладающих ветров планировочными методами или с помощью посадки зеленых насаждений и др.</w:t>
      </w:r>
    </w:p>
    <w:p w14:paraId="066700E5" w14:textId="77777777" w:rsidR="00CD6A47" w:rsidRPr="00CD6A47" w:rsidRDefault="00CD6A47" w:rsidP="00CD6A47">
      <w:pPr>
        <w:spacing w:after="0" w:line="240" w:lineRule="auto"/>
        <w:ind w:firstLine="567"/>
        <w:jc w:val="center"/>
        <w:rPr>
          <w:rFonts w:ascii="Times New Roman" w:eastAsia="Times New Roman" w:hAnsi="Times New Roman" w:cs="Times New Roman"/>
          <w:color w:val="000000"/>
          <w:sz w:val="28"/>
          <w:szCs w:val="28"/>
          <w:lang w:eastAsia="ru-RU"/>
        </w:rPr>
      </w:pPr>
    </w:p>
    <w:p w14:paraId="3899F9E1" w14:textId="77777777" w:rsidR="00CD6A47" w:rsidRPr="00CD6A47" w:rsidRDefault="00CD6A47" w:rsidP="00CD6A47">
      <w:pPr>
        <w:spacing w:after="0" w:line="240" w:lineRule="auto"/>
        <w:ind w:firstLine="567"/>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Мероприятия по снижению возможных последствий высоких температур</w:t>
      </w:r>
    </w:p>
    <w:p w14:paraId="0613F86B" w14:textId="77777777" w:rsidR="00CD6A47" w:rsidRPr="00CD6A47" w:rsidRDefault="00CD6A47" w:rsidP="006F346F">
      <w:pPr>
        <w:numPr>
          <w:ilvl w:val="0"/>
          <w:numId w:val="94"/>
        </w:numPr>
        <w:tabs>
          <w:tab w:val="left" w:pos="993"/>
        </w:tabs>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гигиена питания и водопотребления. Обеспечение водопотребления достаточное для утоления жажды. Критериями достаточности воды являются субъективные ощущения и относительно стабильная масса, при этом целесообразно дробное принятие жидкости. В связи со снижением аппетита в жаркое время важное значение приобретает рациональный режим питания, когда основные приемы пищи приходятся на прохладный период суток;</w:t>
      </w:r>
    </w:p>
    <w:p w14:paraId="472DE5E1" w14:textId="77777777" w:rsidR="00CD6A47" w:rsidRPr="00CD6A47" w:rsidRDefault="00CD6A47" w:rsidP="006F346F">
      <w:pPr>
        <w:numPr>
          <w:ilvl w:val="0"/>
          <w:numId w:val="94"/>
        </w:numPr>
        <w:tabs>
          <w:tab w:val="left" w:pos="993"/>
        </w:tabs>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гигиена одежды. Основное требование к одежде, предназначенной для использования в жарких условиях, является ее достаточная гигроскопичность, влагоемкость, воздухопаропроницаемость. Важную роль в одежде играет ее цвет, радиационную теплоту меньше поглощают светлые ткани, чем темные;</w:t>
      </w:r>
    </w:p>
    <w:p w14:paraId="46D8CDBE" w14:textId="77777777" w:rsidR="00CD6A47" w:rsidRPr="00CD6A47" w:rsidRDefault="00CD6A47" w:rsidP="006F346F">
      <w:pPr>
        <w:numPr>
          <w:ilvl w:val="0"/>
          <w:numId w:val="94"/>
        </w:numPr>
        <w:tabs>
          <w:tab w:val="left" w:pos="993"/>
        </w:tabs>
        <w:spacing w:after="0" w:line="240" w:lineRule="auto"/>
        <w:ind w:left="0" w:firstLine="567"/>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режим труда и отдыха. Следует руководствоваться основным принципом – необходимостью восстановления физиологических функций к началу следующего трудового периода. Для защиты от неблагоприятных воздействий высоких температур, работающих на открытом воздухе периодически необходим кратковременный отдых в местах, защищенных от прямого солнечного облучения. Целесообразно устанавливать медицинское наблюдение.</w:t>
      </w:r>
    </w:p>
    <w:p w14:paraId="0659C62C"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3D1438C9" w14:textId="77777777" w:rsidR="00CD6A47" w:rsidRPr="00CD6A47" w:rsidRDefault="00CD6A47" w:rsidP="00CD6A47">
      <w:pPr>
        <w:tabs>
          <w:tab w:val="left" w:pos="1134"/>
        </w:tabs>
        <w:spacing w:after="0" w:line="240" w:lineRule="auto"/>
        <w:ind w:firstLine="709"/>
        <w:contextualSpacing/>
        <w:jc w:val="center"/>
        <w:rPr>
          <w:rFonts w:ascii="Times New Roman" w:eastAsia="Times New Roman" w:hAnsi="Times New Roman" w:cs="Times New Roman"/>
          <w:b/>
          <w:sz w:val="28"/>
          <w:szCs w:val="28"/>
          <w:lang w:eastAsia="ru-RU"/>
        </w:rPr>
      </w:pPr>
      <w:r w:rsidRPr="00CD6A47">
        <w:rPr>
          <w:rFonts w:ascii="Times New Roman" w:eastAsia="Times New Roman" w:hAnsi="Times New Roman" w:cs="Times New Roman"/>
          <w:b/>
          <w:sz w:val="28"/>
          <w:szCs w:val="28"/>
          <w:lang w:eastAsia="ru-RU"/>
        </w:rPr>
        <w:t>Характеристики опасных геологических и гидрогеологических процессов и явлений</w:t>
      </w:r>
    </w:p>
    <w:p w14:paraId="4BD356B4"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napToGrid w:val="0"/>
          <w:sz w:val="28"/>
          <w:szCs w:val="24"/>
          <w:lang w:eastAsia="ru-RU"/>
        </w:rPr>
      </w:pPr>
      <w:r w:rsidRPr="00CD6A47">
        <w:rPr>
          <w:rFonts w:ascii="Times New Roman" w:eastAsia="Times New Roman" w:hAnsi="Times New Roman" w:cs="Times New Roman"/>
          <w:snapToGrid w:val="0"/>
          <w:sz w:val="28"/>
          <w:szCs w:val="24"/>
          <w:lang w:eastAsia="ru-RU"/>
        </w:rPr>
        <w:t xml:space="preserve">При проектировании особенно внимательно следует подходить к оценке опасных 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 </w:t>
      </w:r>
    </w:p>
    <w:p w14:paraId="05B20F83"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napToGrid w:val="0"/>
          <w:sz w:val="28"/>
          <w:szCs w:val="24"/>
          <w:lang w:eastAsia="ru-RU"/>
        </w:rPr>
      </w:pPr>
      <w:r w:rsidRPr="00CD6A47">
        <w:rPr>
          <w:rFonts w:ascii="Times New Roman" w:eastAsia="Times New Roman" w:hAnsi="Times New Roman" w:cs="Times New Roman"/>
          <w:snapToGrid w:val="0"/>
          <w:sz w:val="28"/>
          <w:szCs w:val="24"/>
          <w:lang w:eastAsia="ru-RU"/>
        </w:rPr>
        <w:t>Опасные природные явления и процессы, мероприятия по защите от опасных природных процессов, имеющих место на территории сельского поселения, подробно рассмотрены в разделе 3.15 «Инженерная подготовка территории».</w:t>
      </w:r>
    </w:p>
    <w:p w14:paraId="1B09B915"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napToGrid w:val="0"/>
          <w:sz w:val="28"/>
          <w:szCs w:val="24"/>
          <w:lang w:eastAsia="ru-RU"/>
        </w:rPr>
      </w:pPr>
    </w:p>
    <w:p w14:paraId="5F0E1FB6" w14:textId="77777777" w:rsidR="00CD6A47" w:rsidRPr="00CD6A47" w:rsidRDefault="00CD6A47" w:rsidP="00CD6A47">
      <w:pPr>
        <w:spacing w:after="0" w:line="240" w:lineRule="auto"/>
        <w:ind w:firstLine="709"/>
        <w:jc w:val="center"/>
        <w:rPr>
          <w:rFonts w:ascii="Times New Roman" w:eastAsia="Times New Roman" w:hAnsi="Times New Roman" w:cs="Times New Roman"/>
          <w:b/>
          <w:color w:val="000000"/>
          <w:sz w:val="28"/>
          <w:szCs w:val="28"/>
          <w:lang w:eastAsia="ru-RU"/>
        </w:rPr>
      </w:pPr>
      <w:r w:rsidRPr="00CD6A47">
        <w:rPr>
          <w:rFonts w:ascii="Times New Roman" w:eastAsia="Times New Roman" w:hAnsi="Times New Roman" w:cs="Times New Roman"/>
          <w:b/>
          <w:color w:val="000000"/>
          <w:sz w:val="28"/>
          <w:szCs w:val="28"/>
          <w:lang w:eastAsia="ru-RU"/>
        </w:rPr>
        <w:t>Ландшафтные (природные) пожары</w:t>
      </w:r>
    </w:p>
    <w:p w14:paraId="3BE37517" w14:textId="77777777" w:rsidR="00CD6A47" w:rsidRPr="00CD6A47" w:rsidRDefault="00CD6A47" w:rsidP="00CD6A47">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На территории Ленино-Кокушкинского сельского поселения расположены леса Пестречинского участкового лесничества ГКУ «Лаишевское лесничество».  В соответствии с материалами «Стратегии развития лесного хозяйства Республики Татарстан на период до </w:t>
      </w:r>
      <w:smartTag w:uri="urn:schemas-microsoft-com:office:smarttags" w:element="metricconverter">
        <w:smartTagPr>
          <w:attr w:name="ProductID" w:val="2018 г"/>
        </w:smartTagPr>
        <w:r w:rsidRPr="00CD6A47">
          <w:rPr>
            <w:rFonts w:ascii="Times New Roman" w:eastAsia="Times New Roman" w:hAnsi="Times New Roman" w:cs="Times New Roman"/>
            <w:color w:val="000000"/>
            <w:sz w:val="28"/>
            <w:szCs w:val="28"/>
            <w:lang w:eastAsia="ru-RU"/>
          </w:rPr>
          <w:t>2018 г</w:t>
        </w:r>
      </w:smartTag>
      <w:r w:rsidRPr="00CD6A47">
        <w:rPr>
          <w:rFonts w:ascii="Times New Roman" w:eastAsia="Times New Roman" w:hAnsi="Times New Roman" w:cs="Times New Roman"/>
          <w:color w:val="000000"/>
          <w:sz w:val="28"/>
          <w:szCs w:val="28"/>
          <w:lang w:eastAsia="ru-RU"/>
        </w:rPr>
        <w:t>.» (утв. Постановлением КМ РТ от 10.02.2010 г. №61) леса сельского поселения относятся ко II классу пожарной опасности.</w:t>
      </w:r>
    </w:p>
    <w:p w14:paraId="200FC362" w14:textId="77777777" w:rsidR="00CD6A47" w:rsidRPr="00CD6A47" w:rsidRDefault="00CD6A47" w:rsidP="00CD6A47">
      <w:pPr>
        <w:spacing w:after="0" w:line="240" w:lineRule="auto"/>
        <w:ind w:firstLine="709"/>
        <w:jc w:val="both"/>
        <w:rPr>
          <w:rFonts w:ascii="Times New Roman" w:eastAsia="Calibri" w:hAnsi="Times New Roman" w:cs="Times New Roman"/>
          <w:sz w:val="28"/>
          <w:szCs w:val="28"/>
          <w:lang w:eastAsia="ru-RU"/>
        </w:rPr>
      </w:pPr>
      <w:r w:rsidRPr="00CD6A47">
        <w:rPr>
          <w:rFonts w:ascii="Times New Roman" w:eastAsia="Times New Roman" w:hAnsi="Times New Roman" w:cs="Times New Roman"/>
          <w:color w:val="000000"/>
          <w:sz w:val="28"/>
          <w:szCs w:val="28"/>
          <w:lang w:eastAsia="ru-RU"/>
        </w:rPr>
        <w:t xml:space="preserve">Основная причина возгорания лесов в поселении – несоблюдение правил пожарной безопасности (человеческий фактор), включая </w:t>
      </w:r>
      <w:r w:rsidRPr="00CD6A47">
        <w:rPr>
          <w:rFonts w:ascii="Times New Roman" w:eastAsia="Calibri" w:hAnsi="Times New Roman" w:cs="Times New Roman"/>
          <w:sz w:val="28"/>
          <w:szCs w:val="28"/>
          <w:lang w:eastAsia="ru-RU"/>
        </w:rPr>
        <w:t>неосторожное обращение с огнем туристов, охотников, рыбаков, грибников и других лиц, при посещении лесов, весенние и осенние неконтролируемые сельхозпалы, нарушение правил пожарной безопасности лесозаготовителями, грозовые разряды. Вероятность возникновения лесных пожаров возрастает в засушливый период из-за наличия в лесах сухостоя.</w:t>
      </w:r>
    </w:p>
    <w:p w14:paraId="17C739C8" w14:textId="77777777" w:rsidR="00CD6A47" w:rsidRPr="00CD6A47" w:rsidRDefault="00CD6A47" w:rsidP="00CD6A47">
      <w:pPr>
        <w:spacing w:after="0" w:line="240" w:lineRule="auto"/>
        <w:ind w:firstLine="709"/>
        <w:jc w:val="both"/>
        <w:rPr>
          <w:rFonts w:ascii="Times New Roman" w:hAnsi="Times New Roman" w:cs="Times New Roman"/>
          <w:sz w:val="28"/>
          <w:szCs w:val="28"/>
        </w:rPr>
      </w:pPr>
      <w:r w:rsidRPr="00CD6A47">
        <w:rPr>
          <w:rFonts w:ascii="Times New Roman" w:hAnsi="Times New Roman" w:cs="Times New Roman"/>
          <w:sz w:val="28"/>
          <w:szCs w:val="28"/>
        </w:rPr>
        <w:t>Застройка поселений должна осуществляется строго в соответствии с пунктом 4.14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противопожарное расстояние от границ застройки сельских поселений до лесных насаждений в лесничествах должны быть не менее 30 м.</w:t>
      </w:r>
    </w:p>
    <w:p w14:paraId="51006374"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Помимо этого, необходимо руководствоваться нормативными документами в области пожарной безопасности в соответствии с Распоряжением Кабинета Министров Республики Татарстан от 25.03.2023 № 748-р, в котором утвержден план мероприятий по организации работы по охране лесов и населенных пунктов на территории Республики Татарстан от пожаров в 2023 году.</w:t>
      </w:r>
    </w:p>
    <w:p w14:paraId="16F44304" w14:textId="77777777" w:rsidR="00CD6A47" w:rsidRPr="00CD6A47" w:rsidRDefault="00CD6A47" w:rsidP="00CD6A47">
      <w:pPr>
        <w:spacing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Calibri" w:hAnsi="Times New Roman" w:cs="Times New Roman"/>
          <w:sz w:val="28"/>
          <w:szCs w:val="28"/>
        </w:rPr>
        <w:t xml:space="preserve">Для населения Ленино-Кокушкинского сельского поселения </w:t>
      </w:r>
      <w:r w:rsidRPr="00CD6A47">
        <w:rPr>
          <w:rFonts w:ascii="Times New Roman" w:eastAsia="Times New Roman" w:hAnsi="Times New Roman" w:cs="Times New Roman"/>
          <w:sz w:val="28"/>
          <w:szCs w:val="28"/>
          <w:lang w:eastAsia="ru-RU"/>
        </w:rPr>
        <w:t xml:space="preserve">опасность природных пожаров в том, что есть вероятность непосредственного воздействия природных пожаров на людей, на их имущество, уничтожение предприятий. Также в угрозе сильного задымления, при этом возможно нарушение движения автомобильного транспорта, ухудшение экологической обстановки и, как следствие, состояния здоровья людей. </w:t>
      </w:r>
    </w:p>
    <w:p w14:paraId="33BBBD2E"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Организация руководства работами по тушению лесных пожаров, предупреждения и ликвидации чрезвычайных ситуаций в лесах, возникших вследствие лесных пожаров, организация межведомственного взаимодействия при выполнении работ по тушению лесных пожаров регламентируется </w:t>
      </w:r>
      <w:hyperlink r:id="rId29" w:tgtFrame="_blank" w:history="1">
        <w:r w:rsidRPr="00CD6A47">
          <w:rPr>
            <w:rFonts w:ascii="Times New Roman" w:eastAsia="Times New Roman" w:hAnsi="Times New Roman" w:cs="Times New Roman"/>
            <w:color w:val="000000"/>
            <w:sz w:val="28"/>
            <w:szCs w:val="28"/>
            <w:lang w:eastAsia="ru-RU"/>
          </w:rPr>
          <w:t>Приказом Министерства природных ресурсов и экологии РФ от 1 апреля 2022 г. №244  «Об утверждении Правил тушения лесных пожаров»</w:t>
        </w:r>
      </w:hyperlink>
      <w:r w:rsidRPr="00CD6A47">
        <w:rPr>
          <w:rFonts w:ascii="Times New Roman" w:eastAsia="Times New Roman" w:hAnsi="Times New Roman" w:cs="Times New Roman"/>
          <w:color w:val="000000"/>
          <w:sz w:val="28"/>
          <w:szCs w:val="28"/>
          <w:lang w:eastAsia="ru-RU"/>
        </w:rPr>
        <w:t>.</w:t>
      </w:r>
    </w:p>
    <w:p w14:paraId="4455678D"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p>
    <w:p w14:paraId="1B725DE6"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bookmarkStart w:id="191" w:name="_Toc360104090"/>
      <w:bookmarkStart w:id="192" w:name="_Toc362934428"/>
      <w:bookmarkStart w:id="193" w:name="_Toc369017202"/>
      <w:bookmarkStart w:id="194" w:name="_Toc378763153"/>
      <w:r w:rsidRPr="00CD6A47">
        <w:rPr>
          <w:rFonts w:ascii="Times New Roman" w:eastAsia="Times New Roman" w:hAnsi="Times New Roman" w:cs="Times New Roman"/>
          <w:color w:val="000000"/>
          <w:sz w:val="28"/>
          <w:szCs w:val="28"/>
          <w:lang w:eastAsia="ru-RU"/>
        </w:rPr>
        <w:t>Мероприятия по предотвращению распространения природных пожаров на территорию населенного пункта</w:t>
      </w:r>
    </w:p>
    <w:p w14:paraId="0D88F396" w14:textId="77777777" w:rsidR="00CD6A47" w:rsidRPr="00CD6A47" w:rsidRDefault="00CD6A47" w:rsidP="006F346F">
      <w:pPr>
        <w:numPr>
          <w:ilvl w:val="0"/>
          <w:numId w:val="92"/>
        </w:numPr>
        <w:spacing w:after="0" w:line="240" w:lineRule="auto"/>
        <w:ind w:left="0" w:firstLine="709"/>
        <w:contextualSpacing/>
        <w:jc w:val="both"/>
        <w:rPr>
          <w:rFonts w:ascii="Times New Roman" w:eastAsia="Times New Roman" w:hAnsi="Times New Roman" w:cs="Times New Roman"/>
          <w:color w:val="000000"/>
          <w:sz w:val="28"/>
          <w:szCs w:val="28"/>
          <w:lang w:val="x-none" w:eastAsia="x-none"/>
        </w:rPr>
      </w:pPr>
      <w:r w:rsidRPr="00CD6A47">
        <w:rPr>
          <w:rFonts w:ascii="Times New Roman" w:eastAsia="Times New Roman" w:hAnsi="Times New Roman" w:cs="Times New Roman"/>
          <w:color w:val="000000"/>
          <w:sz w:val="28"/>
          <w:szCs w:val="28"/>
          <w:lang w:val="x-none" w:eastAsia="x-none"/>
        </w:rPr>
        <w:t xml:space="preserve">обустройство противопожарных разрывов и минерализованных полос между природными территориями и территорией населенного пункта (меры пожарной безопасности на территории должны быть соблюдены в соответствии со ст. </w:t>
      </w:r>
      <w:hyperlink r:id="rId30" w:history="1">
        <w:r w:rsidRPr="00CD6A47">
          <w:rPr>
            <w:rFonts w:ascii="Times New Roman" w:eastAsia="Times New Roman" w:hAnsi="Times New Roman" w:cs="Times New Roman"/>
            <w:color w:val="000000"/>
            <w:sz w:val="28"/>
            <w:szCs w:val="28"/>
            <w:lang w:val="x-none" w:eastAsia="x-none"/>
          </w:rPr>
          <w:t>1</w:t>
        </w:r>
      </w:hyperlink>
      <w:r w:rsidRPr="00CD6A47">
        <w:rPr>
          <w:rFonts w:ascii="Times New Roman" w:eastAsia="Times New Roman" w:hAnsi="Times New Roman" w:cs="Times New Roman"/>
          <w:color w:val="000000"/>
          <w:sz w:val="28"/>
          <w:szCs w:val="28"/>
          <w:lang w:val="x-none" w:eastAsia="x-none"/>
        </w:rPr>
        <w:t xml:space="preserve">, </w:t>
      </w:r>
      <w:hyperlink r:id="rId31" w:history="1">
        <w:r w:rsidRPr="00CD6A47">
          <w:rPr>
            <w:rFonts w:ascii="Times New Roman" w:eastAsia="Times New Roman" w:hAnsi="Times New Roman" w:cs="Times New Roman"/>
            <w:color w:val="000000"/>
            <w:sz w:val="28"/>
            <w:szCs w:val="28"/>
            <w:lang w:val="x-none" w:eastAsia="x-none"/>
          </w:rPr>
          <w:t>19</w:t>
        </w:r>
      </w:hyperlink>
      <w:r w:rsidRPr="00CD6A47">
        <w:rPr>
          <w:rFonts w:ascii="Times New Roman" w:eastAsia="Times New Roman" w:hAnsi="Times New Roman" w:cs="Times New Roman"/>
          <w:color w:val="000000"/>
          <w:sz w:val="28"/>
          <w:szCs w:val="28"/>
          <w:lang w:val="x-none" w:eastAsia="x-none"/>
        </w:rPr>
        <w:t xml:space="preserve">, </w:t>
      </w:r>
      <w:hyperlink r:id="rId32" w:history="1">
        <w:r w:rsidRPr="00CD6A47">
          <w:rPr>
            <w:rFonts w:ascii="Times New Roman" w:eastAsia="Times New Roman" w:hAnsi="Times New Roman" w:cs="Times New Roman"/>
            <w:color w:val="000000"/>
            <w:sz w:val="28"/>
            <w:szCs w:val="28"/>
            <w:lang w:val="x-none" w:eastAsia="x-none"/>
          </w:rPr>
          <w:t>38</w:t>
        </w:r>
      </w:hyperlink>
      <w:r w:rsidRPr="00CD6A47">
        <w:rPr>
          <w:rFonts w:ascii="Times New Roman" w:eastAsia="Times New Roman" w:hAnsi="Times New Roman" w:cs="Times New Roman"/>
          <w:color w:val="000000"/>
          <w:sz w:val="28"/>
          <w:szCs w:val="28"/>
          <w:lang w:val="x-none" w:eastAsia="x-none"/>
        </w:rPr>
        <w:t xml:space="preserve"> Закона о пожарной безопасности,</w:t>
      </w:r>
      <w:r w:rsidRPr="00CD6A47">
        <w:rPr>
          <w:rFonts w:ascii="Times New Roman" w:eastAsia="Times New Roman" w:hAnsi="Times New Roman" w:cs="Times New Roman"/>
          <w:sz w:val="28"/>
          <w:szCs w:val="24"/>
          <w:lang w:eastAsia="ru-RU"/>
        </w:rPr>
        <w:t xml:space="preserve"> Правилами противопожарного режима в Российской Федерации», утвержденными постановлением </w:t>
      </w:r>
      <w:r w:rsidRPr="00CD6A47">
        <w:rPr>
          <w:rFonts w:ascii="Times New Roman" w:eastAsia="Times New Roman" w:hAnsi="Times New Roman" w:cs="Times New Roman"/>
          <w:sz w:val="28"/>
          <w:szCs w:val="24"/>
          <w:lang w:eastAsia="ru-RU"/>
        </w:rPr>
        <w:lastRenderedPageBreak/>
        <w:t>Правительства Российской Федерации от 16 сентября 2020 года № 1479</w:t>
      </w:r>
      <w:r w:rsidRPr="00CD6A47">
        <w:rPr>
          <w:rFonts w:ascii="Times New Roman" w:eastAsia="Times New Roman" w:hAnsi="Times New Roman" w:cs="Times New Roman"/>
          <w:color w:val="000000"/>
          <w:sz w:val="28"/>
          <w:szCs w:val="28"/>
          <w:lang w:val="x-none" w:eastAsia="x-none"/>
        </w:rPr>
        <w:t>)</w:t>
      </w:r>
      <w:r w:rsidRPr="00CD6A47">
        <w:rPr>
          <w:rFonts w:ascii="Times New Roman" w:eastAsia="Times New Roman" w:hAnsi="Times New Roman" w:cs="Times New Roman"/>
          <w:color w:val="000000"/>
          <w:sz w:val="28"/>
          <w:szCs w:val="28"/>
          <w:lang w:eastAsia="x-none"/>
        </w:rPr>
        <w:t xml:space="preserve"> (далее ППР РФ).</w:t>
      </w:r>
    </w:p>
    <w:p w14:paraId="59F5695A" w14:textId="77777777" w:rsidR="00CD6A47" w:rsidRPr="00CD6A47" w:rsidRDefault="00CD6A47" w:rsidP="006F346F">
      <w:pPr>
        <w:numPr>
          <w:ilvl w:val="0"/>
          <w:numId w:val="92"/>
        </w:numPr>
        <w:spacing w:after="0" w:line="240" w:lineRule="auto"/>
        <w:ind w:left="0" w:firstLine="709"/>
        <w:contextualSpacing/>
        <w:jc w:val="both"/>
        <w:rPr>
          <w:rFonts w:ascii="Times New Roman" w:eastAsia="Times New Roman" w:hAnsi="Times New Roman" w:cs="Times New Roman"/>
          <w:color w:val="000000"/>
          <w:sz w:val="28"/>
          <w:szCs w:val="28"/>
          <w:lang w:val="x-none" w:eastAsia="x-none"/>
        </w:rPr>
      </w:pPr>
      <w:r w:rsidRPr="00CD6A47">
        <w:rPr>
          <w:rFonts w:ascii="Times New Roman" w:eastAsia="Times New Roman" w:hAnsi="Times New Roman" w:cs="Times New Roman"/>
          <w:color w:val="000000"/>
          <w:sz w:val="28"/>
          <w:szCs w:val="28"/>
          <w:lang w:val="x-none" w:eastAsia="x-none"/>
        </w:rPr>
        <w:t xml:space="preserve">обустройство минерализованных полос вокруг пожароопасных объектов. </w:t>
      </w:r>
    </w:p>
    <w:p w14:paraId="36D793D0"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sz w:val="28"/>
          <w:szCs w:val="28"/>
          <w:lang w:eastAsia="ru-RU"/>
        </w:rPr>
        <w:t xml:space="preserve">Согласно </w:t>
      </w:r>
      <w:hyperlink r:id="rId33" w:anchor="/document/12154455/entry/1000" w:history="1">
        <w:r w:rsidRPr="00CD6A47">
          <w:rPr>
            <w:rFonts w:ascii="Times New Roman" w:eastAsia="Times New Roman" w:hAnsi="Times New Roman" w:cs="Times New Roman"/>
            <w:sz w:val="28"/>
            <w:szCs w:val="28"/>
            <w:lang w:eastAsia="ru-RU"/>
          </w:rPr>
          <w:t>Правила</w:t>
        </w:r>
      </w:hyperlink>
      <w:r w:rsidRPr="00CD6A47">
        <w:rPr>
          <w:rFonts w:ascii="Times New Roman" w:eastAsia="Times New Roman" w:hAnsi="Times New Roman" w:cs="Times New Roman"/>
          <w:sz w:val="28"/>
          <w:szCs w:val="28"/>
          <w:lang w:eastAsia="ru-RU"/>
        </w:rPr>
        <w:t xml:space="preserve">м пожарной безопасности в лесах, утвержденные </w:t>
      </w:r>
      <w:hyperlink r:id="rId34" w:anchor="/document/12154455/entry/0" w:history="1">
        <w:r w:rsidRPr="00CD6A47">
          <w:rPr>
            <w:rFonts w:ascii="Times New Roman" w:eastAsia="Times New Roman" w:hAnsi="Times New Roman" w:cs="Times New Roman"/>
            <w:sz w:val="28"/>
            <w:szCs w:val="28"/>
            <w:lang w:eastAsia="ru-RU"/>
          </w:rPr>
          <w:t>постановлением</w:t>
        </w:r>
      </w:hyperlink>
      <w:r w:rsidRPr="00CD6A47">
        <w:rPr>
          <w:rFonts w:ascii="Times New Roman" w:eastAsia="Times New Roman" w:hAnsi="Times New Roman" w:cs="Times New Roman"/>
          <w:sz w:val="28"/>
          <w:szCs w:val="28"/>
          <w:lang w:eastAsia="ru-RU"/>
        </w:rPr>
        <w:t xml:space="preserve"> Правительства Российской Федерации от 7 октября 2020 г. №1614 «Об утверждении Правил пожарной безопасности в лесах» в</w:t>
      </w:r>
      <w:r w:rsidRPr="00CD6A47">
        <w:rPr>
          <w:rFonts w:ascii="Times New Roman" w:eastAsia="Times New Roman" w:hAnsi="Times New Roman" w:cs="Times New Roman"/>
          <w:sz w:val="24"/>
          <w:szCs w:val="24"/>
          <w:lang w:eastAsia="ru-RU"/>
        </w:rPr>
        <w:t xml:space="preserve"> </w:t>
      </w:r>
      <w:r w:rsidRPr="00CD6A47">
        <w:rPr>
          <w:rFonts w:ascii="Times New Roman" w:eastAsia="Times New Roman" w:hAnsi="Times New Roman" w:cs="Times New Roman"/>
          <w:sz w:val="28"/>
          <w:szCs w:val="28"/>
          <w:lang w:eastAsia="ru-RU"/>
        </w:rPr>
        <w:t>период со дня схода снежного покрова до установления устойчивой дождливой осенней погоды или образования снежного покрова физические, юридические лица, а также иностранные граждане и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0,5 метра или иным противопожарным барьером.</w:t>
      </w:r>
    </w:p>
    <w:p w14:paraId="074E5E8B" w14:textId="77777777" w:rsidR="00CD6A47" w:rsidRPr="00CD6A47" w:rsidRDefault="00CD6A47" w:rsidP="00CD6A47">
      <w:pPr>
        <w:spacing w:after="0" w:line="240" w:lineRule="auto"/>
        <w:ind w:left="567"/>
        <w:contextualSpacing/>
        <w:jc w:val="both"/>
        <w:rPr>
          <w:rFonts w:ascii="Times New Roman" w:eastAsia="Times New Roman" w:hAnsi="Times New Roman" w:cs="Times New Roman"/>
          <w:color w:val="000000"/>
          <w:sz w:val="28"/>
          <w:szCs w:val="28"/>
          <w:lang w:val="x-none" w:eastAsia="x-none"/>
        </w:rPr>
      </w:pPr>
    </w:p>
    <w:p w14:paraId="648DB503"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Мероприятия по обеспечению пожарной безопасности в лесах</w:t>
      </w:r>
    </w:p>
    <w:p w14:paraId="2B662EF9"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Противопожарная профилактика на природных территориях предусматривает проведение комплекса мероприятий, направленных на предупреждение возникновения пожаров, ограничение их распространения и организационно-технические и другие мероприятия, обеспечивающие условия для успешной борьбы с пожарами и пожарную устойчивость лесов.</w:t>
      </w:r>
    </w:p>
    <w:p w14:paraId="0A24DC1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Предупреждение возникновения природных пожаров осуществляется посредством пропаганды и агитации, регулирования посещаемости природных территорий населением, государственного пожарного надзора в целях контроля за соблюдением правил пожарной безопасности, организационно-технических мероприятий, снижающих вероятность возникновения пожаров.</w:t>
      </w:r>
    </w:p>
    <w:p w14:paraId="431C9C8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Ограничение распространения пожаров заключается в повышении пожароустойчивости насаждений (естественного и искусственного происхождения) за счет регулирования состава древостоев, очистки их от захламленности, противопожарного обустройства территорий, включающего создание системы противопожарных барьеров, сети дорог и водоемов, а также в контролируемом выжигании территорий. </w:t>
      </w:r>
    </w:p>
    <w:p w14:paraId="3BAD9AA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Организационно-технические и другие мероприятия, повышающие пожарную устойчивость природных территорий, заключаются в подготовке местного населения к работам по предупреждению, обнаружению, тушению пожаров в поселении; строительству и ремонту противопожарных объектов; работе с органами власти, арендаторами и т.д.</w:t>
      </w:r>
    </w:p>
    <w:p w14:paraId="0E1371BC"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p>
    <w:p w14:paraId="1AFEE415" w14:textId="77777777" w:rsidR="00CD6A47" w:rsidRPr="00CD6A47" w:rsidRDefault="00CD6A47" w:rsidP="00CD6A47">
      <w:pPr>
        <w:spacing w:after="0" w:line="240" w:lineRule="auto"/>
        <w:ind w:firstLine="709"/>
        <w:contextualSpacing/>
        <w:jc w:val="center"/>
        <w:rPr>
          <w:rFonts w:ascii="Times New Roman" w:eastAsia="Times New Roman" w:hAnsi="Times New Roman" w:cs="Times New Roman"/>
          <w:b/>
          <w:bCs/>
          <w:sz w:val="28"/>
          <w:szCs w:val="28"/>
          <w:lang w:eastAsia="ru-RU"/>
        </w:rPr>
      </w:pPr>
      <w:bookmarkStart w:id="195" w:name="_Toc315961343"/>
      <w:bookmarkStart w:id="196" w:name="_Toc329004728"/>
      <w:bookmarkStart w:id="197" w:name="_Toc402179613"/>
      <w:bookmarkStart w:id="198" w:name="_Toc425258734"/>
      <w:r w:rsidRPr="00CD6A47">
        <w:rPr>
          <w:rFonts w:ascii="Times New Roman" w:eastAsia="Times New Roman" w:hAnsi="Times New Roman" w:cs="Times New Roman"/>
          <w:b/>
          <w:bCs/>
          <w:sz w:val="28"/>
          <w:szCs w:val="28"/>
          <w:lang w:eastAsia="ru-RU"/>
        </w:rPr>
        <w:t>Возможные источники чрезвычайных ситуаций биолого-социального характера</w:t>
      </w:r>
    </w:p>
    <w:bookmarkEnd w:id="195"/>
    <w:bookmarkEnd w:id="196"/>
    <w:bookmarkEnd w:id="197"/>
    <w:bookmarkEnd w:id="198"/>
    <w:p w14:paraId="3F80C89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4"/>
          <w:lang w:eastAsia="ru-RU"/>
        </w:rPr>
        <w:t>По данным Главного управления ветеринарии Кабинета Министров РТ и ГБУ «Пестречинское РГВО» на территории Ленино-Кокушкинского сельского поселения расположены биотермические ямы.</w:t>
      </w:r>
    </w:p>
    <w:p w14:paraId="4A9CA704"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p>
    <w:bookmarkEnd w:id="191"/>
    <w:bookmarkEnd w:id="192"/>
    <w:bookmarkEnd w:id="193"/>
    <w:bookmarkEnd w:id="194"/>
    <w:p w14:paraId="76C033F2"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b/>
          <w:sz w:val="28"/>
          <w:szCs w:val="28"/>
          <w:lang w:eastAsia="ru-RU"/>
        </w:rPr>
      </w:pPr>
      <w:r w:rsidRPr="00CD6A47">
        <w:rPr>
          <w:rFonts w:ascii="Times New Roman" w:eastAsia="Times New Roman" w:hAnsi="Times New Roman" w:cs="Times New Roman"/>
          <w:b/>
          <w:sz w:val="28"/>
          <w:szCs w:val="28"/>
          <w:lang w:eastAsia="ru-RU"/>
        </w:rPr>
        <w:lastRenderedPageBreak/>
        <w:t>Возможные источники чрезвычайных ситуаций техногенного характера</w:t>
      </w:r>
    </w:p>
    <w:p w14:paraId="4695AF8B"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Чрезвычайная ситуация техногенного характера – обстановка, при которой в результате возникновения аварии на объекте, определённой территории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Различают чрезвычайные ситуации техногенного характера по месту их возникновения и по характеру основных поражающих факторов источника чрезвычайной ситуации. Чрезвычайные ситуации техногенного характера создаются взрывами, пожарами, крушениями, выбросами химических и радиоактивных веществ, разрушениями, падениями, обвалами на объектах техносферы.</w:t>
      </w:r>
    </w:p>
    <w:p w14:paraId="777C3F3C"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color w:val="000000"/>
          <w:sz w:val="28"/>
          <w:szCs w:val="28"/>
          <w:lang w:eastAsia="ru-RU"/>
        </w:rPr>
      </w:pPr>
    </w:p>
    <w:p w14:paraId="7492D588" w14:textId="77777777" w:rsidR="00CD6A47" w:rsidRPr="00CD6A47" w:rsidRDefault="00CD6A47" w:rsidP="00CD6A47">
      <w:pPr>
        <w:spacing w:after="0" w:line="240" w:lineRule="auto"/>
        <w:ind w:firstLine="709"/>
        <w:contextualSpacing/>
        <w:jc w:val="center"/>
        <w:rPr>
          <w:rFonts w:ascii="Times New Roman" w:eastAsia="Times New Roman" w:hAnsi="Times New Roman" w:cs="Times New Roman"/>
          <w:b/>
          <w:color w:val="000000"/>
          <w:sz w:val="28"/>
          <w:szCs w:val="28"/>
          <w:lang w:eastAsia="ru-RU"/>
        </w:rPr>
      </w:pPr>
      <w:r w:rsidRPr="00CD6A47">
        <w:rPr>
          <w:rFonts w:ascii="Times New Roman" w:eastAsia="Times New Roman" w:hAnsi="Times New Roman" w:cs="Times New Roman"/>
          <w:b/>
          <w:color w:val="000000"/>
          <w:sz w:val="28"/>
          <w:szCs w:val="28"/>
          <w:lang w:eastAsia="ru-RU"/>
        </w:rPr>
        <w:t>Перечень потенциально опасных объектов</w:t>
      </w:r>
    </w:p>
    <w:p w14:paraId="4016C29C"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Сведения о существующих и намечаемых к строительству потенциально опасных объектах, транспортных коммуникациях, аварии на которых могут привести к образованию зон чрезвычайных ситуаций в Пестречинском муниципальном районе – в соответствии с Перечнем потенциально опасных объектов, утвержденным Министром МЧС России генерал-лейтенантом А.В.Куренковым от 30.11.2022 № 11/1650сс.</w:t>
      </w:r>
    </w:p>
    <w:p w14:paraId="4434AC6B"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На момент подготовки генерального плана (внесение изменений) данные о потенциально опасных объектах не предоставлены.</w:t>
      </w:r>
    </w:p>
    <w:p w14:paraId="33C7653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p>
    <w:p w14:paraId="0383528B" w14:textId="77777777" w:rsidR="00CD6A47" w:rsidRPr="00CD6A47" w:rsidRDefault="00CD6A47" w:rsidP="00CD6A47">
      <w:pPr>
        <w:spacing w:after="0" w:line="240" w:lineRule="auto"/>
        <w:ind w:firstLine="709"/>
        <w:jc w:val="center"/>
        <w:rPr>
          <w:rFonts w:ascii="Times New Roman" w:eastAsia="Times New Roman" w:hAnsi="Times New Roman" w:cs="Times New Roman"/>
          <w:b/>
          <w:color w:val="000000"/>
          <w:sz w:val="28"/>
          <w:szCs w:val="28"/>
          <w:lang w:eastAsia="ru-RU"/>
        </w:rPr>
      </w:pPr>
      <w:r w:rsidRPr="00CD6A47">
        <w:rPr>
          <w:rFonts w:ascii="Times New Roman" w:eastAsia="Times New Roman" w:hAnsi="Times New Roman" w:cs="Times New Roman"/>
          <w:b/>
          <w:sz w:val="28"/>
          <w:szCs w:val="28"/>
          <w:lang w:eastAsia="ru-RU"/>
        </w:rPr>
        <w:t>Потенциальные</w:t>
      </w:r>
      <w:r w:rsidRPr="00CD6A47">
        <w:rPr>
          <w:rFonts w:ascii="Times New Roman" w:eastAsia="Times New Roman" w:hAnsi="Times New Roman" w:cs="Times New Roman"/>
          <w:b/>
          <w:color w:val="000000"/>
          <w:sz w:val="28"/>
          <w:szCs w:val="28"/>
          <w:lang w:eastAsia="ru-RU"/>
        </w:rPr>
        <w:t xml:space="preserve"> источники чрезвычайных ситуаций техногенного характера</w:t>
      </w:r>
    </w:p>
    <w:p w14:paraId="6002444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К источникам возможного возникновения чрезвычайной ситуации техногенного характера следует отнести опасные производственные объекты.</w:t>
      </w:r>
    </w:p>
    <w:p w14:paraId="520186CB" w14:textId="77777777" w:rsidR="00CD6A47" w:rsidRPr="00CD6A47" w:rsidRDefault="00CD6A47" w:rsidP="00CD6A47">
      <w:pPr>
        <w:spacing w:after="0" w:line="276" w:lineRule="auto"/>
        <w:ind w:right="102" w:firstLine="567"/>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Возможны дорожно-транспортные происшествия, происшествия на объектах жизнеобеспечения, террористические акты, последствия которых могут привести к нарушению функционирования инфраструктуры сельского поселения и поражению населения.</w:t>
      </w:r>
    </w:p>
    <w:p w14:paraId="1F9D0C64"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p>
    <w:p w14:paraId="66F1085B" w14:textId="77777777" w:rsidR="00CD6A47" w:rsidRPr="00CD6A47" w:rsidRDefault="00CD6A47" w:rsidP="00CD6A47">
      <w:pPr>
        <w:spacing w:after="0" w:line="240" w:lineRule="auto"/>
        <w:ind w:firstLine="709"/>
        <w:contextualSpacing/>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Аварии на транспорте, дорожно-транспортные происшествия</w:t>
      </w:r>
    </w:p>
    <w:p w14:paraId="47DA7575" w14:textId="77777777" w:rsidR="00CD6A47" w:rsidRPr="00CD6A47" w:rsidRDefault="00CD6A47" w:rsidP="00CD6A4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Транспортная структура Ленино-Кокушкинского сельского поселения является частью транспортной структуры Пестречинского муниципального района,  которая в свою очередь интегрирована в транспортную сеть Республики Татарстан и представлена автомобильным транспортом.</w:t>
      </w:r>
    </w:p>
    <w:p w14:paraId="22D8E0A6" w14:textId="77777777" w:rsidR="00CD6A47" w:rsidRPr="00CD6A47" w:rsidRDefault="00CD6A47" w:rsidP="00CD6A4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По функциональному назначению автомобильные дороги сельского поселения являются дорогами регионального и местного значения.</w:t>
      </w:r>
    </w:p>
    <w:p w14:paraId="752EFD4B" w14:textId="77777777" w:rsidR="00CD6A47" w:rsidRPr="00CD6A47" w:rsidRDefault="00CD6A47" w:rsidP="00CD6A4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Для автомобильного транспорта характерен достаточно большой тип происшествий: столкновения, наезды, опрокидывания, пожары, падения с крутых склонов, падения в водоемы и т.д.</w:t>
      </w:r>
    </w:p>
    <w:p w14:paraId="26B820E8" w14:textId="77777777" w:rsidR="00CD6A47" w:rsidRPr="00CD6A47" w:rsidRDefault="00CD6A47" w:rsidP="00CD6A47">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Основными причинами возникновения дорожно-транспортных происшествий в поселении являются: </w:t>
      </w:r>
    </w:p>
    <w:p w14:paraId="00D32519" w14:textId="77777777" w:rsidR="00CD6A47" w:rsidRPr="00CD6A47" w:rsidRDefault="00CD6A47" w:rsidP="006F346F">
      <w:pPr>
        <w:numPr>
          <w:ilvl w:val="0"/>
          <w:numId w:val="88"/>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нарушение правил дорожного движения; </w:t>
      </w:r>
    </w:p>
    <w:p w14:paraId="3F42E821" w14:textId="77777777" w:rsidR="00CD6A47" w:rsidRPr="00CD6A47" w:rsidRDefault="00CD6A47" w:rsidP="006F346F">
      <w:pPr>
        <w:numPr>
          <w:ilvl w:val="0"/>
          <w:numId w:val="88"/>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lastRenderedPageBreak/>
        <w:t xml:space="preserve">неровное покрытие автодорог с дефектами, отсутствие горизонтальной разметки и ограждений на опасных участках; </w:t>
      </w:r>
    </w:p>
    <w:p w14:paraId="04D00EBD" w14:textId="77777777" w:rsidR="00CD6A47" w:rsidRPr="00CD6A47" w:rsidRDefault="00CD6A47" w:rsidP="006F346F">
      <w:pPr>
        <w:numPr>
          <w:ilvl w:val="0"/>
          <w:numId w:val="88"/>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недостаточное освещение автодорог; </w:t>
      </w:r>
    </w:p>
    <w:p w14:paraId="3CD211F2" w14:textId="77777777" w:rsidR="00CD6A47" w:rsidRPr="00CD6A47" w:rsidRDefault="00CD6A47" w:rsidP="006F346F">
      <w:pPr>
        <w:numPr>
          <w:ilvl w:val="0"/>
          <w:numId w:val="88"/>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низкое качество покрытий – низкое сцепление, особенно зимой, и др. факторы. </w:t>
      </w:r>
    </w:p>
    <w:p w14:paraId="62074DF9"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Нельзя полностью исключать возможность перевозки по территории сельского поселения автомобильным транспортом опасных грузов и происшествий при перевозке. </w:t>
      </w:r>
    </w:p>
    <w:p w14:paraId="4D473A39" w14:textId="77777777" w:rsidR="00CD6A47" w:rsidRPr="00CD6A47" w:rsidRDefault="00CD6A47" w:rsidP="00CD6A47">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Подобные аварии приводят, в случаях разрушения или разгерметизации цистерны, к чрезвычайным ситуациям загрязняющими окружающую среду вредными веществами, ставя под угрозу жизнь не только водителей транспортного средства, перевозящего опасный груз, но и жизни других, находящихся в непосредственной близости людей. </w:t>
      </w:r>
    </w:p>
    <w:p w14:paraId="409184B5"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Мероприятия по ликвидации последствий аварий на транспорте</w:t>
      </w:r>
    </w:p>
    <w:p w14:paraId="299CF217" w14:textId="77777777" w:rsidR="00CD6A47" w:rsidRPr="00CD6A47" w:rsidRDefault="00CD6A47" w:rsidP="00CD6A47">
      <w:pPr>
        <w:spacing w:after="0" w:line="240" w:lineRule="auto"/>
        <w:ind w:firstLine="709"/>
        <w:jc w:val="both"/>
        <w:rPr>
          <w:rFonts w:ascii="Times New Roman" w:eastAsia="Times New Roman" w:hAnsi="Times New Roman" w:cs="Times New Roman"/>
          <w:bCs/>
          <w:color w:val="000000"/>
          <w:sz w:val="28"/>
          <w:szCs w:val="28"/>
          <w:lang w:eastAsia="ru-RU"/>
        </w:rPr>
      </w:pPr>
      <w:r w:rsidRPr="00CD6A47">
        <w:rPr>
          <w:rFonts w:ascii="Times New Roman" w:eastAsia="Times New Roman" w:hAnsi="Times New Roman" w:cs="Times New Roman"/>
          <w:color w:val="000000"/>
          <w:sz w:val="28"/>
          <w:szCs w:val="28"/>
          <w:lang w:eastAsia="ru-RU"/>
        </w:rPr>
        <w:t>Мероприятия по ликвидации</w:t>
      </w:r>
      <w:r w:rsidRPr="00CD6A47">
        <w:rPr>
          <w:rFonts w:ascii="Times New Roman" w:eastAsia="Times New Roman" w:hAnsi="Times New Roman" w:cs="Times New Roman"/>
          <w:bCs/>
          <w:color w:val="000000"/>
          <w:sz w:val="28"/>
          <w:szCs w:val="28"/>
          <w:lang w:eastAsia="ru-RU"/>
        </w:rPr>
        <w:t xml:space="preserve"> последствий дорожно-транспортных происшествий, взаимодействие экстренных служб,</w:t>
      </w:r>
      <w:r w:rsidRPr="00CD6A47">
        <w:rPr>
          <w:rFonts w:ascii="Times New Roman" w:eastAsia="Times New Roman" w:hAnsi="Times New Roman" w:cs="Times New Roman"/>
          <w:color w:val="000000"/>
          <w:sz w:val="28"/>
          <w:szCs w:val="28"/>
          <w:lang w:eastAsia="ru-RU"/>
        </w:rPr>
        <w:t xml:space="preserve"> руководство по организации деятельности территориальных органов МЧС России в области спасения лиц, пострадавших в результате дорожно-транспортных происшествий в субъектах РФ должны осуществляться в соответствии с </w:t>
      </w:r>
      <w:hyperlink r:id="rId35" w:history="1">
        <w:r w:rsidRPr="00CD6A47">
          <w:rPr>
            <w:rFonts w:ascii="Times New Roman" w:eastAsia="Times New Roman" w:hAnsi="Times New Roman" w:cs="Times New Roman"/>
            <w:color w:val="000000"/>
            <w:sz w:val="28"/>
            <w:szCs w:val="28"/>
            <w:lang w:eastAsia="ru-RU"/>
          </w:rPr>
          <w:t>Методическими рекомендациями</w:t>
        </w:r>
      </w:hyperlink>
      <w:r w:rsidRPr="00CD6A47">
        <w:rPr>
          <w:rFonts w:ascii="Times New Roman" w:eastAsia="Times New Roman" w:hAnsi="Times New Roman" w:cs="Times New Roman"/>
          <w:color w:val="000000"/>
          <w:sz w:val="28"/>
          <w:szCs w:val="28"/>
          <w:lang w:eastAsia="ru-RU"/>
        </w:rPr>
        <w:t xml:space="preserve"> </w:t>
      </w:r>
      <w:r w:rsidRPr="00CD6A47">
        <w:rPr>
          <w:rFonts w:ascii="Times New Roman" w:eastAsia="Times New Roman" w:hAnsi="Times New Roman" w:cs="Times New Roman"/>
          <w:bCs/>
          <w:color w:val="000000"/>
          <w:sz w:val="28"/>
          <w:szCs w:val="28"/>
          <w:lang w:eastAsia="ru-RU"/>
        </w:rPr>
        <w:t xml:space="preserve">территориальным органам МЧС России по повышению уровня взаимодействия экстренных служб, участвующих в ликвидации последствий дорожно-транспортных происшествий (утв. МЧС России 17 марта </w:t>
      </w:r>
      <w:smartTag w:uri="urn:schemas-microsoft-com:office:smarttags" w:element="metricconverter">
        <w:smartTagPr>
          <w:attr w:name="ProductID" w:val="2015 г"/>
        </w:smartTagPr>
        <w:r w:rsidRPr="00CD6A47">
          <w:rPr>
            <w:rFonts w:ascii="Times New Roman" w:eastAsia="Times New Roman" w:hAnsi="Times New Roman" w:cs="Times New Roman"/>
            <w:bCs/>
            <w:color w:val="000000"/>
            <w:sz w:val="28"/>
            <w:szCs w:val="28"/>
            <w:lang w:eastAsia="ru-RU"/>
          </w:rPr>
          <w:t>2015 г</w:t>
        </w:r>
      </w:smartTag>
      <w:r w:rsidRPr="00CD6A47">
        <w:rPr>
          <w:rFonts w:ascii="Times New Roman" w:eastAsia="Times New Roman" w:hAnsi="Times New Roman" w:cs="Times New Roman"/>
          <w:bCs/>
          <w:color w:val="000000"/>
          <w:sz w:val="28"/>
          <w:szCs w:val="28"/>
          <w:lang w:eastAsia="ru-RU"/>
        </w:rPr>
        <w:t>. №2-4-87-19-18).</w:t>
      </w:r>
    </w:p>
    <w:p w14:paraId="05002A23" w14:textId="77777777" w:rsidR="00CD6A47" w:rsidRPr="00CD6A47" w:rsidRDefault="00CD6A47" w:rsidP="00CD6A47">
      <w:pPr>
        <w:spacing w:after="0" w:line="240" w:lineRule="auto"/>
        <w:ind w:firstLine="709"/>
        <w:jc w:val="both"/>
        <w:rPr>
          <w:rFonts w:ascii="Times New Roman" w:eastAsia="Times New Roman" w:hAnsi="Times New Roman" w:cs="Times New Roman"/>
          <w:bCs/>
          <w:color w:val="000000"/>
          <w:sz w:val="28"/>
          <w:szCs w:val="28"/>
          <w:lang w:eastAsia="ru-RU"/>
        </w:rPr>
      </w:pPr>
    </w:p>
    <w:p w14:paraId="725D22A8"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bCs/>
          <w:color w:val="000000"/>
          <w:sz w:val="28"/>
          <w:szCs w:val="28"/>
          <w:lang w:eastAsia="ru-RU"/>
        </w:rPr>
        <w:t>Мероприятиями</w:t>
      </w:r>
      <w:r w:rsidRPr="00CD6A47">
        <w:rPr>
          <w:rFonts w:ascii="Times New Roman" w:eastAsia="Times New Roman" w:hAnsi="Times New Roman" w:cs="Times New Roman"/>
          <w:color w:val="000000"/>
          <w:sz w:val="28"/>
          <w:szCs w:val="28"/>
          <w:lang w:eastAsia="ru-RU"/>
        </w:rPr>
        <w:t xml:space="preserve"> по предупреждению возможных чрезвычайных ситуаций на транспорте являются:</w:t>
      </w:r>
    </w:p>
    <w:p w14:paraId="7A076BBB" w14:textId="77777777" w:rsidR="00CD6A47" w:rsidRPr="00CD6A47" w:rsidRDefault="00CD6A47" w:rsidP="006F346F">
      <w:pPr>
        <w:numPr>
          <w:ilvl w:val="0"/>
          <w:numId w:val="89"/>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своевременная диагностика состояния транспортных средств;</w:t>
      </w:r>
    </w:p>
    <w:p w14:paraId="09BCE9EF" w14:textId="77777777" w:rsidR="00CD6A47" w:rsidRPr="00CD6A47" w:rsidRDefault="00CD6A47" w:rsidP="006F346F">
      <w:pPr>
        <w:numPr>
          <w:ilvl w:val="0"/>
          <w:numId w:val="89"/>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соблюдение правил и норм, регламентирующих условия транспортирования.</w:t>
      </w:r>
    </w:p>
    <w:p w14:paraId="2F673930"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Необходима разработка мероприятий по обеспечению защищённости объектов транспортной инфраструктуры и транспортных средств от актов незаконного вмешательства. </w:t>
      </w:r>
    </w:p>
    <w:p w14:paraId="2609A53B"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Под актом незаконного вмешательства понимается 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 наступления таких последствий.</w:t>
      </w:r>
    </w:p>
    <w:p w14:paraId="5B148426"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3D1E9D17"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Терроризм</w:t>
      </w:r>
    </w:p>
    <w:p w14:paraId="5A7D5BC9"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современных условиях, как один из основных факторов возникновения кризисных ситуаций может рассматриваться терроризм.</w:t>
      </w:r>
    </w:p>
    <w:p w14:paraId="16372575"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Терроризм - сложное, многоплановое явление, имеющее социальную природу и, как правило, политическую направленность. Он порожден социальными противоречиями и при их обострении проявляет тенденцию к усилению.</w:t>
      </w:r>
    </w:p>
    <w:p w14:paraId="5CA4C182"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lastRenderedPageBreak/>
        <w:t>Для совершения террористических актов могут использоваться следующие средства: взрывчатые и горючие вещества, ядерные заряды, радиоактивные вещества, отравляющие вещества, биологические агенты, излучатели электромагнитных импульсов.</w:t>
      </w:r>
    </w:p>
    <w:p w14:paraId="37A0876C"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При этом объектами террористических актов могут быть транспортные средства, объекты транспорта (вокзалы, морские, речные порты и аэропорты), места массового пребывания людей (территории крупных мегаполисов, общественные, торговые и жилые здания, спортивные сооружения, концертные и выставочные залы, станции метро), потенциально опасные промышленные объекты, гидротехнические сооружения, системы водоснабжения, предприятия по производству пищевых и мясомолочных продуктов, системы связи и управления.</w:t>
      </w:r>
    </w:p>
    <w:p w14:paraId="247802FE" w14:textId="77777777" w:rsidR="00CD6A47" w:rsidRPr="00CD6A47" w:rsidRDefault="00CD6A47" w:rsidP="00CD6A47">
      <w:pPr>
        <w:spacing w:after="0" w:line="240" w:lineRule="auto"/>
        <w:ind w:firstLine="709"/>
        <w:jc w:val="center"/>
        <w:rPr>
          <w:rFonts w:ascii="Times New Roman" w:eastAsia="Times New Roman" w:hAnsi="Times New Roman" w:cs="Times New Roman"/>
          <w:bCs/>
          <w:color w:val="000000"/>
          <w:sz w:val="28"/>
          <w:szCs w:val="28"/>
          <w:lang w:eastAsia="ru-RU"/>
        </w:rPr>
      </w:pPr>
    </w:p>
    <w:p w14:paraId="2B178C10" w14:textId="77777777" w:rsidR="00CD6A47" w:rsidRPr="00CD6A47" w:rsidRDefault="00CD6A47" w:rsidP="00CD6A47">
      <w:pPr>
        <w:spacing w:after="0" w:line="240" w:lineRule="auto"/>
        <w:ind w:firstLine="709"/>
        <w:jc w:val="center"/>
        <w:rPr>
          <w:rFonts w:ascii="Times New Roman" w:eastAsia="Times New Roman" w:hAnsi="Times New Roman" w:cs="Times New Roman"/>
          <w:bCs/>
          <w:color w:val="000000"/>
          <w:sz w:val="28"/>
          <w:szCs w:val="28"/>
          <w:lang w:eastAsia="ru-RU"/>
        </w:rPr>
      </w:pPr>
      <w:r w:rsidRPr="00CD6A47">
        <w:rPr>
          <w:rFonts w:ascii="Times New Roman" w:eastAsia="Times New Roman" w:hAnsi="Times New Roman" w:cs="Times New Roman"/>
          <w:bCs/>
          <w:color w:val="000000"/>
          <w:sz w:val="28"/>
          <w:szCs w:val="28"/>
          <w:lang w:eastAsia="ru-RU"/>
        </w:rPr>
        <w:t>Защита населения при террористических актах</w:t>
      </w:r>
    </w:p>
    <w:p w14:paraId="416507B9"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Основными задачами органов управления ГОЧС по защите населения при террористических актах являются:</w:t>
      </w:r>
    </w:p>
    <w:p w14:paraId="5BE609BD"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14:paraId="23108715"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14:paraId="4C1AE7ED"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поддержание в готовности сил и средств к локализации и ликвидации последствий террористических актов.</w:t>
      </w:r>
    </w:p>
    <w:p w14:paraId="3F404AE3" w14:textId="77777777" w:rsidR="00CD6A47" w:rsidRPr="00CD6A47" w:rsidRDefault="00CD6A47" w:rsidP="00CD6A47">
      <w:pPr>
        <w:tabs>
          <w:tab w:val="left" w:pos="993"/>
        </w:tabs>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ab/>
        <w:t>Основные мероприятия химической защиты населения при террористических актах те же, что и при авариях на химически опасных объектах. Их особенность состоит в необходимости:</w:t>
      </w:r>
    </w:p>
    <w:p w14:paraId="2085AD80" w14:textId="77777777" w:rsidR="00CD6A47" w:rsidRPr="00CD6A47" w:rsidRDefault="00CD6A47" w:rsidP="006F346F">
      <w:pPr>
        <w:numPr>
          <w:ilvl w:val="0"/>
          <w:numId w:val="93"/>
        </w:numPr>
        <w:tabs>
          <w:tab w:val="left" w:pos="0"/>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максимально возможной оперативности выявления и оценки обстановки; </w:t>
      </w:r>
    </w:p>
    <w:p w14:paraId="435DC278" w14:textId="77777777" w:rsidR="00CD6A47" w:rsidRPr="00CD6A47" w:rsidRDefault="00CD6A47" w:rsidP="006F346F">
      <w:pPr>
        <w:numPr>
          <w:ilvl w:val="0"/>
          <w:numId w:val="93"/>
        </w:numPr>
        <w:tabs>
          <w:tab w:val="left" w:pos="0"/>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оповещения населения об опасности и необходимых мерах химической защиты;</w:t>
      </w:r>
    </w:p>
    <w:p w14:paraId="7EFA4D8E" w14:textId="77777777" w:rsidR="00CD6A47" w:rsidRPr="00CD6A47" w:rsidRDefault="00CD6A47" w:rsidP="006F346F">
      <w:pPr>
        <w:numPr>
          <w:ilvl w:val="0"/>
          <w:numId w:val="93"/>
        </w:numPr>
        <w:tabs>
          <w:tab w:val="left" w:pos="0"/>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 исключения паники, обеспечения порядка и подконтрольности всех проводимых мероприятий.</w:t>
      </w:r>
    </w:p>
    <w:p w14:paraId="637E4A3A" w14:textId="77777777" w:rsidR="00CD6A47" w:rsidRPr="00CD6A47" w:rsidRDefault="00CD6A47" w:rsidP="00CD6A47">
      <w:pPr>
        <w:spacing w:after="0" w:line="240" w:lineRule="auto"/>
        <w:ind w:firstLine="709"/>
        <w:jc w:val="both"/>
        <w:rPr>
          <w:rFonts w:ascii="Times New Roman" w:eastAsia="Times New Roman" w:hAnsi="Times New Roman" w:cs="Times New Roman"/>
          <w:b/>
          <w:color w:val="000000"/>
          <w:sz w:val="28"/>
          <w:szCs w:val="28"/>
          <w:lang w:eastAsia="ru-RU"/>
        </w:rPr>
      </w:pPr>
    </w:p>
    <w:p w14:paraId="7EF286D5"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Мероприятия по аварийно-спасательным и другим неотложным работам при проявлении террористических актов</w:t>
      </w:r>
    </w:p>
    <w:p w14:paraId="392B8B92"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ходе ликвидации последствий террористических актов особое внимание должно уделяться вопросам оказания помощи пострадавшим, смягчения последствий воздействия поражающих факторов. Основными видами аварийно-спасательных и других неотложных работ в этих условиях являются:</w:t>
      </w:r>
    </w:p>
    <w:p w14:paraId="569632FC"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14:paraId="5B2ECA4F"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ввод сил и средств аварийно-спасательных служб, аварийно-спасательных формирований в зону чрезвычайной ситуации;</w:t>
      </w:r>
    </w:p>
    <w:p w14:paraId="2D140D98"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lastRenderedPageBreak/>
        <w:t>проведение аварийно-спасательных и других неотложных работ;</w:t>
      </w:r>
    </w:p>
    <w:p w14:paraId="755A5256"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эвакуация пострадавших и материальных ценностей;</w:t>
      </w:r>
    </w:p>
    <w:p w14:paraId="2515B072"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организация оповещения, управления и связи;</w:t>
      </w:r>
    </w:p>
    <w:p w14:paraId="4C1EBAFD"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обеспечение общественного порядка;</w:t>
      </w:r>
    </w:p>
    <w:p w14:paraId="51F850E1"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работа с родственниками пострадавших;</w:t>
      </w:r>
    </w:p>
    <w:p w14:paraId="3E43A0D4" w14:textId="77777777" w:rsidR="00CD6A47" w:rsidRPr="00CD6A47" w:rsidRDefault="00CD6A47" w:rsidP="006F346F">
      <w:pPr>
        <w:numPr>
          <w:ilvl w:val="0"/>
          <w:numId w:val="87"/>
        </w:numPr>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разборка завалов, расчистка местности, рекультивация территории (при необходимости).</w:t>
      </w:r>
    </w:p>
    <w:p w14:paraId="437DBDBB"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целом организация аварийно-спасательных работ при крупномасштабных последствиях террористических актов аналогична организации подобных работ при ликвидации крупных природных и техногенных чрезвычайных ситуаций.</w:t>
      </w:r>
    </w:p>
    <w:p w14:paraId="49E48B2C"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Порядок установления уровней террористической опасности и меры по обеспечению безопасности личности, общества и государства определяются Президентом Российской Федерации.</w:t>
      </w:r>
    </w:p>
    <w:p w14:paraId="5FBBE176"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45C55AD6"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Мероприятия с населением по предотвращению чрезвычайных ситуаций, связанных с террористическими актами</w:t>
      </w:r>
    </w:p>
    <w:p w14:paraId="3F3A9DF5"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Необходимо проведение мероприятий с населением, направленных на предотвращение чрезвычайных ситуаций, связанных с террористическими актами, и привлечение населения к решению задач по их ликвидации.</w:t>
      </w:r>
    </w:p>
    <w:p w14:paraId="46CA8E27"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Эти мероприятия направлены на активизацию участия населения в охране своих жилых домов, организованную работу постов, опорных пунктов под руководством жилищно-эксплуатационных предприятий, опорных пунктов милиции, временных оперативных штабов при органах управления ГОЧС. В тесном взаимодействии с правоохранительными органами они обязаны контролировать состояние зданий и сооружений жилого сектора, систем тепло-, электро-, водоснабжения, выявлять взрывопожароопасные предметы и объекты в местах массового пребывания людей (у дорог и транспортных коммуникаций), осуществлять контроль за состоянием запорных устройств нежилых помещений, поддерживать общественный порядок при угрозе и возникновении чрезвычайных ситуаций на контролируемой территории, вести учет жильцов с ограниченной возможностью самостоятельного передвижения, которым необходимо оказание помощи при экстремальной ситуации.</w:t>
      </w:r>
    </w:p>
    <w:p w14:paraId="63BC5950" w14:textId="77777777" w:rsidR="00CD6A47" w:rsidRPr="00CD6A47" w:rsidRDefault="00CD6A47" w:rsidP="00CD6A47">
      <w:pPr>
        <w:spacing w:after="0" w:line="240" w:lineRule="auto"/>
        <w:ind w:firstLine="709"/>
        <w:jc w:val="center"/>
        <w:rPr>
          <w:rFonts w:ascii="Times New Roman" w:eastAsia="Times New Roman" w:hAnsi="Times New Roman" w:cs="Times New Roman"/>
          <w:b/>
          <w:color w:val="000000"/>
          <w:sz w:val="28"/>
          <w:szCs w:val="28"/>
          <w:lang w:eastAsia="ru-RU"/>
        </w:rPr>
      </w:pPr>
    </w:p>
    <w:p w14:paraId="4BBB4886"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Аварии на объектах и системах жизнеобеспечения</w:t>
      </w:r>
    </w:p>
    <w:p w14:paraId="6ADA1D2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Аварии на системах жизнеобеспечения: газоснабжения, теплоснабжения, электроснабжения, водоснабжения приводят к нарушению жизнедеятельности населения. </w:t>
      </w:r>
    </w:p>
    <w:p w14:paraId="4C9E927A"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Причины аварийности на объектах систем газораспределения:</w:t>
      </w:r>
    </w:p>
    <w:p w14:paraId="7A663CA4" w14:textId="77777777" w:rsidR="00CD6A47" w:rsidRPr="00CD6A47" w:rsidRDefault="00CD6A47" w:rsidP="006F346F">
      <w:pPr>
        <w:numPr>
          <w:ilvl w:val="0"/>
          <w:numId w:val="90"/>
        </w:numPr>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механические повреждения подземных газопроводов;</w:t>
      </w:r>
    </w:p>
    <w:p w14:paraId="3F31561D" w14:textId="77777777" w:rsidR="00CD6A47" w:rsidRPr="00CD6A47" w:rsidRDefault="00CD6A47" w:rsidP="006F346F">
      <w:pPr>
        <w:numPr>
          <w:ilvl w:val="0"/>
          <w:numId w:val="90"/>
        </w:numPr>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механические повреждения надземных газопроводов;</w:t>
      </w:r>
    </w:p>
    <w:p w14:paraId="62C17E29" w14:textId="77777777" w:rsidR="00CD6A47" w:rsidRPr="00CD6A47" w:rsidRDefault="00CD6A47" w:rsidP="006F346F">
      <w:pPr>
        <w:numPr>
          <w:ilvl w:val="0"/>
          <w:numId w:val="90"/>
        </w:numPr>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коррозионные повреждения наружных газопроводов;</w:t>
      </w:r>
    </w:p>
    <w:p w14:paraId="3411CCC0" w14:textId="77777777" w:rsidR="00CD6A47" w:rsidRPr="00CD6A47" w:rsidRDefault="00CD6A47" w:rsidP="006F346F">
      <w:pPr>
        <w:numPr>
          <w:ilvl w:val="0"/>
          <w:numId w:val="90"/>
        </w:numPr>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разрывы сварных стыков;</w:t>
      </w:r>
    </w:p>
    <w:p w14:paraId="29E8C422" w14:textId="77777777" w:rsidR="00CD6A47" w:rsidRPr="00CD6A47" w:rsidRDefault="00CD6A47" w:rsidP="006F346F">
      <w:pPr>
        <w:numPr>
          <w:ilvl w:val="0"/>
          <w:numId w:val="90"/>
        </w:numPr>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повреждения газопроводов в результате природных явлений;</w:t>
      </w:r>
    </w:p>
    <w:p w14:paraId="61B912C8" w14:textId="77777777" w:rsidR="00CD6A47" w:rsidRPr="00CD6A47" w:rsidRDefault="00CD6A47" w:rsidP="006F346F">
      <w:pPr>
        <w:numPr>
          <w:ilvl w:val="0"/>
          <w:numId w:val="90"/>
        </w:numPr>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повышение давления после ГРП;</w:t>
      </w:r>
    </w:p>
    <w:p w14:paraId="141278F9" w14:textId="77777777" w:rsidR="00CD6A47" w:rsidRPr="00CD6A47" w:rsidRDefault="00CD6A47" w:rsidP="006F346F">
      <w:pPr>
        <w:numPr>
          <w:ilvl w:val="0"/>
          <w:numId w:val="90"/>
        </w:numPr>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иные причины.</w:t>
      </w:r>
    </w:p>
    <w:p w14:paraId="23B794A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 авариях на ГРП и ГРУ утечка газа в помещение приводит к образованию взрыво-и пожароопасной смеси, воспламенение которой вызывает пожар или взрыв. Кроме того, возможно факельное воспламенение газа без загазованности помещения. Известны случаи, когда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жилых домах или котельных, загазованности помещений, а при наличии источников зажигания -воспламенению смеси газов или взрыву.</w:t>
      </w:r>
    </w:p>
    <w:p w14:paraId="54CF1E0A"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Источниками техногенных чрезвычайных ситуаций на воздушных линиях электропередачи являются возможные аварии, связанные с разрушением (обрушением) технических устройств и несущих элементов конструкций опор. Аварии могут быть обусловлены как внутренними причинами (брак строительно-монтажных работ, нарушение правил эксплуатации линии), так и внешними причинами. Внешними причинами могут являться воздействия источников чрезвычайных ситуаций природного и техногенного характера, в том числе и террористических актов.</w:t>
      </w:r>
    </w:p>
    <w:p w14:paraId="28C04F2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Основными поражающими факторами при авариях, связанных с разрушением (обрушением) технических устройств, а также несущих элементов конструкций опор воздушной линии, являются механические воздействия обломков устройств, конструкций сооружений. Возможными поражающими факторами будут также являться воздействия электрического тока.</w:t>
      </w:r>
    </w:p>
    <w:p w14:paraId="74A89B99"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Границей опасных зон, в пределах которых существует опасность механического поражения людей и техники, будет являться зона возможного завала. В случае сохранения целостности технического устройства или сооружения при падении (например, опоры ВЛ), размеры зон возможного распространения завалов будут равны размерам сооружений.</w:t>
      </w:r>
    </w:p>
    <w:p w14:paraId="03662B0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 обрыве электрических проводов и падении их на землю возможны случаи отказа систем релейной защиты, отключающих поврежденную электроустановку. Вокруг проводника, оказавшегося на земле, образуется зона растекания тока. Это приводит к возникновению электрического потенциала на поверхности земли в зоне падения провода. При передвижении человека в зоне падения провода его ноги могут попасть под разные электрические потенциалы, разность которых называется «шаговым напряжением», и через тело человека потечет электрический ток по цепи «нога-нога».</w:t>
      </w:r>
    </w:p>
    <w:p w14:paraId="018D7B7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Зоны действия поражающих факторов источников возможных чрезвычайных ситуаций в случае аварий на существующих и проектируемых воздушных линиях носят локальный характер. Поражение людей из числа населения находящегося на территории, прилегающей к воздушным линиям электропередачи, при возможных авариях маловероятно.</w:t>
      </w:r>
    </w:p>
    <w:p w14:paraId="2BC76359"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Трассы ВЛ проектируются с учетом характера хозяйственной деятельности, ведущейся в районе прохождения линии, а также создается охранная зона и ограничивается хозяйственная деятельность вблизи воздушных линий электропередач. Пожарная безопасность ВЛ обеспечивается применением несгораемых конструкций, автоматическим отключением токов короткого </w:t>
      </w:r>
      <w:r w:rsidRPr="00CD6A47">
        <w:rPr>
          <w:rFonts w:ascii="Times New Roman" w:eastAsia="Times New Roman" w:hAnsi="Times New Roman" w:cs="Times New Roman"/>
          <w:sz w:val="28"/>
          <w:szCs w:val="28"/>
          <w:lang w:eastAsia="ru-RU"/>
        </w:rPr>
        <w:lastRenderedPageBreak/>
        <w:t>замыкания, заземлением опор, соблюдением безопасных по схлестыванию расстояний между проводами разных фаз.</w:t>
      </w:r>
    </w:p>
    <w:p w14:paraId="1B3B074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p>
    <w:p w14:paraId="42921740" w14:textId="77777777" w:rsidR="00CD6A47" w:rsidRPr="00CD6A47" w:rsidRDefault="00CD6A47" w:rsidP="00CD6A47">
      <w:pPr>
        <w:spacing w:after="0" w:line="240" w:lineRule="auto"/>
        <w:ind w:firstLine="709"/>
        <w:jc w:val="center"/>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Устойчивость функционирования инженерного оборудования. Мероприятия по обеспечению устойчивости функционирования инженерных систем в сельском поселении</w:t>
      </w:r>
    </w:p>
    <w:p w14:paraId="7992D125"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Для повышения устойчивости функционирования инженерных систем в сельском поселении необходимо осуществление следующих мероприятий:</w:t>
      </w:r>
    </w:p>
    <w:p w14:paraId="106E675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1. Проведение работ по обеспечению надежности систем управления инженерными системами сельского поселения;</w:t>
      </w:r>
    </w:p>
    <w:p w14:paraId="767F217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2. Проведения работ по повышению надежности работы инженерных систем;</w:t>
      </w:r>
    </w:p>
    <w:p w14:paraId="06348AAF"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3. Проведение работ по исключению или ограничению возможности образования вторичных факторов поражения на объектах инженерных систем сельского поселения (пожары, взрывы, поражения электрическим током и т.д.);</w:t>
      </w:r>
    </w:p>
    <w:p w14:paraId="28B9202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4. Подготовка к переводу на аварийный режим работы инженерных систем;</w:t>
      </w:r>
    </w:p>
    <w:p w14:paraId="611299E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5. Подготовка к восстановлению инженерных систем сельского поселения;</w:t>
      </w:r>
    </w:p>
    <w:p w14:paraId="21A74627"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6. Постепенный переход на современные безопасные технологические решения и внедрения повсеместных систем контроля и управления инженерными системами.</w:t>
      </w:r>
    </w:p>
    <w:p w14:paraId="293B1D1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По истечению определенного периода времени или в связи, с какими- либо изменениями необходимо предусматривать проведение мероприятий по повышению устойчивости функционирования инженерных систем сельского поселения.</w:t>
      </w:r>
    </w:p>
    <w:p w14:paraId="5BD7A37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К числу инженерно-технических мероприятий по повышению устойчивости функционирования инженерных систем относятся:</w:t>
      </w:r>
    </w:p>
    <w:p w14:paraId="7AA606B4" w14:textId="77777777" w:rsidR="00CD6A47" w:rsidRPr="00CD6A47" w:rsidRDefault="00CD6A47" w:rsidP="006F346F">
      <w:pPr>
        <w:numPr>
          <w:ilvl w:val="0"/>
          <w:numId w:val="91"/>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обеспечение безаварийной работы инженерных систем с учетом их состояния, как возможного источника возникновения ЧС, путем замены изношенных коммунально-энергетических сетей;</w:t>
      </w:r>
    </w:p>
    <w:p w14:paraId="4E5C33BB"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обеспечение энергоснабжения населённых пунктов от двух независимых источников или устройство двух вводов электросетей с разных направлений;</w:t>
      </w:r>
    </w:p>
    <w:p w14:paraId="42396F04"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закольцовка электрораспределительных сетей 10 и 6 кВт;</w:t>
      </w:r>
    </w:p>
    <w:p w14:paraId="3064BD61"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обеспечение защиты трансформаторных подстанций - устройство дополнительных кирпичных или железобетонных стен, козырьков, обвалование грунтом и т.д.;</w:t>
      </w:r>
    </w:p>
    <w:p w14:paraId="23C1EC4F"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реконструкция трансформаторных подстанций, находящихся в неудовлетворительном состоянии</w:t>
      </w:r>
    </w:p>
    <w:p w14:paraId="619363C5"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замена «голого провода» на самонесущие изолированные провода электросетей, при необходимости перевод воздушных линий электропередач на кабельные;</w:t>
      </w:r>
    </w:p>
    <w:p w14:paraId="6E676AEF"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приобретение и подключение к энергосистеме передвижных электростанций;</w:t>
      </w:r>
    </w:p>
    <w:p w14:paraId="107E4205"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обеспечение подачи воды от двух (или более) независимых источников, предпочтение необходимо отдавать подземным источникам;</w:t>
      </w:r>
    </w:p>
    <w:p w14:paraId="56B78292"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строительство и реконструкция системы водоснабжения на основе современных технологий;</w:t>
      </w:r>
    </w:p>
    <w:p w14:paraId="59190330"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организация сплошных ограждений зон строгого режима на водозаборных сооружениях;</w:t>
      </w:r>
    </w:p>
    <w:p w14:paraId="2F9C34B6"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обеспечение закольцевания сетей водоснабжения;</w:t>
      </w:r>
    </w:p>
    <w:p w14:paraId="169EEFA7"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заглубление в грунт водопроводных сетей и резервуаров с питьевой водой;</w:t>
      </w:r>
    </w:p>
    <w:p w14:paraId="6A5CA2B9"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герметизация артезианских скважин;</w:t>
      </w:r>
    </w:p>
    <w:p w14:paraId="7EDB70DD"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обеспечение резервного водоснабжения;</w:t>
      </w:r>
    </w:p>
    <w:p w14:paraId="4385D070"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строительство и реконструкция системы водоотведения на основе современных технологий;</w:t>
      </w:r>
    </w:p>
    <w:p w14:paraId="7F9A1FCA"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организация мест аварийного выпуска сточных вод</w:t>
      </w:r>
    </w:p>
    <w:p w14:paraId="56C2970C"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обеспечение подачи газа от двух независимых источников;</w:t>
      </w:r>
    </w:p>
    <w:p w14:paraId="02297B35"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строительство и реконструкция газовых сетей на основе современных технологий;</w:t>
      </w:r>
    </w:p>
    <w:p w14:paraId="0C685D8C"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заглубление в грунт газовых сетей;</w:t>
      </w:r>
    </w:p>
    <w:p w14:paraId="1AD98DAB"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обеспечение закольцевания газовых сетей;</w:t>
      </w:r>
    </w:p>
    <w:p w14:paraId="271CA05F"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14:paraId="10411D24" w14:textId="77777777" w:rsidR="00CD6A47" w:rsidRPr="00CD6A47" w:rsidRDefault="00CD6A47" w:rsidP="006F346F">
      <w:pPr>
        <w:numPr>
          <w:ilvl w:val="0"/>
          <w:numId w:val="84"/>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создание устойчивой системы теплоснабжения путем соединения теплотрасс от котельных между собой, либо использование индивидуальных систем теплоснабжения.</w:t>
      </w:r>
    </w:p>
    <w:p w14:paraId="2D07A7E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Все эти мероприятия должны выполняться при реконструкции или новом строительстве инженерной инфраструктуры сельского поселения или отдельных ее участков.</w:t>
      </w:r>
    </w:p>
    <w:p w14:paraId="19C07B55"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p>
    <w:p w14:paraId="08482F21" w14:textId="77777777" w:rsidR="00CD6A47" w:rsidRPr="00CD6A47" w:rsidRDefault="00CD6A47" w:rsidP="00CD6A47">
      <w:pPr>
        <w:spacing w:after="0" w:line="240" w:lineRule="auto"/>
        <w:ind w:firstLine="709"/>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Мероприятия по обеспечению устойчивости функционирования системы водоснабжения в условиях крупномасштабных ЧС</w:t>
      </w:r>
    </w:p>
    <w:p w14:paraId="5444CC82" w14:textId="77777777" w:rsidR="00CD6A47" w:rsidRPr="00CD6A47" w:rsidRDefault="00CD6A47" w:rsidP="00CD6A47">
      <w:pPr>
        <w:widowControl w:val="0"/>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Основным источником хозяйственно-питьевого водоснабжения Ленино-Кокушкинского сельского поселения являются подземные воды. </w:t>
      </w:r>
    </w:p>
    <w:p w14:paraId="6E666C4E"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случае возникновения крупномасштабных чрезвычайных ситуаций необходимо обеспечить население водой. Продолжительность периода ЧС в мирное время определяется с учетом местных условий.</w:t>
      </w:r>
    </w:p>
    <w:p w14:paraId="6A55E305" w14:textId="77777777" w:rsidR="00CD6A47" w:rsidRPr="00CD6A47" w:rsidRDefault="00CD6A47" w:rsidP="00CD6A47">
      <w:pPr>
        <w:tabs>
          <w:tab w:val="left" w:pos="1134"/>
        </w:tabs>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Для хозяйственно-питьевого водоснабжения должен использоваться весь наличный ресурс подземных вод. Преимущество должно быть отдано хорошо защищенным подземным водам. При недостаточном количестве хорошо защищенных вод могут использоваться и менее защищенные классы подземных вод.</w:t>
      </w:r>
    </w:p>
    <w:p w14:paraId="7BF32C3A" w14:textId="77777777" w:rsidR="00CD6A47" w:rsidRPr="00CD6A47" w:rsidRDefault="00CD6A47" w:rsidP="00CD6A47">
      <w:pPr>
        <w:tabs>
          <w:tab w:val="left" w:pos="1134"/>
        </w:tabs>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В соответствии с ВСН ВК4-90, минимальное количество воды питьевого качества, которое должно подаваться населению (с учетом эвакуированного населения из категорированных городов) по централизованным СХПВ или с помощью передвижных средств на другие нужды, определяется из расчета - </w:t>
      </w:r>
      <w:smartTag w:uri="urn:schemas-microsoft-com:office:smarttags" w:element="metricconverter">
        <w:smartTagPr>
          <w:attr w:name="ProductID" w:val="31 л"/>
        </w:smartTagPr>
        <w:r w:rsidRPr="00CD6A47">
          <w:rPr>
            <w:rFonts w:ascii="Times New Roman" w:eastAsia="Times New Roman" w:hAnsi="Times New Roman" w:cs="Times New Roman"/>
            <w:sz w:val="28"/>
            <w:szCs w:val="28"/>
            <w:lang w:eastAsia="ru-RU"/>
          </w:rPr>
          <w:t>31 л</w:t>
        </w:r>
      </w:smartTag>
      <w:r w:rsidRPr="00CD6A47">
        <w:rPr>
          <w:rFonts w:ascii="Times New Roman" w:eastAsia="Times New Roman" w:hAnsi="Times New Roman" w:cs="Times New Roman"/>
          <w:sz w:val="28"/>
          <w:szCs w:val="28"/>
          <w:lang w:eastAsia="ru-RU"/>
        </w:rPr>
        <w:t xml:space="preserve"> в сутки на человека (Таблица 8.1.2) и </w:t>
      </w:r>
      <w:smartTag w:uri="urn:schemas-microsoft-com:office:smarttags" w:element="metricconverter">
        <w:smartTagPr>
          <w:attr w:name="ProductID" w:val="75 л"/>
        </w:smartTagPr>
        <w:r w:rsidRPr="00CD6A47">
          <w:rPr>
            <w:rFonts w:ascii="Times New Roman" w:eastAsia="Times New Roman" w:hAnsi="Times New Roman" w:cs="Times New Roman"/>
            <w:sz w:val="28"/>
            <w:szCs w:val="28"/>
            <w:lang w:eastAsia="ru-RU"/>
          </w:rPr>
          <w:t>75 л</w:t>
        </w:r>
      </w:smartTag>
      <w:r w:rsidRPr="00CD6A47">
        <w:rPr>
          <w:rFonts w:ascii="Times New Roman" w:eastAsia="Times New Roman" w:hAnsi="Times New Roman" w:cs="Times New Roman"/>
          <w:sz w:val="28"/>
          <w:szCs w:val="28"/>
          <w:lang w:eastAsia="ru-RU"/>
        </w:rPr>
        <w:t xml:space="preserve"> в сутки на одного пораженного, поступающего на стационарное лечение, включая нужды на питье; </w:t>
      </w:r>
      <w:smartTag w:uri="urn:schemas-microsoft-com:office:smarttags" w:element="metricconverter">
        <w:smartTagPr>
          <w:attr w:name="ProductID" w:val="45 л"/>
        </w:smartTagPr>
        <w:r w:rsidRPr="00CD6A47">
          <w:rPr>
            <w:rFonts w:ascii="Times New Roman" w:eastAsia="Times New Roman" w:hAnsi="Times New Roman" w:cs="Times New Roman"/>
            <w:sz w:val="28"/>
            <w:szCs w:val="28"/>
            <w:lang w:eastAsia="ru-RU"/>
          </w:rPr>
          <w:t>45 л</w:t>
        </w:r>
      </w:smartTag>
      <w:r w:rsidRPr="00CD6A47">
        <w:rPr>
          <w:rFonts w:ascii="Times New Roman" w:eastAsia="Times New Roman" w:hAnsi="Times New Roman" w:cs="Times New Roman"/>
          <w:sz w:val="28"/>
          <w:szCs w:val="28"/>
          <w:lang w:eastAsia="ru-RU"/>
        </w:rPr>
        <w:t xml:space="preserve"> на обмывку одного человека, включая личный состав невоенизированных формирований ГО, работающих в очаге поражения.</w:t>
      </w:r>
    </w:p>
    <w:p w14:paraId="3AF49F1D" w14:textId="7A21563D" w:rsidR="00CD6A47" w:rsidRPr="009B6D0C" w:rsidRDefault="00CD6A47" w:rsidP="00CD6A47">
      <w:pPr>
        <w:spacing w:after="0" w:line="240" w:lineRule="auto"/>
        <w:ind w:left="709" w:firstLine="709"/>
        <w:jc w:val="right"/>
        <w:rPr>
          <w:rFonts w:ascii="Times New Roman" w:eastAsia="Times New Roman" w:hAnsi="Times New Roman" w:cs="Times New Roman"/>
          <w:color w:val="000000"/>
          <w:sz w:val="28"/>
          <w:szCs w:val="28"/>
          <w:lang w:eastAsia="ru-RU"/>
        </w:rPr>
      </w:pPr>
    </w:p>
    <w:p w14:paraId="6BF64C42" w14:textId="77777777" w:rsidR="0084776B" w:rsidRPr="00CD6A47" w:rsidRDefault="0084776B" w:rsidP="00CD6A47">
      <w:pPr>
        <w:spacing w:after="0" w:line="240" w:lineRule="auto"/>
        <w:ind w:left="709" w:firstLine="709"/>
        <w:jc w:val="right"/>
        <w:rPr>
          <w:rFonts w:ascii="Times New Roman" w:eastAsia="Times New Roman" w:hAnsi="Times New Roman" w:cs="Times New Roman"/>
          <w:color w:val="000000"/>
          <w:sz w:val="28"/>
          <w:szCs w:val="28"/>
          <w:lang w:eastAsia="ru-RU"/>
        </w:rPr>
      </w:pPr>
    </w:p>
    <w:p w14:paraId="5588E0B1" w14:textId="5D0DEBF1" w:rsidR="00CD6A47" w:rsidRPr="00CD6A47" w:rsidRDefault="00CD6A47" w:rsidP="00CD6A47">
      <w:pPr>
        <w:spacing w:after="0" w:line="240" w:lineRule="auto"/>
        <w:ind w:left="709" w:firstLine="709"/>
        <w:jc w:val="right"/>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lastRenderedPageBreak/>
        <w:t xml:space="preserve">Таблица </w:t>
      </w:r>
      <w:r w:rsidR="0084776B" w:rsidRPr="009B6D0C">
        <w:rPr>
          <w:rFonts w:ascii="Times New Roman" w:eastAsia="Times New Roman" w:hAnsi="Times New Roman" w:cs="Times New Roman"/>
          <w:color w:val="000000"/>
          <w:sz w:val="28"/>
          <w:szCs w:val="28"/>
          <w:lang w:eastAsia="ru-RU"/>
        </w:rPr>
        <w:t>3</w:t>
      </w:r>
      <w:r w:rsidRPr="00CD6A47">
        <w:rPr>
          <w:rFonts w:ascii="Times New Roman" w:eastAsia="Times New Roman" w:hAnsi="Times New Roman" w:cs="Times New Roman"/>
          <w:color w:val="000000"/>
          <w:sz w:val="28"/>
          <w:szCs w:val="28"/>
          <w:lang w:eastAsia="ru-RU"/>
        </w:rPr>
        <w:t>.14.2</w:t>
      </w:r>
    </w:p>
    <w:p w14:paraId="7F20D93D" w14:textId="77777777" w:rsidR="00CD6A47" w:rsidRPr="00CD6A47" w:rsidRDefault="00CD6A47" w:rsidP="00CD6A47">
      <w:pPr>
        <w:spacing w:after="0" w:line="240" w:lineRule="auto"/>
        <w:ind w:firstLine="709"/>
        <w:contextualSpacing/>
        <w:jc w:val="center"/>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Минимально необходимое количество воды питьевого качества в</w:t>
      </w:r>
      <w:r w:rsidRPr="00CD6A47">
        <w:rPr>
          <w:rFonts w:ascii="Times New Roman" w:eastAsia="Times New Roman" w:hAnsi="Times New Roman" w:cs="Times New Roman"/>
          <w:b/>
          <w:sz w:val="28"/>
          <w:szCs w:val="28"/>
          <w:lang w:eastAsia="ru-RU"/>
        </w:rPr>
        <w:t xml:space="preserve"> </w:t>
      </w:r>
      <w:r w:rsidRPr="00CD6A47">
        <w:rPr>
          <w:rFonts w:ascii="Times New Roman" w:eastAsia="Times New Roman" w:hAnsi="Times New Roman" w:cs="Times New Roman"/>
          <w:sz w:val="28"/>
          <w:szCs w:val="28"/>
          <w:lang w:eastAsia="ru-RU"/>
        </w:rPr>
        <w:t>сутки, подаваемое населению по централизованным СХПВ в Ленино-Кокушкинском сельском поселении</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0"/>
        <w:gridCol w:w="1367"/>
        <w:gridCol w:w="1130"/>
        <w:gridCol w:w="1367"/>
        <w:gridCol w:w="1130"/>
        <w:gridCol w:w="1367"/>
        <w:gridCol w:w="1130"/>
      </w:tblGrid>
      <w:tr w:rsidR="00CD6A47" w:rsidRPr="00CD6A47" w14:paraId="08EB717F" w14:textId="77777777" w:rsidTr="00F44F2C">
        <w:trPr>
          <w:trHeight w:val="443"/>
          <w:tblHeader/>
          <w:jc w:val="center"/>
        </w:trPr>
        <w:tc>
          <w:tcPr>
            <w:tcW w:w="1147" w:type="pct"/>
            <w:vMerge w:val="restart"/>
            <w:tcBorders>
              <w:top w:val="single" w:sz="4" w:space="0" w:color="auto"/>
              <w:left w:val="single" w:sz="4" w:space="0" w:color="auto"/>
              <w:right w:val="single" w:sz="4" w:space="0" w:color="auto"/>
            </w:tcBorders>
            <w:shd w:val="clear" w:color="auto" w:fill="auto"/>
            <w:vAlign w:val="center"/>
          </w:tcPr>
          <w:p w14:paraId="2A3AEB6D" w14:textId="77777777" w:rsidR="00CD6A47" w:rsidRPr="00CD6A47" w:rsidRDefault="00CD6A47" w:rsidP="00CD6A47">
            <w:pPr>
              <w:spacing w:after="0" w:line="276" w:lineRule="auto"/>
              <w:contextualSpacing/>
              <w:jc w:val="both"/>
              <w:rPr>
                <w:rFonts w:ascii="Times New Roman" w:eastAsia="Times New Roman" w:hAnsi="Times New Roman" w:cs="Times New Roman"/>
                <w:color w:val="000000"/>
                <w:sz w:val="20"/>
                <w:szCs w:val="20"/>
                <w:lang w:eastAsia="ru-RU"/>
              </w:rPr>
            </w:pPr>
            <w:r w:rsidRPr="00CD6A47">
              <w:rPr>
                <w:rFonts w:ascii="Times New Roman" w:eastAsia="Times New Roman" w:hAnsi="Times New Roman" w:cs="Times New Roman"/>
                <w:bCs/>
                <w:color w:val="000000"/>
                <w:sz w:val="20"/>
                <w:szCs w:val="20"/>
                <w:lang w:eastAsia="ru-RU"/>
              </w:rPr>
              <w:t>Сельское поселение</w:t>
            </w:r>
          </w:p>
        </w:tc>
        <w:tc>
          <w:tcPr>
            <w:tcW w:w="128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68E96"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color w:val="000000"/>
                <w:sz w:val="20"/>
                <w:szCs w:val="20"/>
                <w:lang w:eastAsia="ru-RU"/>
              </w:rPr>
            </w:pPr>
            <w:r w:rsidRPr="00CD6A47">
              <w:rPr>
                <w:rFonts w:ascii="Times New Roman" w:eastAsia="Times New Roman" w:hAnsi="Times New Roman" w:cs="Times New Roman"/>
                <w:color w:val="000000"/>
                <w:sz w:val="20"/>
                <w:szCs w:val="20"/>
                <w:lang w:eastAsia="ru-RU"/>
              </w:rPr>
              <w:t>Исходный год</w:t>
            </w:r>
          </w:p>
          <w:p w14:paraId="4678F01A"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color w:val="000000"/>
                <w:sz w:val="20"/>
                <w:szCs w:val="20"/>
                <w:lang w:eastAsia="ru-RU"/>
              </w:rPr>
            </w:pPr>
            <w:r w:rsidRPr="00CD6A47">
              <w:rPr>
                <w:rFonts w:ascii="Times New Roman" w:eastAsia="Times New Roman" w:hAnsi="Times New Roman" w:cs="Times New Roman"/>
                <w:color w:val="000000"/>
                <w:sz w:val="20"/>
                <w:szCs w:val="20"/>
                <w:lang w:eastAsia="ru-RU"/>
              </w:rPr>
              <w:t>(2023 г.), чел.</w:t>
            </w:r>
          </w:p>
        </w:tc>
        <w:tc>
          <w:tcPr>
            <w:tcW w:w="1284" w:type="pct"/>
            <w:gridSpan w:val="2"/>
            <w:tcBorders>
              <w:top w:val="single" w:sz="4" w:space="0" w:color="auto"/>
              <w:left w:val="single" w:sz="4" w:space="0" w:color="auto"/>
              <w:right w:val="single" w:sz="4" w:space="0" w:color="auto"/>
            </w:tcBorders>
            <w:shd w:val="clear" w:color="auto" w:fill="auto"/>
            <w:vAlign w:val="center"/>
          </w:tcPr>
          <w:p w14:paraId="289FE698"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color w:val="000000"/>
                <w:sz w:val="20"/>
                <w:szCs w:val="20"/>
                <w:lang w:eastAsia="ru-RU"/>
              </w:rPr>
            </w:pPr>
            <w:r w:rsidRPr="00CD6A47">
              <w:rPr>
                <w:rFonts w:ascii="Times New Roman" w:eastAsia="Times New Roman" w:hAnsi="Times New Roman" w:cs="Times New Roman"/>
                <w:color w:val="000000"/>
                <w:sz w:val="20"/>
                <w:szCs w:val="20"/>
                <w:lang w:eastAsia="ru-RU"/>
              </w:rPr>
              <w:t>Первая очередь</w:t>
            </w:r>
          </w:p>
          <w:p w14:paraId="195E2432"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color w:val="000000"/>
                <w:sz w:val="20"/>
                <w:szCs w:val="20"/>
                <w:lang w:eastAsia="ru-RU"/>
              </w:rPr>
            </w:pPr>
            <w:r w:rsidRPr="00CD6A47">
              <w:rPr>
                <w:rFonts w:ascii="Times New Roman" w:eastAsia="Times New Roman" w:hAnsi="Times New Roman" w:cs="Times New Roman"/>
                <w:color w:val="000000"/>
                <w:sz w:val="20"/>
                <w:szCs w:val="20"/>
                <w:lang w:eastAsia="ru-RU"/>
              </w:rPr>
              <w:t>(2033 г.), чел.</w:t>
            </w:r>
          </w:p>
        </w:tc>
        <w:tc>
          <w:tcPr>
            <w:tcW w:w="1284" w:type="pct"/>
            <w:gridSpan w:val="2"/>
            <w:tcBorders>
              <w:top w:val="single" w:sz="4" w:space="0" w:color="auto"/>
              <w:left w:val="single" w:sz="4" w:space="0" w:color="auto"/>
              <w:right w:val="single" w:sz="4" w:space="0" w:color="auto"/>
            </w:tcBorders>
            <w:shd w:val="clear" w:color="auto" w:fill="auto"/>
            <w:vAlign w:val="center"/>
          </w:tcPr>
          <w:p w14:paraId="4B9F56DF"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color w:val="000000"/>
                <w:sz w:val="20"/>
                <w:szCs w:val="20"/>
                <w:lang w:eastAsia="ru-RU"/>
              </w:rPr>
            </w:pPr>
            <w:r w:rsidRPr="00CD6A47">
              <w:rPr>
                <w:rFonts w:ascii="Times New Roman" w:eastAsia="Times New Roman" w:hAnsi="Times New Roman" w:cs="Times New Roman"/>
                <w:color w:val="000000"/>
                <w:sz w:val="20"/>
                <w:szCs w:val="20"/>
                <w:lang w:eastAsia="ru-RU"/>
              </w:rPr>
              <w:t>Расчетный срок</w:t>
            </w:r>
          </w:p>
          <w:p w14:paraId="3AD49881"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color w:val="000000"/>
                <w:sz w:val="20"/>
                <w:szCs w:val="20"/>
                <w:lang w:eastAsia="ru-RU"/>
              </w:rPr>
            </w:pPr>
            <w:r w:rsidRPr="00CD6A47">
              <w:rPr>
                <w:rFonts w:ascii="Times New Roman" w:eastAsia="Times New Roman" w:hAnsi="Times New Roman" w:cs="Times New Roman"/>
                <w:color w:val="000000"/>
                <w:sz w:val="20"/>
                <w:szCs w:val="20"/>
                <w:lang w:eastAsia="ru-RU"/>
              </w:rPr>
              <w:t>(2043 г.), чел.</w:t>
            </w:r>
          </w:p>
        </w:tc>
      </w:tr>
      <w:tr w:rsidR="00CD6A47" w:rsidRPr="00CD6A47" w14:paraId="5D937E83" w14:textId="77777777" w:rsidTr="00F44F2C">
        <w:trPr>
          <w:trHeight w:val="692"/>
          <w:tblHeader/>
          <w:jc w:val="center"/>
        </w:trPr>
        <w:tc>
          <w:tcPr>
            <w:tcW w:w="1147" w:type="pct"/>
            <w:vMerge/>
            <w:tcBorders>
              <w:left w:val="single" w:sz="4" w:space="0" w:color="auto"/>
              <w:bottom w:val="single" w:sz="4" w:space="0" w:color="auto"/>
              <w:right w:val="single" w:sz="4" w:space="0" w:color="auto"/>
            </w:tcBorders>
            <w:shd w:val="clear" w:color="auto" w:fill="auto"/>
            <w:vAlign w:val="center"/>
          </w:tcPr>
          <w:p w14:paraId="4B6DC670" w14:textId="77777777" w:rsidR="00CD6A47" w:rsidRPr="00CD6A47" w:rsidRDefault="00CD6A47" w:rsidP="00CD6A47">
            <w:pPr>
              <w:spacing w:after="0" w:line="276" w:lineRule="auto"/>
              <w:ind w:firstLine="709"/>
              <w:contextualSpacing/>
              <w:jc w:val="center"/>
              <w:rPr>
                <w:rFonts w:ascii="Times New Roman" w:eastAsia="Times New Roman" w:hAnsi="Times New Roman" w:cs="Times New Roman"/>
                <w:color w:val="000000"/>
                <w:sz w:val="20"/>
                <w:szCs w:val="20"/>
                <w:lang w:eastAsia="ru-RU"/>
              </w:rPr>
            </w:pP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4D62A475" w14:textId="77777777" w:rsidR="00CD6A47" w:rsidRPr="00CD6A47" w:rsidRDefault="00CD6A47" w:rsidP="00CD6A47">
            <w:pPr>
              <w:spacing w:after="0" w:line="240" w:lineRule="auto"/>
              <w:jc w:val="both"/>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Численность населения, чел.</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14:paraId="5C4BFA50" w14:textId="77777777" w:rsidR="00CD6A47" w:rsidRPr="00CD6A47" w:rsidRDefault="00CD6A47" w:rsidP="00CD6A47">
            <w:pPr>
              <w:spacing w:after="0" w:line="240" w:lineRule="auto"/>
              <w:jc w:val="both"/>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Суточный запас, м3</w:t>
            </w:r>
          </w:p>
        </w:tc>
        <w:tc>
          <w:tcPr>
            <w:tcW w:w="703" w:type="pct"/>
            <w:tcBorders>
              <w:left w:val="single" w:sz="4" w:space="0" w:color="auto"/>
              <w:bottom w:val="single" w:sz="4" w:space="0" w:color="auto"/>
              <w:right w:val="single" w:sz="4" w:space="0" w:color="auto"/>
            </w:tcBorders>
            <w:shd w:val="clear" w:color="auto" w:fill="auto"/>
            <w:vAlign w:val="center"/>
          </w:tcPr>
          <w:p w14:paraId="69CEB8C9" w14:textId="77777777" w:rsidR="00CD6A47" w:rsidRPr="00CD6A47" w:rsidRDefault="00CD6A47" w:rsidP="00CD6A47">
            <w:pPr>
              <w:spacing w:after="0" w:line="240" w:lineRule="auto"/>
              <w:jc w:val="both"/>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Численность населения, чел.</w:t>
            </w:r>
          </w:p>
        </w:tc>
        <w:tc>
          <w:tcPr>
            <w:tcW w:w="581" w:type="pct"/>
            <w:tcBorders>
              <w:left w:val="single" w:sz="4" w:space="0" w:color="auto"/>
              <w:bottom w:val="single" w:sz="4" w:space="0" w:color="auto"/>
              <w:right w:val="single" w:sz="4" w:space="0" w:color="auto"/>
            </w:tcBorders>
            <w:shd w:val="clear" w:color="auto" w:fill="auto"/>
            <w:vAlign w:val="center"/>
          </w:tcPr>
          <w:p w14:paraId="3A93DC2C" w14:textId="77777777" w:rsidR="00CD6A47" w:rsidRPr="00CD6A47" w:rsidRDefault="00CD6A47" w:rsidP="00CD6A47">
            <w:pPr>
              <w:spacing w:after="0" w:line="240" w:lineRule="auto"/>
              <w:jc w:val="both"/>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Суточный запас, м3</w:t>
            </w:r>
          </w:p>
        </w:tc>
        <w:tc>
          <w:tcPr>
            <w:tcW w:w="703" w:type="pct"/>
            <w:tcBorders>
              <w:left w:val="single" w:sz="4" w:space="0" w:color="auto"/>
              <w:bottom w:val="single" w:sz="4" w:space="0" w:color="auto"/>
              <w:right w:val="single" w:sz="4" w:space="0" w:color="auto"/>
            </w:tcBorders>
            <w:shd w:val="clear" w:color="auto" w:fill="auto"/>
            <w:vAlign w:val="center"/>
          </w:tcPr>
          <w:p w14:paraId="55726611" w14:textId="77777777" w:rsidR="00CD6A47" w:rsidRPr="00CD6A47" w:rsidRDefault="00CD6A47" w:rsidP="00CD6A47">
            <w:pPr>
              <w:spacing w:after="0" w:line="240" w:lineRule="auto"/>
              <w:jc w:val="both"/>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Численность населения, чел.</w:t>
            </w:r>
          </w:p>
        </w:tc>
        <w:tc>
          <w:tcPr>
            <w:tcW w:w="581" w:type="pct"/>
            <w:tcBorders>
              <w:left w:val="single" w:sz="4" w:space="0" w:color="auto"/>
              <w:bottom w:val="single" w:sz="4" w:space="0" w:color="auto"/>
              <w:right w:val="single" w:sz="4" w:space="0" w:color="auto"/>
            </w:tcBorders>
            <w:shd w:val="clear" w:color="auto" w:fill="auto"/>
            <w:vAlign w:val="center"/>
          </w:tcPr>
          <w:p w14:paraId="20C26B1A" w14:textId="77777777" w:rsidR="00CD6A47" w:rsidRPr="00CD6A47" w:rsidRDefault="00CD6A47" w:rsidP="00CD6A47">
            <w:pPr>
              <w:spacing w:after="0" w:line="240" w:lineRule="auto"/>
              <w:jc w:val="both"/>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Суточный запас, м3</w:t>
            </w:r>
          </w:p>
        </w:tc>
      </w:tr>
      <w:tr w:rsidR="00CD6A47" w:rsidRPr="00CD6A47" w14:paraId="225990F7" w14:textId="77777777" w:rsidTr="00F44F2C">
        <w:trPr>
          <w:jc w:val="center"/>
        </w:trPr>
        <w:tc>
          <w:tcPr>
            <w:tcW w:w="1147" w:type="pct"/>
            <w:shd w:val="clear" w:color="auto" w:fill="auto"/>
            <w:vAlign w:val="center"/>
          </w:tcPr>
          <w:p w14:paraId="7E695F06" w14:textId="77777777" w:rsidR="00CD6A47" w:rsidRPr="00CD6A47" w:rsidRDefault="00CD6A47" w:rsidP="00CD6A47">
            <w:pPr>
              <w:spacing w:after="0" w:line="240" w:lineRule="auto"/>
              <w:jc w:val="both"/>
              <w:rPr>
                <w:rFonts w:ascii="Times New Roman" w:eastAsia="Times New Roman" w:hAnsi="Times New Roman" w:cs="Times New Roman"/>
                <w:b/>
                <w:sz w:val="20"/>
                <w:szCs w:val="20"/>
                <w:lang w:eastAsia="ru-RU"/>
              </w:rPr>
            </w:pPr>
            <w:r w:rsidRPr="00CD6A47">
              <w:rPr>
                <w:rFonts w:ascii="Times New Roman" w:eastAsia="Times New Roman" w:hAnsi="Times New Roman" w:cs="Times New Roman"/>
                <w:b/>
                <w:bCs/>
                <w:sz w:val="20"/>
                <w:szCs w:val="20"/>
                <w:lang w:eastAsia="ru-RU"/>
              </w:rPr>
              <w:t>Ленино-Кокушкинское</w:t>
            </w:r>
            <w:r w:rsidRPr="00CD6A47">
              <w:rPr>
                <w:rFonts w:ascii="Times New Roman" w:eastAsia="Times New Roman" w:hAnsi="Times New Roman" w:cs="Times New Roman"/>
                <w:b/>
                <w:sz w:val="20"/>
                <w:szCs w:val="20"/>
                <w:lang w:eastAsia="ru-RU"/>
              </w:rPr>
              <w:t xml:space="preserve"> сельское поселение</w:t>
            </w:r>
          </w:p>
        </w:tc>
        <w:tc>
          <w:tcPr>
            <w:tcW w:w="703" w:type="pct"/>
            <w:shd w:val="clear" w:color="auto" w:fill="auto"/>
            <w:vAlign w:val="center"/>
          </w:tcPr>
          <w:p w14:paraId="2B6F578D"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3181</w:t>
            </w:r>
          </w:p>
        </w:tc>
        <w:tc>
          <w:tcPr>
            <w:tcW w:w="581" w:type="pct"/>
            <w:shd w:val="clear" w:color="auto" w:fill="auto"/>
            <w:vAlign w:val="center"/>
          </w:tcPr>
          <w:p w14:paraId="697E8520"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98,6</w:t>
            </w:r>
          </w:p>
        </w:tc>
        <w:tc>
          <w:tcPr>
            <w:tcW w:w="703" w:type="pct"/>
            <w:shd w:val="clear" w:color="auto" w:fill="auto"/>
            <w:vAlign w:val="center"/>
          </w:tcPr>
          <w:p w14:paraId="35C612B7"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3554</w:t>
            </w:r>
          </w:p>
        </w:tc>
        <w:tc>
          <w:tcPr>
            <w:tcW w:w="581" w:type="pct"/>
            <w:shd w:val="clear" w:color="auto" w:fill="auto"/>
            <w:vAlign w:val="center"/>
          </w:tcPr>
          <w:p w14:paraId="0AC8B426"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110,2</w:t>
            </w:r>
          </w:p>
        </w:tc>
        <w:tc>
          <w:tcPr>
            <w:tcW w:w="703" w:type="pct"/>
            <w:shd w:val="clear" w:color="auto" w:fill="auto"/>
            <w:vAlign w:val="center"/>
          </w:tcPr>
          <w:p w14:paraId="50B3DC16"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3927</w:t>
            </w:r>
          </w:p>
        </w:tc>
        <w:tc>
          <w:tcPr>
            <w:tcW w:w="581" w:type="pct"/>
            <w:shd w:val="clear" w:color="auto" w:fill="auto"/>
            <w:vAlign w:val="center"/>
          </w:tcPr>
          <w:p w14:paraId="1F0F205F" w14:textId="77777777" w:rsidR="00CD6A47" w:rsidRPr="00CD6A47" w:rsidRDefault="00CD6A47" w:rsidP="00CD6A47">
            <w:pPr>
              <w:spacing w:after="0" w:line="240" w:lineRule="auto"/>
              <w:jc w:val="center"/>
              <w:rPr>
                <w:rFonts w:ascii="Times New Roman" w:eastAsia="Times New Roman" w:hAnsi="Times New Roman" w:cs="Times New Roman"/>
                <w:b/>
                <w:sz w:val="21"/>
                <w:szCs w:val="21"/>
                <w:lang w:eastAsia="ru-RU"/>
              </w:rPr>
            </w:pPr>
            <w:r w:rsidRPr="00CD6A47">
              <w:rPr>
                <w:rFonts w:ascii="Times New Roman" w:eastAsia="Times New Roman" w:hAnsi="Times New Roman" w:cs="Times New Roman"/>
                <w:b/>
                <w:sz w:val="21"/>
                <w:szCs w:val="21"/>
                <w:lang w:eastAsia="ru-RU"/>
              </w:rPr>
              <w:t>121,8</w:t>
            </w:r>
          </w:p>
        </w:tc>
      </w:tr>
      <w:tr w:rsidR="00CD6A47" w:rsidRPr="00CD6A47" w14:paraId="088875FD" w14:textId="77777777" w:rsidTr="00F44F2C">
        <w:trPr>
          <w:jc w:val="center"/>
        </w:trPr>
        <w:tc>
          <w:tcPr>
            <w:tcW w:w="1147" w:type="pct"/>
            <w:vAlign w:val="center"/>
          </w:tcPr>
          <w:p w14:paraId="611B0CE6"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с.Ленино-Кокушкино</w:t>
            </w:r>
          </w:p>
        </w:tc>
        <w:tc>
          <w:tcPr>
            <w:tcW w:w="703" w:type="pct"/>
            <w:vAlign w:val="center"/>
          </w:tcPr>
          <w:p w14:paraId="65CAC418"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2714</w:t>
            </w:r>
          </w:p>
        </w:tc>
        <w:tc>
          <w:tcPr>
            <w:tcW w:w="581" w:type="pct"/>
            <w:vAlign w:val="center"/>
          </w:tcPr>
          <w:p w14:paraId="2ED1C62E"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84,1</w:t>
            </w:r>
          </w:p>
        </w:tc>
        <w:tc>
          <w:tcPr>
            <w:tcW w:w="703" w:type="pct"/>
            <w:vAlign w:val="center"/>
          </w:tcPr>
          <w:p w14:paraId="40AC970C"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3133</w:t>
            </w:r>
          </w:p>
        </w:tc>
        <w:tc>
          <w:tcPr>
            <w:tcW w:w="581" w:type="pct"/>
            <w:vAlign w:val="center"/>
          </w:tcPr>
          <w:p w14:paraId="382B7403"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97,1</w:t>
            </w:r>
          </w:p>
        </w:tc>
        <w:tc>
          <w:tcPr>
            <w:tcW w:w="703" w:type="pct"/>
            <w:vAlign w:val="center"/>
          </w:tcPr>
          <w:p w14:paraId="760E69F5"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3552</w:t>
            </w:r>
          </w:p>
        </w:tc>
        <w:tc>
          <w:tcPr>
            <w:tcW w:w="581" w:type="pct"/>
            <w:vAlign w:val="center"/>
          </w:tcPr>
          <w:p w14:paraId="2203D82A"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110,1</w:t>
            </w:r>
          </w:p>
        </w:tc>
      </w:tr>
      <w:tr w:rsidR="00CD6A47" w:rsidRPr="00CD6A47" w14:paraId="502D5996" w14:textId="77777777" w:rsidTr="00F44F2C">
        <w:trPr>
          <w:jc w:val="center"/>
        </w:trPr>
        <w:tc>
          <w:tcPr>
            <w:tcW w:w="1147" w:type="pct"/>
            <w:vAlign w:val="center"/>
          </w:tcPr>
          <w:p w14:paraId="76231D42"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с.Большие Бутырки</w:t>
            </w:r>
          </w:p>
        </w:tc>
        <w:tc>
          <w:tcPr>
            <w:tcW w:w="703" w:type="pct"/>
            <w:vAlign w:val="center"/>
          </w:tcPr>
          <w:p w14:paraId="3C266F94"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217</w:t>
            </w:r>
          </w:p>
        </w:tc>
        <w:tc>
          <w:tcPr>
            <w:tcW w:w="581" w:type="pct"/>
            <w:vAlign w:val="center"/>
          </w:tcPr>
          <w:p w14:paraId="29934B52"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6,7</w:t>
            </w:r>
          </w:p>
        </w:tc>
        <w:tc>
          <w:tcPr>
            <w:tcW w:w="703" w:type="pct"/>
            <w:vAlign w:val="center"/>
          </w:tcPr>
          <w:p w14:paraId="12BD585E"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194</w:t>
            </w:r>
          </w:p>
        </w:tc>
        <w:tc>
          <w:tcPr>
            <w:tcW w:w="581" w:type="pct"/>
            <w:vAlign w:val="center"/>
          </w:tcPr>
          <w:p w14:paraId="04F3BDE2"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6,0</w:t>
            </w:r>
          </w:p>
        </w:tc>
        <w:tc>
          <w:tcPr>
            <w:tcW w:w="703" w:type="pct"/>
            <w:vAlign w:val="center"/>
          </w:tcPr>
          <w:p w14:paraId="15C82F44"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170</w:t>
            </w:r>
          </w:p>
        </w:tc>
        <w:tc>
          <w:tcPr>
            <w:tcW w:w="581" w:type="pct"/>
            <w:vAlign w:val="center"/>
          </w:tcPr>
          <w:p w14:paraId="3BCA04F7"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5,3</w:t>
            </w:r>
          </w:p>
        </w:tc>
      </w:tr>
      <w:tr w:rsidR="00CD6A47" w:rsidRPr="00CD6A47" w14:paraId="4FF44DB0" w14:textId="77777777" w:rsidTr="00F44F2C">
        <w:trPr>
          <w:jc w:val="center"/>
        </w:trPr>
        <w:tc>
          <w:tcPr>
            <w:tcW w:w="1147" w:type="pct"/>
            <w:vAlign w:val="center"/>
          </w:tcPr>
          <w:p w14:paraId="76D2B1DF"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п.Ушня</w:t>
            </w:r>
          </w:p>
        </w:tc>
        <w:tc>
          <w:tcPr>
            <w:tcW w:w="703" w:type="pct"/>
            <w:vAlign w:val="center"/>
          </w:tcPr>
          <w:p w14:paraId="0BFEA4D0"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43</w:t>
            </w:r>
          </w:p>
        </w:tc>
        <w:tc>
          <w:tcPr>
            <w:tcW w:w="581" w:type="pct"/>
            <w:vAlign w:val="center"/>
          </w:tcPr>
          <w:p w14:paraId="43056926"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1,3</w:t>
            </w:r>
          </w:p>
        </w:tc>
        <w:tc>
          <w:tcPr>
            <w:tcW w:w="703" w:type="pct"/>
            <w:vAlign w:val="center"/>
          </w:tcPr>
          <w:p w14:paraId="419FA960"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39</w:t>
            </w:r>
          </w:p>
        </w:tc>
        <w:tc>
          <w:tcPr>
            <w:tcW w:w="581" w:type="pct"/>
            <w:vAlign w:val="center"/>
          </w:tcPr>
          <w:p w14:paraId="2531A829"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1,2</w:t>
            </w:r>
          </w:p>
        </w:tc>
        <w:tc>
          <w:tcPr>
            <w:tcW w:w="703" w:type="pct"/>
            <w:vAlign w:val="center"/>
          </w:tcPr>
          <w:p w14:paraId="7D0CF007"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35</w:t>
            </w:r>
          </w:p>
        </w:tc>
        <w:tc>
          <w:tcPr>
            <w:tcW w:w="581" w:type="pct"/>
            <w:vAlign w:val="center"/>
          </w:tcPr>
          <w:p w14:paraId="74613327"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1,1</w:t>
            </w:r>
          </w:p>
        </w:tc>
      </w:tr>
      <w:tr w:rsidR="00CD6A47" w:rsidRPr="00CD6A47" w14:paraId="65A5BBCE" w14:textId="77777777" w:rsidTr="00F44F2C">
        <w:trPr>
          <w:jc w:val="center"/>
        </w:trPr>
        <w:tc>
          <w:tcPr>
            <w:tcW w:w="1147" w:type="pct"/>
            <w:vAlign w:val="center"/>
          </w:tcPr>
          <w:p w14:paraId="6A552FC7"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д.Салкын-Чишма</w:t>
            </w:r>
          </w:p>
        </w:tc>
        <w:tc>
          <w:tcPr>
            <w:tcW w:w="703" w:type="pct"/>
            <w:vAlign w:val="center"/>
          </w:tcPr>
          <w:p w14:paraId="6116D323"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164</w:t>
            </w:r>
          </w:p>
        </w:tc>
        <w:tc>
          <w:tcPr>
            <w:tcW w:w="581" w:type="pct"/>
            <w:vAlign w:val="center"/>
          </w:tcPr>
          <w:p w14:paraId="43AECA7E"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5,1</w:t>
            </w:r>
          </w:p>
        </w:tc>
        <w:tc>
          <w:tcPr>
            <w:tcW w:w="703" w:type="pct"/>
            <w:vAlign w:val="center"/>
          </w:tcPr>
          <w:p w14:paraId="239B2961"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152</w:t>
            </w:r>
          </w:p>
        </w:tc>
        <w:tc>
          <w:tcPr>
            <w:tcW w:w="581" w:type="pct"/>
            <w:vAlign w:val="center"/>
          </w:tcPr>
          <w:p w14:paraId="128F2D68"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4,7</w:t>
            </w:r>
          </w:p>
        </w:tc>
        <w:tc>
          <w:tcPr>
            <w:tcW w:w="703" w:type="pct"/>
            <w:vAlign w:val="center"/>
          </w:tcPr>
          <w:p w14:paraId="19CDA6FB"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140</w:t>
            </w:r>
          </w:p>
        </w:tc>
        <w:tc>
          <w:tcPr>
            <w:tcW w:w="581" w:type="pct"/>
            <w:vAlign w:val="center"/>
          </w:tcPr>
          <w:p w14:paraId="018BA781"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4,3</w:t>
            </w:r>
          </w:p>
        </w:tc>
      </w:tr>
      <w:tr w:rsidR="00CD6A47" w:rsidRPr="00CD6A47" w14:paraId="5D393CED" w14:textId="77777777" w:rsidTr="00F44F2C">
        <w:trPr>
          <w:jc w:val="center"/>
        </w:trPr>
        <w:tc>
          <w:tcPr>
            <w:tcW w:w="1147" w:type="pct"/>
            <w:vAlign w:val="center"/>
          </w:tcPr>
          <w:p w14:paraId="2222B3AB"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с.Черемышево</w:t>
            </w:r>
          </w:p>
        </w:tc>
        <w:tc>
          <w:tcPr>
            <w:tcW w:w="703" w:type="pct"/>
            <w:vAlign w:val="center"/>
          </w:tcPr>
          <w:p w14:paraId="2853604B"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38</w:t>
            </w:r>
          </w:p>
        </w:tc>
        <w:tc>
          <w:tcPr>
            <w:tcW w:w="581" w:type="pct"/>
            <w:vAlign w:val="center"/>
          </w:tcPr>
          <w:p w14:paraId="21A1E76D"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1,2</w:t>
            </w:r>
          </w:p>
        </w:tc>
        <w:tc>
          <w:tcPr>
            <w:tcW w:w="703" w:type="pct"/>
            <w:vAlign w:val="center"/>
          </w:tcPr>
          <w:p w14:paraId="5B3813B1"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31</w:t>
            </w:r>
          </w:p>
        </w:tc>
        <w:tc>
          <w:tcPr>
            <w:tcW w:w="581" w:type="pct"/>
            <w:vAlign w:val="center"/>
          </w:tcPr>
          <w:p w14:paraId="11585800"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1,0</w:t>
            </w:r>
          </w:p>
        </w:tc>
        <w:tc>
          <w:tcPr>
            <w:tcW w:w="703" w:type="pct"/>
            <w:vAlign w:val="center"/>
          </w:tcPr>
          <w:p w14:paraId="0534C4A8"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25</w:t>
            </w:r>
          </w:p>
        </w:tc>
        <w:tc>
          <w:tcPr>
            <w:tcW w:w="581" w:type="pct"/>
            <w:vAlign w:val="center"/>
          </w:tcPr>
          <w:p w14:paraId="54690D8A"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0,8</w:t>
            </w:r>
          </w:p>
        </w:tc>
      </w:tr>
      <w:tr w:rsidR="00CD6A47" w:rsidRPr="00CD6A47" w14:paraId="403D82D9" w14:textId="77777777" w:rsidTr="00F44F2C">
        <w:trPr>
          <w:jc w:val="center"/>
        </w:trPr>
        <w:tc>
          <w:tcPr>
            <w:tcW w:w="1147" w:type="pct"/>
            <w:vAlign w:val="center"/>
          </w:tcPr>
          <w:p w14:paraId="77E3291C" w14:textId="77777777" w:rsidR="00CD6A47" w:rsidRPr="00CD6A47" w:rsidRDefault="00CD6A47" w:rsidP="00CD6A47">
            <w:pPr>
              <w:spacing w:after="0" w:line="240" w:lineRule="auto"/>
              <w:rPr>
                <w:rFonts w:ascii="Times New Roman" w:eastAsia="Times New Roman" w:hAnsi="Times New Roman" w:cs="Times New Roman"/>
                <w:sz w:val="20"/>
                <w:szCs w:val="20"/>
                <w:lang w:eastAsia="ru-RU"/>
              </w:rPr>
            </w:pPr>
            <w:r w:rsidRPr="00CD6A47">
              <w:rPr>
                <w:rFonts w:ascii="Times New Roman" w:eastAsia="Times New Roman" w:hAnsi="Times New Roman" w:cs="Times New Roman"/>
                <w:sz w:val="20"/>
                <w:szCs w:val="20"/>
                <w:lang w:eastAsia="ru-RU"/>
              </w:rPr>
              <w:t>д.Змеево</w:t>
            </w:r>
          </w:p>
        </w:tc>
        <w:tc>
          <w:tcPr>
            <w:tcW w:w="703" w:type="pct"/>
            <w:vAlign w:val="center"/>
          </w:tcPr>
          <w:p w14:paraId="60AD0F48"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5</w:t>
            </w:r>
          </w:p>
        </w:tc>
        <w:tc>
          <w:tcPr>
            <w:tcW w:w="581" w:type="pct"/>
            <w:vAlign w:val="center"/>
          </w:tcPr>
          <w:p w14:paraId="6A301D96"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0,2</w:t>
            </w:r>
          </w:p>
        </w:tc>
        <w:tc>
          <w:tcPr>
            <w:tcW w:w="703" w:type="pct"/>
            <w:vAlign w:val="center"/>
          </w:tcPr>
          <w:p w14:paraId="52EBFAED"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5</w:t>
            </w:r>
          </w:p>
        </w:tc>
        <w:tc>
          <w:tcPr>
            <w:tcW w:w="581" w:type="pct"/>
            <w:vAlign w:val="center"/>
          </w:tcPr>
          <w:p w14:paraId="42064478"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0,2</w:t>
            </w:r>
          </w:p>
        </w:tc>
        <w:tc>
          <w:tcPr>
            <w:tcW w:w="703" w:type="pct"/>
            <w:vAlign w:val="center"/>
          </w:tcPr>
          <w:p w14:paraId="057D786E"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5</w:t>
            </w:r>
          </w:p>
        </w:tc>
        <w:tc>
          <w:tcPr>
            <w:tcW w:w="581" w:type="pct"/>
            <w:vAlign w:val="center"/>
          </w:tcPr>
          <w:p w14:paraId="3981B65B" w14:textId="77777777" w:rsidR="00CD6A47" w:rsidRPr="00CD6A47" w:rsidRDefault="00CD6A47" w:rsidP="00CD6A47">
            <w:pPr>
              <w:spacing w:after="0" w:line="240" w:lineRule="auto"/>
              <w:jc w:val="center"/>
              <w:rPr>
                <w:rFonts w:ascii="Times New Roman" w:eastAsia="Times New Roman" w:hAnsi="Times New Roman" w:cs="Times New Roman"/>
                <w:sz w:val="21"/>
                <w:szCs w:val="21"/>
                <w:lang w:eastAsia="ru-RU"/>
              </w:rPr>
            </w:pPr>
            <w:r w:rsidRPr="00CD6A47">
              <w:rPr>
                <w:rFonts w:ascii="Times New Roman" w:eastAsia="Times New Roman" w:hAnsi="Times New Roman" w:cs="Times New Roman"/>
                <w:sz w:val="21"/>
                <w:szCs w:val="21"/>
                <w:lang w:eastAsia="ru-RU"/>
              </w:rPr>
              <w:t>0,2</w:t>
            </w:r>
          </w:p>
        </w:tc>
      </w:tr>
    </w:tbl>
    <w:p w14:paraId="12D184BE"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Объем воды в водонапорных башнях должен в том числе удовлетворять потребность населения в воде в случае ЧС в соответствии с приведенным расчетом.</w:t>
      </w:r>
    </w:p>
    <w:p w14:paraId="0ADE328F"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Кроме того, при возникновении ЧС дополнительно 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w:t>
      </w:r>
      <w:smartTag w:uri="urn:schemas-microsoft-com:office:smarttags" w:element="metricconverter">
        <w:smartTagPr>
          <w:attr w:name="ProductID" w:val="1,5 км"/>
        </w:smartTagPr>
        <w:r w:rsidRPr="00CD6A47">
          <w:rPr>
            <w:rFonts w:ascii="Times New Roman" w:eastAsia="Times New Roman" w:hAnsi="Times New Roman" w:cs="Times New Roman"/>
            <w:sz w:val="28"/>
            <w:szCs w:val="28"/>
            <w:lang w:eastAsia="ru-RU"/>
          </w:rPr>
          <w:t>1,5 км</w:t>
        </w:r>
      </w:smartTag>
      <w:r w:rsidRPr="00CD6A47">
        <w:rPr>
          <w:rFonts w:ascii="Times New Roman" w:eastAsia="Times New Roman" w:hAnsi="Times New Roman" w:cs="Times New Roman"/>
          <w:sz w:val="28"/>
          <w:szCs w:val="28"/>
          <w:lang w:eastAsia="ru-RU"/>
        </w:rPr>
        <w:t>.</w:t>
      </w:r>
    </w:p>
    <w:p w14:paraId="0946610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условиях ЧС допустимо сокращение объемов водоснабжения отдельных промышленных и коммунальных предприятий, с тем, чтобы снизить нагрузки на сооружения, работающие по режимам специальной очистки воды из зараженного источника.</w:t>
      </w:r>
    </w:p>
    <w:p w14:paraId="6C044105" w14:textId="77777777" w:rsidR="00CD6A47" w:rsidRPr="00CD6A47" w:rsidRDefault="00CD6A47" w:rsidP="00CD6A47">
      <w:pPr>
        <w:spacing w:after="0" w:line="240" w:lineRule="auto"/>
        <w:ind w:firstLine="709"/>
        <w:jc w:val="center"/>
        <w:rPr>
          <w:rFonts w:ascii="Times New Roman" w:eastAsia="Times New Roman" w:hAnsi="Times New Roman" w:cs="Times New Roman"/>
          <w:b/>
          <w:color w:val="000000"/>
          <w:sz w:val="28"/>
          <w:szCs w:val="28"/>
          <w:lang w:eastAsia="ru-RU"/>
        </w:rPr>
      </w:pPr>
    </w:p>
    <w:p w14:paraId="7A3F5EF7" w14:textId="77777777" w:rsidR="00CD6A47" w:rsidRPr="00CD6A47" w:rsidRDefault="00CD6A47" w:rsidP="00CD6A47">
      <w:pPr>
        <w:spacing w:after="0" w:line="240" w:lineRule="auto"/>
        <w:ind w:firstLine="709"/>
        <w:jc w:val="center"/>
        <w:rPr>
          <w:rFonts w:ascii="Times New Roman" w:eastAsia="Times New Roman" w:hAnsi="Times New Roman" w:cs="Times New Roman"/>
          <w:b/>
          <w:color w:val="000000"/>
          <w:sz w:val="28"/>
          <w:szCs w:val="28"/>
          <w:lang w:eastAsia="ru-RU"/>
        </w:rPr>
      </w:pPr>
      <w:r w:rsidRPr="00CD6A47">
        <w:rPr>
          <w:rFonts w:ascii="Times New Roman" w:eastAsia="Times New Roman" w:hAnsi="Times New Roman" w:cs="Times New Roman"/>
          <w:b/>
          <w:color w:val="000000"/>
          <w:sz w:val="28"/>
          <w:szCs w:val="28"/>
          <w:lang w:eastAsia="ru-RU"/>
        </w:rPr>
        <w:t>Пункты и зоны охвата сетей мониторинга ЧС природного и техногенного характера</w:t>
      </w:r>
    </w:p>
    <w:p w14:paraId="6C2B1733"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4C25E7E7"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Мониторинг и прогноз событий гидрометеорологического характера осуществляется ФГБУ «УГМС Республики Татарстан». </w:t>
      </w:r>
    </w:p>
    <w:p w14:paraId="653E63CE"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Мониторинг геологических процессов осуществляются МЭПР РТ и ГУП «Геоцентр РТ».</w:t>
      </w:r>
    </w:p>
    <w:p w14:paraId="2587BC57"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Социально-гигиенический мониторинг и прогнозирование осуществляют территориальные органы санитарно-эпидемиологического надзора Минздравсоцразвития России.</w:t>
      </w:r>
    </w:p>
    <w:p w14:paraId="63511BA9"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Мониторинг состояния техногенных объектов и прогноз аварийности осуществляют профильные министерства республики и управление Ростехнадзора по РТ, а также надзорные органы в составе органов исполнительной власти Республики Татарстан, а на предприятиях и в организациях - подразделения по промышленной безопасности предприятий и организаций.</w:t>
      </w:r>
    </w:p>
    <w:p w14:paraId="399F1C3B"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p>
    <w:p w14:paraId="280AC440" w14:textId="77777777" w:rsidR="00CD6A47" w:rsidRPr="00CD6A47" w:rsidRDefault="00CD6A47" w:rsidP="00CD6A47">
      <w:pPr>
        <w:spacing w:after="240" w:line="240" w:lineRule="auto"/>
        <w:ind w:firstLine="709"/>
        <w:contextualSpacing/>
        <w:jc w:val="center"/>
        <w:rPr>
          <w:rFonts w:ascii="Times New Roman" w:eastAsia="Times New Roman" w:hAnsi="Times New Roman" w:cs="Times New Roman"/>
          <w:b/>
          <w:color w:val="000000"/>
          <w:sz w:val="28"/>
          <w:szCs w:val="28"/>
          <w:lang w:eastAsia="ru-RU"/>
        </w:rPr>
      </w:pPr>
      <w:r w:rsidRPr="00CD6A47">
        <w:rPr>
          <w:rFonts w:ascii="Times New Roman" w:eastAsia="Times New Roman" w:hAnsi="Times New Roman" w:cs="Times New Roman"/>
          <w:b/>
          <w:color w:val="000000"/>
          <w:sz w:val="28"/>
          <w:szCs w:val="28"/>
          <w:lang w:eastAsia="ru-RU"/>
        </w:rPr>
        <w:t>Оповещение о чрезвычайной ситуации</w:t>
      </w:r>
    </w:p>
    <w:p w14:paraId="4017834C"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Для оповещения</w:t>
      </w:r>
      <w:r w:rsidRPr="00CD6A47">
        <w:rPr>
          <w:rFonts w:ascii="Times New Roman" w:eastAsia="Times New Roman" w:hAnsi="Times New Roman" w:cs="Times New Roman"/>
          <w:b/>
          <w:color w:val="000000"/>
          <w:sz w:val="28"/>
          <w:szCs w:val="28"/>
          <w:lang w:eastAsia="ru-RU"/>
        </w:rPr>
        <w:t xml:space="preserve"> </w:t>
      </w:r>
      <w:r w:rsidRPr="00CD6A47">
        <w:rPr>
          <w:rFonts w:ascii="Times New Roman" w:eastAsia="Times New Roman" w:hAnsi="Times New Roman" w:cs="Times New Roman"/>
          <w:color w:val="000000"/>
          <w:sz w:val="28"/>
          <w:szCs w:val="28"/>
          <w:lang w:eastAsia="ru-RU"/>
        </w:rPr>
        <w:t xml:space="preserve">населения Ленино-Кокушкинского сельского поселения проектом предлагается </w:t>
      </w:r>
      <w:r w:rsidRPr="00CD6A47">
        <w:rPr>
          <w:rFonts w:ascii="Times New Roman" w:eastAsia="Times New Roman" w:hAnsi="Times New Roman" w:cs="Times New Roman"/>
          <w:sz w:val="28"/>
          <w:szCs w:val="28"/>
          <w:lang w:eastAsia="ru-RU"/>
        </w:rPr>
        <w:t xml:space="preserve">установка четырех речевых сиренных установок (РСУ) с </w:t>
      </w:r>
      <w:r w:rsidRPr="00CD6A47">
        <w:rPr>
          <w:rFonts w:ascii="Times New Roman" w:eastAsia="Times New Roman" w:hAnsi="Times New Roman" w:cs="Times New Roman"/>
          <w:sz w:val="28"/>
          <w:szCs w:val="28"/>
          <w:lang w:eastAsia="ru-RU"/>
        </w:rPr>
        <w:lastRenderedPageBreak/>
        <w:t>радиусом оповещения до 1 км.</w:t>
      </w:r>
      <w:r w:rsidRPr="00CD6A47">
        <w:rPr>
          <w:rFonts w:ascii="Times New Roman" w:eastAsia="Times New Roman" w:hAnsi="Times New Roman" w:cs="Times New Roman"/>
          <w:color w:val="000000"/>
          <w:sz w:val="28"/>
          <w:szCs w:val="28"/>
          <w:lang w:eastAsia="ru-RU"/>
        </w:rPr>
        <w:t xml:space="preserve"> При размещении речевых сиренных установок необходимо предусмотреть полное покрытие территории населенного пункта.</w:t>
      </w:r>
    </w:p>
    <w:p w14:paraId="6114CF5A"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Необходимо предусмотреть возможность сопряжения технических устройств сельского поселения, осуществляющих прием, обработку и передачу аудио-, аудиовизуальных и иных сообщений об угрозе возникновения или о возникновении чрезвычайных ситуаций, правилах поведения и способах защиты населения в таких ситуациях с ЕДДС района.</w:t>
      </w:r>
    </w:p>
    <w:p w14:paraId="76639A3E"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Целесообразно использовать современные информационные технологии, электронные и печатные средства массовой информации для своевременного и гарантированного информирования населения об угрозе возникновения или о возникновении чрезвычайных ситуаций, правилах поведения и способах защиты в таких ситуациях.</w:t>
      </w:r>
    </w:p>
    <w:p w14:paraId="6621219A" w14:textId="77777777" w:rsidR="00CD6A47" w:rsidRPr="00CD6A47" w:rsidRDefault="00CD6A47" w:rsidP="00CD6A47">
      <w:pPr>
        <w:spacing w:after="0" w:line="240" w:lineRule="auto"/>
        <w:ind w:firstLine="710"/>
        <w:contextualSpacing/>
        <w:jc w:val="both"/>
        <w:rPr>
          <w:rFonts w:ascii="Times New Roman" w:eastAsia="Times New Roman" w:hAnsi="Times New Roman" w:cs="Times New Roman"/>
          <w:sz w:val="28"/>
          <w:szCs w:val="28"/>
          <w:lang w:val="x-none"/>
        </w:rPr>
      </w:pPr>
      <w:r w:rsidRPr="00CD6A47">
        <w:rPr>
          <w:rFonts w:ascii="Times New Roman" w:eastAsia="Times New Roman" w:hAnsi="Times New Roman" w:cs="Times New Roman"/>
          <w:color w:val="000000"/>
          <w:sz w:val="28"/>
          <w:szCs w:val="28"/>
          <w:lang w:val="x-none"/>
        </w:rPr>
        <w:t xml:space="preserve">Для оповещения населения о чрезвычайной ситуации могут быть задействованы каналы телерадиовещания: ГТРК «Татарстан», «Эфир», </w:t>
      </w:r>
      <w:r w:rsidRPr="00CD6A47">
        <w:rPr>
          <w:rFonts w:ascii="Times New Roman" w:eastAsia="Times New Roman" w:hAnsi="Times New Roman" w:cs="Times New Roman"/>
          <w:bCs/>
          <w:color w:val="000000"/>
          <w:sz w:val="28"/>
          <w:szCs w:val="28"/>
          <w:lang w:val="x-none"/>
        </w:rPr>
        <w:t>Телерадиокомпания</w:t>
      </w:r>
      <w:r w:rsidRPr="00CD6A47">
        <w:rPr>
          <w:rFonts w:ascii="Times New Roman" w:eastAsia="Times New Roman" w:hAnsi="Times New Roman" w:cs="Times New Roman"/>
          <w:color w:val="000000"/>
          <w:sz w:val="28"/>
          <w:szCs w:val="28"/>
          <w:lang w:val="x-none"/>
        </w:rPr>
        <w:t xml:space="preserve"> «</w:t>
      </w:r>
      <w:r w:rsidRPr="00CD6A47">
        <w:rPr>
          <w:rFonts w:ascii="Times New Roman" w:eastAsia="Times New Roman" w:hAnsi="Times New Roman" w:cs="Times New Roman"/>
          <w:bCs/>
          <w:color w:val="000000"/>
          <w:sz w:val="28"/>
          <w:szCs w:val="28"/>
          <w:lang w:val="x-none"/>
        </w:rPr>
        <w:t>Татарстан</w:t>
      </w:r>
      <w:r w:rsidRPr="00CD6A47">
        <w:rPr>
          <w:rFonts w:ascii="Times New Roman" w:eastAsia="Times New Roman" w:hAnsi="Times New Roman" w:cs="Times New Roman"/>
          <w:color w:val="000000"/>
          <w:sz w:val="28"/>
          <w:szCs w:val="28"/>
          <w:lang w:val="x-none"/>
        </w:rPr>
        <w:t xml:space="preserve"> - </w:t>
      </w:r>
      <w:r w:rsidRPr="00CD6A47">
        <w:rPr>
          <w:rFonts w:ascii="Times New Roman" w:eastAsia="Times New Roman" w:hAnsi="Times New Roman" w:cs="Times New Roman"/>
          <w:bCs/>
          <w:color w:val="000000"/>
          <w:sz w:val="28"/>
          <w:szCs w:val="28"/>
          <w:lang w:val="x-none"/>
        </w:rPr>
        <w:t>Новый</w:t>
      </w:r>
      <w:r w:rsidRPr="00CD6A47">
        <w:rPr>
          <w:rFonts w:ascii="Times New Roman" w:eastAsia="Times New Roman" w:hAnsi="Times New Roman" w:cs="Times New Roman"/>
          <w:color w:val="000000"/>
          <w:sz w:val="28"/>
          <w:szCs w:val="28"/>
          <w:lang w:val="x-none"/>
        </w:rPr>
        <w:t xml:space="preserve"> </w:t>
      </w:r>
      <w:r w:rsidRPr="00CD6A47">
        <w:rPr>
          <w:rFonts w:ascii="Times New Roman" w:eastAsia="Times New Roman" w:hAnsi="Times New Roman" w:cs="Times New Roman"/>
          <w:bCs/>
          <w:color w:val="000000"/>
          <w:sz w:val="28"/>
          <w:szCs w:val="28"/>
          <w:lang w:val="x-none"/>
        </w:rPr>
        <w:t>Век</w:t>
      </w:r>
      <w:r w:rsidRPr="00CD6A47">
        <w:rPr>
          <w:rFonts w:ascii="Times New Roman" w:eastAsia="Times New Roman" w:hAnsi="Times New Roman" w:cs="Times New Roman"/>
          <w:sz w:val="28"/>
          <w:szCs w:val="28"/>
          <w:lang w:val="x-none"/>
        </w:rPr>
        <w:t>», радиостанции, вещающие на территории сельского поселения.</w:t>
      </w:r>
    </w:p>
    <w:p w14:paraId="2012EC23"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Системы оповещения можно отнести к тем первичным активным средствам, при активации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 </w:t>
      </w:r>
    </w:p>
    <w:p w14:paraId="10F9B05E"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качестве средств оповещения и информирования населения целесообразно организовать использование:</w:t>
      </w:r>
    </w:p>
    <w:p w14:paraId="55EFBBB9" w14:textId="77777777" w:rsidR="00CD6A47" w:rsidRPr="00CD6A47" w:rsidRDefault="00CD6A47" w:rsidP="006F346F">
      <w:pPr>
        <w:numPr>
          <w:ilvl w:val="0"/>
          <w:numId w:val="83"/>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сотовых сетей связи; </w:t>
      </w:r>
    </w:p>
    <w:p w14:paraId="69017D2C" w14:textId="77777777" w:rsidR="00CD6A47" w:rsidRPr="00CD6A47" w:rsidRDefault="00CD6A47" w:rsidP="006F346F">
      <w:pPr>
        <w:numPr>
          <w:ilvl w:val="0"/>
          <w:numId w:val="83"/>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громкоговорителей;</w:t>
      </w:r>
    </w:p>
    <w:p w14:paraId="792C006F" w14:textId="77777777" w:rsidR="00CD6A47" w:rsidRPr="00CD6A47" w:rsidRDefault="00CD6A47" w:rsidP="006F346F">
      <w:pPr>
        <w:numPr>
          <w:ilvl w:val="0"/>
          <w:numId w:val="83"/>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автомагнитол в транспортных средствах с автоматическим переключением на программу передачи экстренных сообщений о ЧС;</w:t>
      </w:r>
    </w:p>
    <w:p w14:paraId="2819A168" w14:textId="77777777" w:rsidR="00CD6A47" w:rsidRPr="00CD6A47" w:rsidRDefault="00CD6A47" w:rsidP="006F346F">
      <w:pPr>
        <w:numPr>
          <w:ilvl w:val="0"/>
          <w:numId w:val="83"/>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высокомощных звуковых излучателей с автономным питанием, обеспечивающих передачу условных сигналов и коротких информационных сообщений;</w:t>
      </w:r>
    </w:p>
    <w:p w14:paraId="7A51C8A7" w14:textId="77777777" w:rsidR="00CD6A47" w:rsidRPr="00CD6A47" w:rsidRDefault="00CD6A47" w:rsidP="006F346F">
      <w:pPr>
        <w:numPr>
          <w:ilvl w:val="0"/>
          <w:numId w:val="83"/>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сетей телерадиовещания (с учетом перехода на цифровое вещание);</w:t>
      </w:r>
    </w:p>
    <w:p w14:paraId="2E8B9F83" w14:textId="77777777" w:rsidR="00CD6A47" w:rsidRPr="00CD6A47" w:rsidRDefault="00CD6A47" w:rsidP="006F346F">
      <w:pPr>
        <w:numPr>
          <w:ilvl w:val="0"/>
          <w:numId w:val="83"/>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оповещение по сети Интернет путем размещения экстренной информации на официальном сайте МЧС РТ, а также на новостных и поисковых порталах основных Интернет-ресурсов республики; </w:t>
      </w:r>
    </w:p>
    <w:p w14:paraId="3D732D58" w14:textId="77777777" w:rsidR="00CD6A47" w:rsidRPr="00CD6A47" w:rsidRDefault="00CD6A47" w:rsidP="006F346F">
      <w:pPr>
        <w:numPr>
          <w:ilvl w:val="0"/>
          <w:numId w:val="83"/>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мобильных средств информирования;</w:t>
      </w:r>
    </w:p>
    <w:p w14:paraId="069F711F" w14:textId="77777777" w:rsidR="00CD6A47" w:rsidRPr="00CD6A47" w:rsidRDefault="00CD6A47" w:rsidP="006F346F">
      <w:pPr>
        <w:numPr>
          <w:ilvl w:val="0"/>
          <w:numId w:val="83"/>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автомобили оперативных служб с громкоговорящей связью;</w:t>
      </w:r>
    </w:p>
    <w:p w14:paraId="2DC3782C" w14:textId="77777777" w:rsidR="00CD6A47" w:rsidRPr="00CD6A47" w:rsidRDefault="00CD6A47" w:rsidP="006F346F">
      <w:pPr>
        <w:numPr>
          <w:ilvl w:val="0"/>
          <w:numId w:val="83"/>
        </w:numPr>
        <w:tabs>
          <w:tab w:val="left" w:pos="1134"/>
        </w:tabs>
        <w:spacing w:after="0" w:line="240" w:lineRule="auto"/>
        <w:ind w:left="0"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беспилотные летательные аппараты со встроенным модулем громкоговорящей связи.</w:t>
      </w:r>
    </w:p>
    <w:p w14:paraId="3EE5F585"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Исследования показывают, что постоянный поток людей, передвигающихся в течение дня, составляет большую часть населения, т.е. в течение дня большинство людей оторваны от своих квартирных стационарных средств приема информации (телефон, радио, телевизор, компьютер, радиоточка). В то же время развитие сотовых сетей связи позволяет говорить о возможности решения задачи массового </w:t>
      </w:r>
      <w:r w:rsidRPr="00CD6A47">
        <w:rPr>
          <w:rFonts w:ascii="Times New Roman" w:eastAsia="Times New Roman" w:hAnsi="Times New Roman" w:cs="Times New Roman"/>
          <w:color w:val="000000"/>
          <w:sz w:val="28"/>
          <w:szCs w:val="28"/>
          <w:lang w:eastAsia="ru-RU"/>
        </w:rPr>
        <w:lastRenderedPageBreak/>
        <w:t>оповещения населения независимо от мест его нахождения в городе и в загородной зоне.</w:t>
      </w:r>
    </w:p>
    <w:p w14:paraId="1708B860" w14:textId="77777777" w:rsidR="00CD6A47" w:rsidRPr="00CD6A47" w:rsidRDefault="00CD6A47" w:rsidP="00CD6A47">
      <w:pPr>
        <w:spacing w:after="0" w:line="240" w:lineRule="auto"/>
        <w:ind w:firstLine="709"/>
        <w:jc w:val="both"/>
        <w:rPr>
          <w:rFonts w:ascii="Times New Roman" w:eastAsia="Times New Roman" w:hAnsi="Times New Roman" w:cs="Times New Roman"/>
          <w:noProof/>
          <w:color w:val="000000"/>
          <w:sz w:val="28"/>
          <w:szCs w:val="28"/>
          <w:lang w:eastAsia="ru-RU"/>
        </w:rPr>
      </w:pPr>
      <w:r w:rsidRPr="00CD6A47">
        <w:rPr>
          <w:rFonts w:ascii="Times New Roman" w:eastAsia="Times New Roman" w:hAnsi="Times New Roman" w:cs="Times New Roman"/>
          <w:color w:val="000000"/>
          <w:sz w:val="28"/>
          <w:szCs w:val="28"/>
          <w:lang w:eastAsia="ru-RU"/>
        </w:rPr>
        <w:t xml:space="preserve">Сотовый телефон - универсальное средство связи и обмена цифровой информацией, приема сигналов радио и телевещания, выхода в Интернет. Все это позволяет рассматривать сотовый телефон в качестве одного из основных индивидуальных средств оповещения и информирования большинства населения страны в чрезвычайных ситуациях различного характера. </w:t>
      </w:r>
    </w:p>
    <w:p w14:paraId="4495F22C"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Все современные автомагнитолы имеют специальный режим RDS (</w:t>
      </w:r>
      <w:r w:rsidRPr="00CD6A47">
        <w:rPr>
          <w:rFonts w:ascii="Times New Roman" w:eastAsia="Times New Roman" w:hAnsi="Times New Roman" w:cs="Times New Roman"/>
          <w:bCs/>
          <w:color w:val="000000"/>
          <w:sz w:val="28"/>
          <w:szCs w:val="28"/>
          <w:lang w:eastAsia="ru-RU"/>
        </w:rPr>
        <w:t>Radio</w:t>
      </w:r>
      <w:r w:rsidRPr="00CD6A47">
        <w:rPr>
          <w:rFonts w:ascii="Times New Roman" w:eastAsia="Times New Roman" w:hAnsi="Times New Roman" w:cs="Times New Roman"/>
          <w:color w:val="000000"/>
          <w:sz w:val="28"/>
          <w:szCs w:val="28"/>
          <w:lang w:eastAsia="ru-RU"/>
        </w:rPr>
        <w:t xml:space="preserve"> </w:t>
      </w:r>
      <w:r w:rsidRPr="00CD6A47">
        <w:rPr>
          <w:rFonts w:ascii="Times New Roman" w:eastAsia="Times New Roman" w:hAnsi="Times New Roman" w:cs="Times New Roman"/>
          <w:bCs/>
          <w:color w:val="000000"/>
          <w:sz w:val="28"/>
          <w:szCs w:val="28"/>
          <w:lang w:eastAsia="ru-RU"/>
        </w:rPr>
        <w:t>Data</w:t>
      </w:r>
      <w:r w:rsidRPr="00CD6A47">
        <w:rPr>
          <w:rFonts w:ascii="Times New Roman" w:eastAsia="Times New Roman" w:hAnsi="Times New Roman" w:cs="Times New Roman"/>
          <w:color w:val="000000"/>
          <w:sz w:val="28"/>
          <w:szCs w:val="28"/>
          <w:lang w:eastAsia="ru-RU"/>
        </w:rPr>
        <w:t xml:space="preserve"> </w:t>
      </w:r>
      <w:r w:rsidRPr="00CD6A47">
        <w:rPr>
          <w:rFonts w:ascii="Times New Roman" w:eastAsia="Times New Roman" w:hAnsi="Times New Roman" w:cs="Times New Roman"/>
          <w:bCs/>
          <w:color w:val="000000"/>
          <w:sz w:val="28"/>
          <w:szCs w:val="28"/>
          <w:lang w:eastAsia="ru-RU"/>
        </w:rPr>
        <w:t>System) – или с</w:t>
      </w:r>
      <w:r w:rsidRPr="00CD6A47">
        <w:rPr>
          <w:rFonts w:ascii="Times New Roman" w:eastAsia="Times New Roman" w:hAnsi="Times New Roman" w:cs="Times New Roman"/>
          <w:color w:val="000000"/>
          <w:sz w:val="28"/>
          <w:szCs w:val="28"/>
          <w:lang w:eastAsia="ru-RU"/>
        </w:rPr>
        <w:t>истема передачи данных, по которому радиовещательные станции передают информационные сообщения. Режим RDS используют большинство радиостанций России.</w:t>
      </w:r>
    </w:p>
    <w:p w14:paraId="47785DC5"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Кроме того, МЧС РФ планирует ввести в Татарстане пилотную зону по внедрению системы оповещения населения о ЧС – Cell Broadcast (Широковещательная передача), предназначенная для незамедлительной доставки каких-либо сообщений на сотовый телефон в определенной географической области.</w:t>
      </w:r>
    </w:p>
    <w:p w14:paraId="6FB23BF6" w14:textId="77777777" w:rsidR="00CD6A47" w:rsidRPr="00CD6A47" w:rsidRDefault="00CD6A47" w:rsidP="00CD6A47">
      <w:pPr>
        <w:spacing w:after="0" w:line="240" w:lineRule="auto"/>
        <w:ind w:firstLine="709"/>
        <w:jc w:val="both"/>
        <w:rPr>
          <w:rFonts w:ascii="Times New Roman" w:eastAsia="Times New Roman" w:hAnsi="Times New Roman" w:cs="Times New Roman"/>
          <w:color w:val="000000"/>
          <w:sz w:val="28"/>
          <w:szCs w:val="28"/>
          <w:lang w:eastAsia="ru-RU"/>
        </w:rPr>
      </w:pPr>
      <w:r w:rsidRPr="00CD6A47">
        <w:rPr>
          <w:rFonts w:ascii="Times New Roman" w:eastAsia="Times New Roman" w:hAnsi="Times New Roman" w:cs="Times New Roman"/>
          <w:color w:val="000000"/>
          <w:sz w:val="28"/>
          <w:szCs w:val="28"/>
          <w:lang w:eastAsia="ru-RU"/>
        </w:rPr>
        <w:t>В Республике Татарстан действует единый номер спасательной службы «112».</w:t>
      </w:r>
      <w:bookmarkStart w:id="199" w:name="_Toc487708063"/>
      <w:bookmarkStart w:id="200" w:name="_Toc499383608"/>
      <w:bookmarkStart w:id="201" w:name="_Toc120861464"/>
    </w:p>
    <w:p w14:paraId="23B32DB3" w14:textId="77777777" w:rsidR="00CD6A47" w:rsidRPr="00CD6A47" w:rsidRDefault="00CD6A47" w:rsidP="00CD6A47">
      <w:pPr>
        <w:spacing w:before="240" w:after="240" w:line="240" w:lineRule="auto"/>
        <w:ind w:firstLine="284"/>
        <w:jc w:val="center"/>
        <w:rPr>
          <w:rFonts w:ascii="Times New Roman" w:eastAsia="Times New Roman" w:hAnsi="Times New Roman" w:cs="Times New Roman"/>
          <w:b/>
          <w:color w:val="000000"/>
          <w:sz w:val="28"/>
          <w:szCs w:val="28"/>
          <w:lang w:eastAsia="ru-RU"/>
        </w:rPr>
      </w:pPr>
      <w:r w:rsidRPr="00CD6A47">
        <w:rPr>
          <w:rFonts w:ascii="Times New Roman" w:eastAsia="Times New Roman" w:hAnsi="Times New Roman" w:cs="Times New Roman"/>
          <w:b/>
          <w:sz w:val="28"/>
          <w:szCs w:val="28"/>
          <w:lang w:eastAsia="ru-RU"/>
        </w:rPr>
        <w:t>Эвакуация при ЧС природного и техногенного характера</w:t>
      </w:r>
      <w:bookmarkEnd w:id="199"/>
      <w:bookmarkEnd w:id="200"/>
      <w:bookmarkEnd w:id="201"/>
    </w:p>
    <w:p w14:paraId="2BED0412"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Территория сельского поселения не попадает в зоны возможного химического заражения, возможных разрушений, возможного радиоактивного заражения, возможного катастрофического затопления. </w:t>
      </w:r>
    </w:p>
    <w:p w14:paraId="3EC1EA6D" w14:textId="77777777" w:rsidR="00CD6A47" w:rsidRPr="00CD6A47" w:rsidRDefault="00CD6A47" w:rsidP="00CD6A47">
      <w:pPr>
        <w:spacing w:after="0" w:line="240" w:lineRule="auto"/>
        <w:ind w:firstLine="709"/>
        <w:contextualSpacing/>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Населенные пункты сельского поселения не попадают в зоны экстренного оповещения территорий, подверженных риску возникновения быстроразвивающихся опасных природных явлений и техногенных процессов. </w:t>
      </w:r>
    </w:p>
    <w:p w14:paraId="304B20CE"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Эвакуация и сроки её проведения зависят от масштабов ЧС, численности оставшегося в опасной зоне населения, наличия транспорта и других местных условий.</w:t>
      </w:r>
    </w:p>
    <w:p w14:paraId="4D36441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Следует отметить, что в ходе кризисных ситуаций мирного времени, а особенно в военное время, возможно неорганизованное перемещение большого количества населения в более безопасные районы. Речь идет о миграции населения и так называемых беженцах. В этом случае задачей органов государственной власти становится оперативное решение вопросов по регистрации и жизнеобеспечению беженцев.</w:t>
      </w:r>
    </w:p>
    <w:p w14:paraId="35DE3A16" w14:textId="77777777" w:rsidR="00CD6A47" w:rsidRPr="00CD6A47" w:rsidRDefault="00CD6A47" w:rsidP="00CD6A47">
      <w:pPr>
        <w:spacing w:before="240" w:after="240" w:line="240" w:lineRule="auto"/>
        <w:jc w:val="center"/>
        <w:rPr>
          <w:rFonts w:ascii="Times New Roman" w:eastAsia="Times New Roman" w:hAnsi="Times New Roman" w:cs="Times New Roman"/>
          <w:b/>
          <w:sz w:val="28"/>
          <w:szCs w:val="28"/>
          <w:lang w:eastAsia="ru-RU"/>
        </w:rPr>
      </w:pPr>
      <w:r w:rsidRPr="00CD6A47">
        <w:rPr>
          <w:rFonts w:ascii="Times New Roman" w:eastAsia="Times New Roman" w:hAnsi="Times New Roman" w:cs="Times New Roman"/>
          <w:b/>
          <w:sz w:val="28"/>
          <w:szCs w:val="28"/>
          <w:lang w:eastAsia="ru-RU"/>
        </w:rPr>
        <w:t>Перечень мероприятий по обеспечению пожарной безопасности</w:t>
      </w:r>
    </w:p>
    <w:p w14:paraId="296725C6"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соответствии с Указом Президента РФ от 1 января 2018 года №2 «Об утверждении основ государственной политики Российской Федерации в области пожарной безопасности на период до 2030 года» механизмами реализации государственной политики в области пожарной безопасности являются:</w:t>
      </w:r>
    </w:p>
    <w:p w14:paraId="7520F737"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а) нормативно-правовое и экономическое регулирование в области пожарной безопасности;</w:t>
      </w:r>
    </w:p>
    <w:p w14:paraId="0CB8F477"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б) реализация планов привлечения сил и средств подразделений пожарной </w:t>
      </w:r>
      <w:r w:rsidRPr="00CD6A47">
        <w:rPr>
          <w:rFonts w:ascii="Times New Roman" w:eastAsia="Times New Roman" w:hAnsi="Times New Roman" w:cs="Times New Roman"/>
          <w:sz w:val="28"/>
          <w:szCs w:val="28"/>
          <w:lang w:eastAsia="ru-RU"/>
        </w:rPr>
        <w:lastRenderedPageBreak/>
        <w:t>охраны, пожарно-спасательных гарнизонов для тушения пожаров и проведения аварийно-спасательных работ, а также расписаний выездов таких подразделений и гарнизонов в указанных целях;</w:t>
      </w:r>
    </w:p>
    <w:p w14:paraId="2E8739E5"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привлечение граждан, общественных объединений и иных организаций к профилактике и тушению пожаров;</w:t>
      </w:r>
    </w:p>
    <w:p w14:paraId="14C4D6AB"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г) организация и проведение профилактических мероприятий на земельных участках, не используемых по целевому назначению;</w:t>
      </w:r>
    </w:p>
    <w:p w14:paraId="5E6C14BE"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д) организация и осуществление научных исследований и разработок в области пожарной безопасности;</w:t>
      </w:r>
    </w:p>
    <w:p w14:paraId="7364A6D2"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е) преодоление кризисных ситуаций, связанных с пожарами, в том числе осуществление следующих мер, направленных на повышение оперативности реагирования:</w:t>
      </w:r>
    </w:p>
    <w:p w14:paraId="7760B268"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реализация в рамках единой государственной системы предупреждения и ликвидации чрезвычайных ситуаций принципа стратегической мобильности пожарно-спасательных подразделений федеральной противопожарной службы Государственной противопожарной службы в составе аэромобильных группировок МЧС России, позволяющего повысить возможности таких подразделений при поэтапном осуществлении мероприятий по тушению крупных пожаров и проведению аварийно-спасательных работ;</w:t>
      </w:r>
    </w:p>
    <w:p w14:paraId="53A9442E"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создание мобильных, многопрофильных, технически оснащенных и подготовленных подразделений пожарной охраны, способных оперативно реагировать на возникающие пожары и иные чрезвычайные ситуации, и повышение их готовности;</w:t>
      </w:r>
    </w:p>
    <w:p w14:paraId="1FA9710E"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использование новейших достижений в области авиационных технологий, в том числе беспилотных авиационных систем, для повышения эффективности мероприятий по тушению пожаров в зданиях и сооружениях повышенной этажности, в лесах и других труднодоступных для наземных подразделений пожарной охраны местах;</w:t>
      </w:r>
    </w:p>
    <w:p w14:paraId="4262DF7B"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обеспечение возможности оперативной доставки резервов средств пожаротушения в зону пожаров;</w:t>
      </w:r>
    </w:p>
    <w:p w14:paraId="662450C4"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внедрение и использование мобильных средств пожаротушения;</w:t>
      </w:r>
    </w:p>
    <w:p w14:paraId="1A3B5C4D" w14:textId="77777777" w:rsidR="00CD6A47" w:rsidRPr="00CD6A47" w:rsidRDefault="00CD6A47" w:rsidP="00CD6A47">
      <w:pPr>
        <w:widowControl w:val="0"/>
        <w:autoSpaceDE w:val="0"/>
        <w:autoSpaceDN w:val="0"/>
        <w:adjustRightInd w:val="0"/>
        <w:spacing w:after="0" w:line="240" w:lineRule="auto"/>
        <w:ind w:firstLine="53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внедрение автоматизированной системы поддержки принятия решений и оперативного управления подразделениями пожарно-спасательных гарнизонов.</w:t>
      </w:r>
    </w:p>
    <w:p w14:paraId="7250BB6E"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Мероприятия по обеспечению пожарной безопасности включают в себя:</w:t>
      </w:r>
    </w:p>
    <w:p w14:paraId="1E33536A"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сельского поселения;</w:t>
      </w:r>
    </w:p>
    <w:p w14:paraId="3213C514"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2)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14:paraId="3B7C534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3) разработку и организацию выполнения муниципальных целевых программ по вопросам обеспечения пожарной безопасности;</w:t>
      </w:r>
    </w:p>
    <w:p w14:paraId="2B92A6ED"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4) разработку плана привлечения сил и средств для тушения пожаров и проведения аварийно-спасательных работ на территории сельского поселения и контроль за его выполнением;</w:t>
      </w:r>
    </w:p>
    <w:p w14:paraId="341AA26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5) установление особого противопожарного режима на территории сельского поселения, а также дополнительных требований пожарной безопасности на время его действия;</w:t>
      </w:r>
    </w:p>
    <w:p w14:paraId="7CD5D84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6) обеспечение беспрепятственного проезда пожарной техники к месту пожара;</w:t>
      </w:r>
    </w:p>
    <w:p w14:paraId="32D73433"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7) обеспечение связи и оповещения населения о пожаре;</w:t>
      </w:r>
    </w:p>
    <w:p w14:paraId="04FA4DB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14:paraId="11832584"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14:paraId="6F4304DA"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В целях защиты жизни, здоровья, имущества граждан и юридических лиц, государственного и муниципального имущества от пожаров принят Федеральный закон от 22.07.2008 г. №123-ФЗ «Технический регламент о требованиях пожарной безопасности», определяющий основные положения технического регулирования в области пожарной безопасности и устанавливающий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w:t>
      </w:r>
    </w:p>
    <w:p w14:paraId="791E1F78"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13AA3D9A"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1) применение объемно-планировочных решений и средств, обеспечивающих ограничение распространения пожара за пределы очага;</w:t>
      </w:r>
    </w:p>
    <w:p w14:paraId="0509EBEE"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2) устройство эвакуационных путей, удовлетворяющих требованиям безопасной эвакуации людей при пожаре;</w:t>
      </w:r>
    </w:p>
    <w:p w14:paraId="68ACB8AA"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3) устройство систем обнаружения пожара (установок и систем пожарной сигнализации), оповещения и управления эвакуацией людей при пожаре;</w:t>
      </w:r>
    </w:p>
    <w:p w14:paraId="45353C3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4) 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2654818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5) 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14:paraId="12FA90B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6) 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w:t>
      </w:r>
    </w:p>
    <w:p w14:paraId="318F2A9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7) устройство аварийного слива пожароопасных жидкостей и аварийного стравливания горючих газов из аппаратуры;</w:t>
      </w:r>
    </w:p>
    <w:p w14:paraId="5C623986"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lastRenderedPageBreak/>
        <w:t>8) устройство на технологическом оборудовании систем противовзрывной защиты;</w:t>
      </w:r>
    </w:p>
    <w:p w14:paraId="3F45B2E1"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9) применение первичных средств пожаротушения;</w:t>
      </w:r>
    </w:p>
    <w:p w14:paraId="6FEC3C79"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10) применение автоматических установок пожаротушения;</w:t>
      </w:r>
    </w:p>
    <w:p w14:paraId="54D8ECE2"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11) организация деятельности подразделений пожарной охраны.</w:t>
      </w:r>
    </w:p>
    <w:p w14:paraId="21048EEB"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На период действия особого противопожарного режима на соответствующих территориях нормативными правовыми актами Российской Федерации, нормативными правовыми актами Республики Татарстан и муниципальными правовыми актами по пожарной безопасности устанавливаются дополнительные требования пожарной безопасности, в том числе предусматривающие привлечение населения для профилактики и локализации пожаров вне границ населенных пунктов, запрет на посещение гражданами лесов, принятие дополнительных мер, препятствующих распространению лесных пожаров и других ландшафтных (природных) пожаров, а также иных пожаров вне границ населенных пунктов на земли населенных пунктов (увеличение противопожарных разрывов по границам населенных пунктов, создание противопожарных минерализованных полос и подобные меры).</w:t>
      </w:r>
    </w:p>
    <w:p w14:paraId="46EB87AA" w14:textId="77777777" w:rsidR="00CD6A47" w:rsidRPr="00CD6A47" w:rsidRDefault="00CD6A47" w:rsidP="00CD6A47">
      <w:pPr>
        <w:spacing w:after="0" w:line="240" w:lineRule="auto"/>
        <w:ind w:firstLine="708"/>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Федеральный закон от 6 мая 2011 года № 100-ФЗ «О добровольной пожарной охране» определяет общественные отношения, возникающие в связи с реализацией физическими и юридическими лицами – общественными объединениями права на объединение в профилактике и (или) тушении пожаров и проведении аварийно-спасательных работ, а также в связи с созданием, деятельностью, реорганизацией и (или) ликвидацией общественных объединений пожарной охраны.</w:t>
      </w:r>
    </w:p>
    <w:p w14:paraId="54C06ABC"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На территории Ленино-Кокушкинского сельского поселения подразделение Пестречинского муниципального района Казанского отряда ППС ГКУ «Пожарная охрана Республики Татарстан» находится по адресу: Республика Татарстан, с. Ленино-Кокушкино Пестречинского муниципального района, ул. Молодежная, 1 а.</w:t>
      </w:r>
    </w:p>
    <w:p w14:paraId="74CB904D" w14:textId="77777777" w:rsidR="00CD6A47" w:rsidRPr="00CD6A47" w:rsidRDefault="00CD6A47" w:rsidP="00CD6A47">
      <w:pPr>
        <w:spacing w:after="0" w:line="240" w:lineRule="auto"/>
        <w:ind w:firstLine="709"/>
        <w:jc w:val="both"/>
        <w:rPr>
          <w:rFonts w:ascii="Times New Roman" w:eastAsia="Times New Roman" w:hAnsi="Times New Roman" w:cs="Times New Roman"/>
          <w:sz w:val="28"/>
          <w:szCs w:val="28"/>
          <w:lang w:eastAsia="ru-RU"/>
        </w:rPr>
      </w:pPr>
      <w:r w:rsidRPr="00CD6A47">
        <w:rPr>
          <w:rFonts w:ascii="Times New Roman" w:eastAsia="Times New Roman" w:hAnsi="Times New Roman" w:cs="Times New Roman"/>
          <w:sz w:val="28"/>
          <w:szCs w:val="28"/>
          <w:lang w:eastAsia="ru-RU"/>
        </w:rPr>
        <w:t xml:space="preserve">Населенные пункты сельского поселения расположены в пределах нормативного времени прибытия пожарной машины, которое согласно с.76 Федерального закона № 123от 22 июля </w:t>
      </w:r>
      <w:smartTag w:uri="urn:schemas-microsoft-com:office:smarttags" w:element="metricconverter">
        <w:smartTagPr>
          <w:attr w:name="ProductID" w:val="2008 г"/>
        </w:smartTagPr>
        <w:r w:rsidRPr="00CD6A47">
          <w:rPr>
            <w:rFonts w:ascii="Times New Roman" w:eastAsia="Times New Roman" w:hAnsi="Times New Roman" w:cs="Times New Roman"/>
            <w:sz w:val="28"/>
            <w:szCs w:val="28"/>
            <w:lang w:eastAsia="ru-RU"/>
          </w:rPr>
          <w:t>2008 г</w:t>
        </w:r>
      </w:smartTag>
      <w:r w:rsidRPr="00CD6A47">
        <w:rPr>
          <w:rFonts w:ascii="Times New Roman" w:eastAsia="Times New Roman" w:hAnsi="Times New Roman" w:cs="Times New Roman"/>
          <w:sz w:val="28"/>
          <w:szCs w:val="28"/>
          <w:lang w:eastAsia="ru-RU"/>
        </w:rPr>
        <w:t xml:space="preserve">. «Технический регламент о требованиях пожарной безопасности» составляет 20 мин для сельских поселений. </w:t>
      </w:r>
    </w:p>
    <w:p w14:paraId="406BCA4A" w14:textId="77777777" w:rsidR="00CD6A47" w:rsidRPr="00CD6A47" w:rsidRDefault="00CD6A47" w:rsidP="00CD6A47"/>
    <w:p w14:paraId="023C5D84" w14:textId="77777777" w:rsidR="00CD6A47" w:rsidRPr="00CD6A47" w:rsidRDefault="00CD6A47" w:rsidP="00CD6A47"/>
    <w:p w14:paraId="60DC4241" w14:textId="77777777" w:rsidR="00CD6A47" w:rsidRPr="00CD6A47" w:rsidRDefault="00CD6A47" w:rsidP="00CD6A47"/>
    <w:bookmarkEnd w:id="168"/>
    <w:bookmarkEnd w:id="169"/>
    <w:p w14:paraId="7CE6A562" w14:textId="77777777" w:rsidR="00CD6A47" w:rsidRPr="00CD6A47" w:rsidRDefault="00CD6A47" w:rsidP="00CD6A47">
      <w:pPr>
        <w:rPr>
          <w:rFonts w:ascii="Times New Roman" w:eastAsia="Times New Roman" w:hAnsi="Times New Roman" w:cs="Times New Roman"/>
          <w:sz w:val="28"/>
          <w:szCs w:val="28"/>
          <w:lang w:val="x-none" w:eastAsia="x-none"/>
        </w:rPr>
      </w:pPr>
    </w:p>
    <w:p w14:paraId="143ECF51" w14:textId="667F6D8A" w:rsidR="00274FD1" w:rsidRPr="009B6D0C" w:rsidRDefault="00274FD1" w:rsidP="00274FD1">
      <w:pPr>
        <w:jc w:val="right"/>
        <w:rPr>
          <w:rFonts w:ascii="Times New Roman" w:eastAsia="Times New Roman" w:hAnsi="Times New Roman" w:cs="Times New Roman"/>
          <w:sz w:val="20"/>
          <w:szCs w:val="20"/>
          <w:lang w:val="x-none" w:eastAsia="ru-RU"/>
        </w:rPr>
      </w:pPr>
    </w:p>
    <w:p w14:paraId="72307FEE" w14:textId="707A05D6" w:rsidR="008770F7" w:rsidRPr="00274FD1" w:rsidRDefault="008770F7" w:rsidP="008770F7">
      <w:pPr>
        <w:rPr>
          <w:rFonts w:ascii="Times New Roman" w:eastAsia="Times New Roman" w:hAnsi="Times New Roman" w:cs="Times New Roman"/>
          <w:sz w:val="20"/>
          <w:szCs w:val="20"/>
          <w:lang w:eastAsia="ru-RU"/>
        </w:rPr>
        <w:sectPr w:rsidR="008770F7" w:rsidRPr="00274FD1" w:rsidSect="00CD6A47">
          <w:pgSz w:w="11906" w:h="16838"/>
          <w:pgMar w:top="851" w:right="851" w:bottom="851" w:left="1134" w:header="709" w:footer="709" w:gutter="0"/>
          <w:cols w:space="708"/>
          <w:docGrid w:linePitch="360"/>
        </w:sectPr>
      </w:pPr>
    </w:p>
    <w:p w14:paraId="3346CCA5" w14:textId="77777777" w:rsidR="00142943" w:rsidRPr="009B6D0C" w:rsidRDefault="004517E7" w:rsidP="00DB3465">
      <w:pPr>
        <w:pStyle w:val="1b"/>
      </w:pPr>
      <w:hyperlink r:id="rId36" w:anchor="_Toc260476347" w:history="1">
        <w:bookmarkStart w:id="202" w:name="_Toc154131350"/>
        <w:r w:rsidR="00142943" w:rsidRPr="009B6D0C">
          <w:rPr>
            <w:rStyle w:val="afffff0"/>
            <w:color w:val="auto"/>
          </w:rPr>
          <w:t>ТЕХНИКО-ЭКОНОМИЧЕСКИЕ ПОКАЗАТЕЛИ</w:t>
        </w:r>
        <w:bookmarkEnd w:id="202"/>
      </w:hyperlink>
    </w:p>
    <w:p w14:paraId="3E25927C" w14:textId="6978EDE8" w:rsidR="00142943" w:rsidRPr="009B6D0C" w:rsidRDefault="00142943" w:rsidP="00142943">
      <w:pPr>
        <w:pStyle w:val="affff4"/>
      </w:pPr>
      <w:r w:rsidRPr="009B6D0C">
        <w:t xml:space="preserve">Таблица </w:t>
      </w:r>
      <w:r w:rsidR="00DB3465" w:rsidRPr="009B6D0C">
        <w:t>4</w:t>
      </w:r>
    </w:p>
    <w:p w14:paraId="7AFCD7EA" w14:textId="77777777" w:rsidR="0040320C" w:rsidRPr="009B6D0C" w:rsidRDefault="0040320C" w:rsidP="0040320C">
      <w:pPr>
        <w:pStyle w:val="affff2"/>
        <w:rPr>
          <w:i w:val="0"/>
          <w:szCs w:val="28"/>
        </w:rPr>
      </w:pPr>
      <w:r w:rsidRPr="009B6D0C">
        <w:rPr>
          <w:i w:val="0"/>
        </w:rPr>
        <w:t xml:space="preserve">Баланс использования территории Ленино-Кокушкинского сельского поселения Пестречинского </w:t>
      </w:r>
      <w:r w:rsidRPr="009B6D0C">
        <w:rPr>
          <w:i w:val="0"/>
          <w:szCs w:val="28"/>
        </w:rPr>
        <w:t>муниципального района Республики Татарстан</w:t>
      </w:r>
    </w:p>
    <w:p w14:paraId="50F43055" w14:textId="77777777" w:rsidR="0040320C" w:rsidRPr="009B6D0C" w:rsidRDefault="0040320C" w:rsidP="0040320C">
      <w:pPr>
        <w:pStyle w:val="affff2"/>
        <w:rPr>
          <w:i w:val="0"/>
          <w:szCs w:val="28"/>
        </w:rPr>
      </w:pPr>
    </w:p>
    <w:tbl>
      <w:tblPr>
        <w:tblW w:w="102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48"/>
        <w:gridCol w:w="3682"/>
        <w:gridCol w:w="1844"/>
        <w:gridCol w:w="1926"/>
        <w:gridCol w:w="61"/>
        <w:gridCol w:w="1842"/>
      </w:tblGrid>
      <w:tr w:rsidR="0040320C" w:rsidRPr="009B6D0C" w14:paraId="79E707D3"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2EEFE5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п/п</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59FA100"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Наименование показателя</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7F0579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Единица измерения</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A5D067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Существующее положение</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DCE999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Расчетный срок</w:t>
            </w:r>
          </w:p>
        </w:tc>
      </w:tr>
      <w:tr w:rsidR="0040320C" w:rsidRPr="009B6D0C" w14:paraId="6B88BD97"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F241F1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I</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7C89AEE"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ТЕРРИТОРИЯ</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5EC687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96F719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364C28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r>
      <w:tr w:rsidR="0040320C" w:rsidRPr="009B6D0C" w14:paraId="13980B44"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7DE3B4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395ACC0"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Общая площадь земель в границах муниципального образования</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011090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8936199" w14:textId="77777777" w:rsidR="0040320C" w:rsidRPr="009B6D0C" w:rsidRDefault="0040320C" w:rsidP="00F44F2C">
            <w:pPr>
              <w:spacing w:after="0" w:line="240" w:lineRule="auto"/>
              <w:jc w:val="center"/>
              <w:rPr>
                <w:rFonts w:ascii="Times New Roman" w:eastAsia="Times New Roman" w:hAnsi="Times New Roman" w:cs="Times New Roman"/>
                <w:b/>
                <w:color w:val="000000"/>
                <w:sz w:val="24"/>
                <w:szCs w:val="24"/>
                <w:lang w:eastAsia="ru-RU"/>
              </w:rPr>
            </w:pPr>
            <w:r w:rsidRPr="009B6D0C">
              <w:rPr>
                <w:rFonts w:ascii="Times New Roman" w:eastAsia="Times New Roman" w:hAnsi="Times New Roman" w:cs="Times New Roman"/>
                <w:b/>
                <w:color w:val="000000"/>
                <w:sz w:val="24"/>
                <w:szCs w:val="24"/>
                <w:lang w:eastAsia="ru-RU"/>
              </w:rPr>
              <w:t>10933.29</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9141C8B" w14:textId="77777777" w:rsidR="0040320C" w:rsidRPr="009B6D0C" w:rsidRDefault="0040320C" w:rsidP="00F44F2C">
            <w:pPr>
              <w:spacing w:after="0" w:line="240" w:lineRule="auto"/>
              <w:jc w:val="center"/>
              <w:rPr>
                <w:rFonts w:ascii="Times New Roman" w:eastAsia="Times New Roman" w:hAnsi="Times New Roman" w:cs="Times New Roman"/>
                <w:b/>
                <w:color w:val="000000"/>
                <w:sz w:val="24"/>
                <w:szCs w:val="24"/>
                <w:lang w:eastAsia="ru-RU"/>
              </w:rPr>
            </w:pPr>
            <w:r w:rsidRPr="009B6D0C">
              <w:rPr>
                <w:rFonts w:ascii="Times New Roman" w:eastAsia="Times New Roman" w:hAnsi="Times New Roman" w:cs="Times New Roman"/>
                <w:b/>
                <w:color w:val="000000"/>
                <w:sz w:val="24"/>
                <w:szCs w:val="24"/>
                <w:lang w:eastAsia="ru-RU"/>
              </w:rPr>
              <w:t>10933.29</w:t>
            </w:r>
          </w:p>
        </w:tc>
      </w:tr>
      <w:tr w:rsidR="0040320C" w:rsidRPr="009B6D0C" w14:paraId="61A95F81"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AF4F27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2069300"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Общая площадь земель в границах населенных пунктов (по каждому населенному пункту)</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14243B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62B84DD" w14:textId="77777777" w:rsidR="0040320C" w:rsidRPr="009B6D0C" w:rsidRDefault="0040320C" w:rsidP="00F44F2C">
            <w:pPr>
              <w:spacing w:after="0" w:line="240" w:lineRule="auto"/>
              <w:jc w:val="center"/>
              <w:rPr>
                <w:rFonts w:ascii="Times New Roman" w:eastAsia="Times New Roman" w:hAnsi="Times New Roman" w:cs="Times New Roman"/>
                <w:b/>
                <w:color w:val="000000"/>
                <w:sz w:val="24"/>
                <w:szCs w:val="24"/>
                <w:lang w:eastAsia="ru-RU"/>
              </w:rPr>
            </w:pPr>
            <w:r w:rsidRPr="009B6D0C">
              <w:rPr>
                <w:rFonts w:ascii="Times New Roman" w:eastAsia="Times New Roman" w:hAnsi="Times New Roman" w:cs="Times New Roman"/>
                <w:b/>
                <w:color w:val="000000"/>
                <w:sz w:val="24"/>
                <w:szCs w:val="24"/>
                <w:lang w:eastAsia="ru-RU"/>
              </w:rPr>
              <w:t>431.77</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E94E886" w14:textId="77777777" w:rsidR="0040320C" w:rsidRPr="009B6D0C" w:rsidRDefault="0040320C" w:rsidP="00F44F2C">
            <w:pPr>
              <w:spacing w:after="0" w:line="240" w:lineRule="auto"/>
              <w:jc w:val="center"/>
              <w:rPr>
                <w:rFonts w:ascii="Times New Roman" w:eastAsia="Times New Roman" w:hAnsi="Times New Roman" w:cs="Times New Roman"/>
                <w:b/>
                <w:color w:val="000000"/>
                <w:sz w:val="24"/>
                <w:szCs w:val="24"/>
                <w:lang w:eastAsia="ru-RU"/>
              </w:rPr>
            </w:pPr>
            <w:r w:rsidRPr="009B6D0C">
              <w:rPr>
                <w:rFonts w:ascii="Times New Roman" w:eastAsia="Times New Roman" w:hAnsi="Times New Roman" w:cs="Times New Roman"/>
                <w:b/>
                <w:color w:val="000000"/>
                <w:sz w:val="24"/>
                <w:szCs w:val="24"/>
                <w:lang w:eastAsia="ru-RU"/>
              </w:rPr>
              <w:t>431.77</w:t>
            </w:r>
          </w:p>
        </w:tc>
      </w:tr>
      <w:tr w:rsidR="0040320C" w:rsidRPr="009B6D0C" w14:paraId="0EE1858A"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9C1B76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7A58E3C"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в том числе:</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54E66E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BCE238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E35BEB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r>
      <w:tr w:rsidR="0040320C" w:rsidRPr="009B6D0C" w14:paraId="76838238"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CCCAE8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351A354"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д.Змеево</w:t>
            </w:r>
          </w:p>
        </w:tc>
        <w:tc>
          <w:tcPr>
            <w:tcW w:w="1844" w:type="dxa"/>
            <w:tcBorders>
              <w:top w:val="single" w:sz="2" w:space="0" w:color="auto"/>
              <w:left w:val="single" w:sz="2" w:space="0" w:color="auto"/>
              <w:bottom w:val="single" w:sz="2" w:space="0" w:color="auto"/>
              <w:right w:val="single" w:sz="2" w:space="0" w:color="auto"/>
            </w:tcBorders>
            <w:shd w:val="clear" w:color="auto" w:fill="auto"/>
            <w:hideMark/>
          </w:tcPr>
          <w:p w14:paraId="7DF39F42" w14:textId="77777777" w:rsidR="0040320C" w:rsidRPr="009B6D0C" w:rsidRDefault="0040320C" w:rsidP="00F44F2C">
            <w:pPr>
              <w:jc w:val="cente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631ADB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38.48</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AE1764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38.48</w:t>
            </w:r>
          </w:p>
        </w:tc>
      </w:tr>
      <w:tr w:rsidR="0040320C" w:rsidRPr="009B6D0C" w14:paraId="4DA40221"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E2784E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D231ED6"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д.Салкын-Чишма</w:t>
            </w:r>
          </w:p>
        </w:tc>
        <w:tc>
          <w:tcPr>
            <w:tcW w:w="1844" w:type="dxa"/>
            <w:tcBorders>
              <w:top w:val="single" w:sz="2" w:space="0" w:color="auto"/>
              <w:left w:val="single" w:sz="2" w:space="0" w:color="auto"/>
              <w:bottom w:val="single" w:sz="2" w:space="0" w:color="auto"/>
              <w:right w:val="single" w:sz="2" w:space="0" w:color="auto"/>
            </w:tcBorders>
            <w:shd w:val="clear" w:color="auto" w:fill="auto"/>
            <w:hideMark/>
          </w:tcPr>
          <w:p w14:paraId="0762CE10" w14:textId="77777777" w:rsidR="0040320C" w:rsidRPr="009B6D0C" w:rsidRDefault="0040320C" w:rsidP="00F44F2C">
            <w:pPr>
              <w:jc w:val="cente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487F8E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40.82</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F63AB0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40.82</w:t>
            </w:r>
          </w:p>
        </w:tc>
      </w:tr>
      <w:tr w:rsidR="0040320C" w:rsidRPr="009B6D0C" w14:paraId="34C51865"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7F291B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FCDF320"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п.Ушня</w:t>
            </w:r>
          </w:p>
        </w:tc>
        <w:tc>
          <w:tcPr>
            <w:tcW w:w="1844" w:type="dxa"/>
            <w:tcBorders>
              <w:top w:val="single" w:sz="2" w:space="0" w:color="auto"/>
              <w:left w:val="single" w:sz="2" w:space="0" w:color="auto"/>
              <w:bottom w:val="single" w:sz="2" w:space="0" w:color="auto"/>
              <w:right w:val="single" w:sz="2" w:space="0" w:color="auto"/>
            </w:tcBorders>
            <w:shd w:val="clear" w:color="auto" w:fill="auto"/>
            <w:hideMark/>
          </w:tcPr>
          <w:p w14:paraId="3AF4E8F1" w14:textId="77777777" w:rsidR="0040320C" w:rsidRPr="009B6D0C" w:rsidRDefault="0040320C" w:rsidP="00F44F2C">
            <w:pPr>
              <w:jc w:val="cente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09948F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14.82</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391A07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14.82</w:t>
            </w:r>
          </w:p>
        </w:tc>
      </w:tr>
      <w:tr w:rsidR="0040320C" w:rsidRPr="009B6D0C" w14:paraId="06CE751C"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845B29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E0DA70"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с.Большие Бутырки</w:t>
            </w:r>
          </w:p>
        </w:tc>
        <w:tc>
          <w:tcPr>
            <w:tcW w:w="1844" w:type="dxa"/>
            <w:tcBorders>
              <w:top w:val="single" w:sz="2" w:space="0" w:color="auto"/>
              <w:left w:val="single" w:sz="2" w:space="0" w:color="auto"/>
              <w:bottom w:val="single" w:sz="2" w:space="0" w:color="auto"/>
              <w:right w:val="single" w:sz="2" w:space="0" w:color="auto"/>
            </w:tcBorders>
            <w:shd w:val="clear" w:color="auto" w:fill="auto"/>
            <w:hideMark/>
          </w:tcPr>
          <w:p w14:paraId="7128F27F" w14:textId="77777777" w:rsidR="0040320C" w:rsidRPr="009B6D0C" w:rsidRDefault="0040320C" w:rsidP="00F44F2C">
            <w:pPr>
              <w:jc w:val="cente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AEBDD0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35.87</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58C6A1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35.87</w:t>
            </w:r>
          </w:p>
        </w:tc>
      </w:tr>
      <w:tr w:rsidR="0040320C" w:rsidRPr="009B6D0C" w14:paraId="2FE078A0"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96F5F9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0B38C23"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с.Ленино-Кокушкино</w:t>
            </w:r>
          </w:p>
        </w:tc>
        <w:tc>
          <w:tcPr>
            <w:tcW w:w="1844" w:type="dxa"/>
            <w:tcBorders>
              <w:top w:val="single" w:sz="2" w:space="0" w:color="auto"/>
              <w:left w:val="single" w:sz="2" w:space="0" w:color="auto"/>
              <w:bottom w:val="single" w:sz="2" w:space="0" w:color="auto"/>
              <w:right w:val="single" w:sz="2" w:space="0" w:color="auto"/>
            </w:tcBorders>
            <w:shd w:val="clear" w:color="auto" w:fill="auto"/>
            <w:hideMark/>
          </w:tcPr>
          <w:p w14:paraId="0313D17E" w14:textId="77777777" w:rsidR="0040320C" w:rsidRPr="009B6D0C" w:rsidRDefault="0040320C" w:rsidP="00F44F2C">
            <w:pPr>
              <w:jc w:val="cente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A5879C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212.76</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F44DD0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212.76</w:t>
            </w:r>
          </w:p>
        </w:tc>
      </w:tr>
      <w:tr w:rsidR="0040320C" w:rsidRPr="009B6D0C" w14:paraId="6E8327E6"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18065D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5D06EF1"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с.Черемышево</w:t>
            </w:r>
          </w:p>
        </w:tc>
        <w:tc>
          <w:tcPr>
            <w:tcW w:w="1844" w:type="dxa"/>
            <w:tcBorders>
              <w:top w:val="single" w:sz="2" w:space="0" w:color="auto"/>
              <w:left w:val="single" w:sz="2" w:space="0" w:color="auto"/>
              <w:bottom w:val="single" w:sz="2" w:space="0" w:color="auto"/>
              <w:right w:val="single" w:sz="2" w:space="0" w:color="auto"/>
            </w:tcBorders>
            <w:shd w:val="clear" w:color="auto" w:fill="auto"/>
            <w:hideMark/>
          </w:tcPr>
          <w:p w14:paraId="683CF6C1" w14:textId="77777777" w:rsidR="0040320C" w:rsidRPr="009B6D0C" w:rsidRDefault="0040320C" w:rsidP="00F44F2C">
            <w:pPr>
              <w:jc w:val="cente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5D336D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89.65</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2EB78B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89.65</w:t>
            </w:r>
          </w:p>
        </w:tc>
      </w:tr>
      <w:tr w:rsidR="0040320C" w:rsidRPr="009B6D0C" w14:paraId="457355CD"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89E827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3FFD5E4"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Баланс  функциональных зон:</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8BD4A5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0D8F20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DC8A51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r>
      <w:tr w:rsidR="0040320C" w:rsidRPr="009B6D0C" w14:paraId="79DB04B7"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4AF748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A1593AB"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8CEC51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F6BBF2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230.35</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390ECD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230.35</w:t>
            </w:r>
          </w:p>
        </w:tc>
      </w:tr>
      <w:tr w:rsidR="0040320C" w:rsidRPr="009B6D0C" w14:paraId="2B214D28"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250D00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14A4808"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9BA356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7A033E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2.12</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7F3B2D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2.11</w:t>
            </w:r>
          </w:p>
        </w:tc>
      </w:tr>
      <w:tr w:rsidR="0040320C" w:rsidRPr="009B6D0C" w14:paraId="3A8D8E16"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799C9F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1E567FD"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застройки малоэтажными жилыми домами (до 4 этажей, включая мансардный)</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8D3204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68A866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16.99</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B522CC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16.99</w:t>
            </w:r>
          </w:p>
        </w:tc>
      </w:tr>
      <w:tr w:rsidR="0040320C" w:rsidRPr="009B6D0C" w14:paraId="2598AD99"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390C51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3E71C04"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42A928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04527E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0.16</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818AC5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0.16</w:t>
            </w:r>
          </w:p>
        </w:tc>
      </w:tr>
      <w:tr w:rsidR="0040320C" w:rsidRPr="009B6D0C" w14:paraId="0905DB8E"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D48833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1DE1359"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F98EC5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8AE8EA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3.13</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BA2A0F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3.13</w:t>
            </w:r>
          </w:p>
        </w:tc>
      </w:tr>
      <w:tr w:rsidR="0040320C" w:rsidRPr="009B6D0C" w14:paraId="397CA561"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0C4966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0CBA425"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F65036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1401F5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0.03</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40045A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0.03</w:t>
            </w:r>
          </w:p>
        </w:tc>
      </w:tr>
      <w:tr w:rsidR="0040320C" w:rsidRPr="009B6D0C" w14:paraId="66BBF137"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DE15D4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9C4E508"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специализированной общественной застройки</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193353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76CE8C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9.32</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82BE34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9.32</w:t>
            </w:r>
          </w:p>
        </w:tc>
      </w:tr>
      <w:tr w:rsidR="0040320C" w:rsidRPr="009B6D0C" w14:paraId="0540D4BF"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321A89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D4C977E"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E5CAE4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4972DD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0.09</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6C66C9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0.09</w:t>
            </w:r>
          </w:p>
        </w:tc>
      </w:tr>
      <w:tr w:rsidR="0040320C" w:rsidRPr="009B6D0C" w14:paraId="51907D91"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32E487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19F46CA"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Производственная зона</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66B7E6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4DC6EF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16.00</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79A9D4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163.74</w:t>
            </w:r>
          </w:p>
        </w:tc>
      </w:tr>
      <w:tr w:rsidR="0040320C" w:rsidRPr="009B6D0C" w14:paraId="6DAEFB60"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F2DF62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149CF4D"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7A2843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0B79B4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0.15</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ECDF14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1.50</w:t>
            </w:r>
          </w:p>
        </w:tc>
      </w:tr>
      <w:tr w:rsidR="0040320C" w:rsidRPr="009B6D0C" w14:paraId="35FC89E9"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CEE7AF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3F182D9"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Коммунальная зона</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3357C3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5EA814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0.55</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06F397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0.55</w:t>
            </w:r>
          </w:p>
        </w:tc>
      </w:tr>
      <w:tr w:rsidR="0040320C" w:rsidRPr="009B6D0C" w14:paraId="24107C02"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44376E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B354BCB"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6A9765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E2E18B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0.01</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977CD6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0.01</w:t>
            </w:r>
          </w:p>
        </w:tc>
      </w:tr>
      <w:tr w:rsidR="0040320C" w:rsidRPr="009B6D0C" w14:paraId="61731F54"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7720F0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DB833A6"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инженерной инфраструктуры</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EA23D8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120005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21.46</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3B9295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21.46</w:t>
            </w:r>
          </w:p>
        </w:tc>
      </w:tr>
      <w:tr w:rsidR="0040320C" w:rsidRPr="009B6D0C" w14:paraId="1C461EC5"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885D2F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0FB8527"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C301C2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CB609F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0.20</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EA85EB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0.20</w:t>
            </w:r>
          </w:p>
        </w:tc>
      </w:tr>
      <w:tr w:rsidR="0040320C" w:rsidRPr="009B6D0C" w14:paraId="286B5C64"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9173D5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lastRenderedPageBreak/>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B98066C"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транспортной инфраструктуры</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23B275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26100B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30.32</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E65F4C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30.32</w:t>
            </w:r>
          </w:p>
        </w:tc>
      </w:tr>
      <w:tr w:rsidR="0040320C" w:rsidRPr="009B6D0C" w14:paraId="6B4B4AED"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9C43ED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8ACC2FC"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6C10C7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707558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0.28</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F689C9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0.28</w:t>
            </w:r>
          </w:p>
        </w:tc>
      </w:tr>
      <w:tr w:rsidR="0040320C" w:rsidRPr="009B6D0C" w14:paraId="6ADD47C9"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28667C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948E722"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Зоны сельскохозяйственного использования</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CD7DE0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06D110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48.82</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333F22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28.34</w:t>
            </w:r>
          </w:p>
        </w:tc>
      </w:tr>
      <w:tr w:rsidR="0040320C" w:rsidRPr="009B6D0C" w14:paraId="7568E591"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617DBC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C56977E"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0FE737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CA0B35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0.12</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C0DB86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0.26</w:t>
            </w:r>
          </w:p>
        </w:tc>
      </w:tr>
      <w:tr w:rsidR="0040320C" w:rsidRPr="009B6D0C" w14:paraId="52EE2B1B"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43BDFD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8061D62"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сельскохозяйственных угодий</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DA204E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BA2022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8215.17</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138966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8085.10</w:t>
            </w:r>
          </w:p>
        </w:tc>
      </w:tr>
      <w:tr w:rsidR="0040320C" w:rsidRPr="009B6D0C" w14:paraId="6F6ABBAC"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5F88E2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B72B58D"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AABC95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B574C9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75.35</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F223C2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73.91</w:t>
            </w:r>
          </w:p>
        </w:tc>
      </w:tr>
      <w:tr w:rsidR="0040320C" w:rsidRPr="009B6D0C" w14:paraId="5DFFA958"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CAE99F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155628A"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садоводческих, огороднических или дачных некоммерческих объединений граждан</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3B1F87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D95A6C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97.76</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12BF26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97.76</w:t>
            </w:r>
          </w:p>
        </w:tc>
      </w:tr>
      <w:tr w:rsidR="0040320C" w:rsidRPr="009B6D0C" w14:paraId="246D9D1E"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41070D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5C56960"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1688B7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2BA931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0.90</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AAAC5A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0.90</w:t>
            </w:r>
          </w:p>
        </w:tc>
      </w:tr>
      <w:tr w:rsidR="0040320C" w:rsidRPr="009B6D0C" w14:paraId="087397D7"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C314EA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AA26250"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Производственная зона сельскохозяйственных предприятий</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2A2592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942E89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116.90</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6E19DE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116.72</w:t>
            </w:r>
          </w:p>
        </w:tc>
      </w:tr>
      <w:tr w:rsidR="0040320C" w:rsidRPr="009B6D0C" w14:paraId="697C4AA2"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594BC5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6094585"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CBCCDD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23198B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1.07</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3BD1FD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1.07</w:t>
            </w:r>
          </w:p>
        </w:tc>
      </w:tr>
      <w:tr w:rsidR="0040320C" w:rsidRPr="009B6D0C" w14:paraId="26662E58"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048118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7D5385E"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Иные зоны сельскохозяйственного назначения</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9E03D3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A98993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2.14</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B3A4B4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2.14</w:t>
            </w:r>
          </w:p>
        </w:tc>
      </w:tr>
      <w:tr w:rsidR="0040320C" w:rsidRPr="009B6D0C" w14:paraId="7A5BAEC0"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90CBA1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84CC3B3"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3FC89B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A3BE33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0.02</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6893FA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0.02</w:t>
            </w:r>
          </w:p>
        </w:tc>
      </w:tr>
      <w:tr w:rsidR="0040320C" w:rsidRPr="009B6D0C" w14:paraId="3159AC87"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A4BE7B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D05744E"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Зоны рекреационного назначения</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54BB4D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4659A8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0.14</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8E5577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0.00</w:t>
            </w:r>
          </w:p>
        </w:tc>
      </w:tr>
      <w:tr w:rsidR="0040320C" w:rsidRPr="009B6D0C" w14:paraId="1D962EF6"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83C7C4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3788357"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153686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7D8784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0.00</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68A2AB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0.00</w:t>
            </w:r>
          </w:p>
        </w:tc>
      </w:tr>
      <w:tr w:rsidR="0040320C" w:rsidRPr="009B6D0C" w14:paraId="7D0F4FC3"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59463D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8C70C17"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озелененных территорий общего пользования (лесопарки, парки, сады, скверы, бульвары, городские леса)</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727B82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9D09C4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0.56</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308A0D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0.70</w:t>
            </w:r>
          </w:p>
        </w:tc>
      </w:tr>
      <w:tr w:rsidR="0040320C" w:rsidRPr="009B6D0C" w14:paraId="59636400"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F73EF1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DA92572"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D0E4E3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8DAAE7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0.01</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8636D4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0.01</w:t>
            </w:r>
          </w:p>
        </w:tc>
      </w:tr>
      <w:tr w:rsidR="0040320C" w:rsidRPr="009B6D0C" w14:paraId="61E96DFD"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5004AD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743D0BB"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лесов</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FAB595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B90574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1128.48</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B70D00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1128.48</w:t>
            </w:r>
          </w:p>
        </w:tc>
      </w:tr>
      <w:tr w:rsidR="0040320C" w:rsidRPr="009B6D0C" w14:paraId="740B696C"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32D6DD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0DB65F0"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BE26EB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8BD799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10.37</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7EE179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10.34</w:t>
            </w:r>
          </w:p>
        </w:tc>
      </w:tr>
      <w:tr w:rsidR="0040320C" w:rsidRPr="009B6D0C" w14:paraId="49E20F02"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4D83A3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63E0BB3"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кладбищ</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553A30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4A2049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5.56</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696951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8.56</w:t>
            </w:r>
          </w:p>
        </w:tc>
      </w:tr>
      <w:tr w:rsidR="0040320C" w:rsidRPr="009B6D0C" w14:paraId="38D4A506"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066AB6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DCA4291"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3689EB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F9D222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0.05</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A3405E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0.08</w:t>
            </w:r>
          </w:p>
        </w:tc>
      </w:tr>
      <w:tr w:rsidR="0040320C" w:rsidRPr="009B6D0C" w14:paraId="4183D404"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0CBB31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1A35ADE"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складирования и захоронения отходов</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2E1CFB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BEB5E6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0.07</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F90651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0.07</w:t>
            </w:r>
          </w:p>
        </w:tc>
      </w:tr>
      <w:tr w:rsidR="0040320C" w:rsidRPr="009B6D0C" w14:paraId="4BBA1CC6"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969660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B7D27A9"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B6772E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AB0196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0.00</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0CC613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0.00</w:t>
            </w:r>
          </w:p>
        </w:tc>
      </w:tr>
      <w:tr w:rsidR="0040320C" w:rsidRPr="009B6D0C" w14:paraId="3E6888AF"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DEEAEB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8B0C98B"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озелененных территорий специального назначения</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1309C0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0DEC42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614.56</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D17356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614.55</w:t>
            </w:r>
          </w:p>
        </w:tc>
      </w:tr>
      <w:tr w:rsidR="0040320C" w:rsidRPr="009B6D0C" w14:paraId="07F470F4"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B507A5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97324FD"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15EEAA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15C11D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5.65</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424EF1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5.63</w:t>
            </w:r>
          </w:p>
        </w:tc>
      </w:tr>
      <w:tr w:rsidR="0040320C" w:rsidRPr="009B6D0C" w14:paraId="567004D6"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79DEF9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0FD0C66"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Зона акваторий</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6D1580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82A0BF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221.01</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01A926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221.01</w:t>
            </w:r>
          </w:p>
        </w:tc>
      </w:tr>
      <w:tr w:rsidR="0040320C" w:rsidRPr="009B6D0C" w14:paraId="5FBCB7C1"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22766A2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3D2F691"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F49EC7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200AE1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2.03</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F23E95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2.02</w:t>
            </w:r>
          </w:p>
        </w:tc>
      </w:tr>
      <w:tr w:rsidR="0040320C" w:rsidRPr="009B6D0C" w14:paraId="57586C9F"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5E2439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4473DC9"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Иные зоны</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C1A2AA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2E2177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153.99</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6AAF3D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153.99</w:t>
            </w:r>
          </w:p>
        </w:tc>
      </w:tr>
      <w:tr w:rsidR="0040320C" w:rsidRPr="009B6D0C" w14:paraId="4D1ECD7A"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64BFC7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C21EA07"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C1BE56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53BCE7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1.42</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26BD03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1.41</w:t>
            </w:r>
          </w:p>
        </w:tc>
      </w:tr>
      <w:tr w:rsidR="0040320C" w:rsidRPr="009B6D0C" w14:paraId="722BC9AA" w14:textId="77777777" w:rsidTr="00E138E8">
        <w:trPr>
          <w:trHeight w:val="315"/>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31BDADD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368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4C2055D" w14:textId="77777777" w:rsidR="0040320C" w:rsidRPr="009B6D0C" w:rsidRDefault="0040320C" w:rsidP="00F44F2C">
            <w:pPr>
              <w:spacing w:after="0" w:line="240" w:lineRule="auto"/>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Всего</w:t>
            </w:r>
          </w:p>
        </w:tc>
        <w:tc>
          <w:tcPr>
            <w:tcW w:w="184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254A3D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га</w:t>
            </w:r>
          </w:p>
        </w:tc>
        <w:tc>
          <w:tcPr>
            <w:tcW w:w="1926"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41E4DE3" w14:textId="77777777" w:rsidR="0040320C" w:rsidRPr="009B6D0C" w:rsidRDefault="0040320C" w:rsidP="00F44F2C">
            <w:pPr>
              <w:spacing w:after="0" w:line="240" w:lineRule="auto"/>
              <w:jc w:val="center"/>
              <w:rPr>
                <w:rFonts w:ascii="Times New Roman" w:eastAsia="Times New Roman" w:hAnsi="Times New Roman" w:cs="Times New Roman"/>
                <w:b/>
                <w:color w:val="000000"/>
                <w:sz w:val="24"/>
                <w:szCs w:val="24"/>
                <w:lang w:eastAsia="ru-RU"/>
              </w:rPr>
            </w:pPr>
            <w:r w:rsidRPr="009B6D0C">
              <w:rPr>
                <w:rFonts w:ascii="Times New Roman" w:eastAsia="Times New Roman" w:hAnsi="Times New Roman" w:cs="Times New Roman"/>
                <w:b/>
                <w:color w:val="000000"/>
                <w:sz w:val="24"/>
                <w:szCs w:val="24"/>
                <w:lang w:eastAsia="ru-RU"/>
              </w:rPr>
              <w:t>10933.29</w:t>
            </w:r>
          </w:p>
        </w:tc>
        <w:tc>
          <w:tcPr>
            <w:tcW w:w="1903" w:type="dxa"/>
            <w:gridSpan w:val="2"/>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99EF50D" w14:textId="77777777" w:rsidR="0040320C" w:rsidRPr="009B6D0C" w:rsidRDefault="0040320C" w:rsidP="00F44F2C">
            <w:pPr>
              <w:spacing w:after="0" w:line="240" w:lineRule="auto"/>
              <w:jc w:val="center"/>
              <w:rPr>
                <w:rFonts w:ascii="Times New Roman" w:eastAsia="Times New Roman" w:hAnsi="Times New Roman" w:cs="Times New Roman"/>
                <w:b/>
                <w:color w:val="000000"/>
                <w:sz w:val="24"/>
                <w:szCs w:val="24"/>
                <w:lang w:eastAsia="ru-RU"/>
              </w:rPr>
            </w:pPr>
            <w:r w:rsidRPr="009B6D0C">
              <w:rPr>
                <w:rFonts w:ascii="Times New Roman" w:eastAsia="Times New Roman" w:hAnsi="Times New Roman" w:cs="Times New Roman"/>
                <w:b/>
                <w:color w:val="000000"/>
                <w:sz w:val="24"/>
                <w:szCs w:val="24"/>
                <w:lang w:eastAsia="ru-RU"/>
              </w:rPr>
              <w:t>10933.29</w:t>
            </w:r>
          </w:p>
        </w:tc>
      </w:tr>
      <w:tr w:rsidR="0040320C" w:rsidRPr="009B6D0C" w14:paraId="01F9C205" w14:textId="77777777" w:rsidTr="00E138E8">
        <w:tblPrEx>
          <w:jc w:val="center"/>
        </w:tblPrEx>
        <w:trPr>
          <w:trHeight w:hRule="exact" w:val="340"/>
          <w:jc w:val="center"/>
        </w:trPr>
        <w:tc>
          <w:tcPr>
            <w:tcW w:w="848" w:type="dxa"/>
            <w:shd w:val="clear" w:color="auto" w:fill="auto"/>
            <w:noWrap/>
            <w:vAlign w:val="center"/>
          </w:tcPr>
          <w:p w14:paraId="14E465B6" w14:textId="77777777" w:rsidR="0040320C" w:rsidRPr="009B6D0C" w:rsidRDefault="0040320C" w:rsidP="00F44F2C">
            <w:pPr>
              <w:pStyle w:val="aff5"/>
              <w:tabs>
                <w:tab w:val="num" w:pos="0"/>
              </w:tabs>
              <w:ind w:left="0"/>
              <w:rPr>
                <w:rFonts w:ascii="Times New Roman" w:eastAsia="Times New Roman" w:hAnsi="Times New Roman" w:cs="Times New Roman"/>
                <w:b/>
                <w:bCs/>
                <w:color w:val="000000"/>
                <w:sz w:val="24"/>
                <w:szCs w:val="24"/>
                <w:lang w:val="en-US" w:eastAsia="ru-RU"/>
              </w:rPr>
            </w:pPr>
            <w:r w:rsidRPr="009B6D0C">
              <w:rPr>
                <w:rFonts w:ascii="Times New Roman" w:eastAsia="Times New Roman" w:hAnsi="Times New Roman" w:cs="Times New Roman"/>
                <w:b/>
                <w:bCs/>
                <w:color w:val="000000"/>
                <w:sz w:val="24"/>
                <w:szCs w:val="24"/>
                <w:lang w:val="en-US" w:eastAsia="ru-RU"/>
              </w:rPr>
              <w:t>II</w:t>
            </w:r>
          </w:p>
        </w:tc>
        <w:tc>
          <w:tcPr>
            <w:tcW w:w="3682" w:type="dxa"/>
            <w:shd w:val="clear" w:color="auto" w:fill="auto"/>
            <w:vAlign w:val="center"/>
          </w:tcPr>
          <w:p w14:paraId="191EC0C6" w14:textId="77777777" w:rsidR="0040320C" w:rsidRPr="009B6D0C" w:rsidRDefault="0040320C" w:rsidP="00F44F2C">
            <w:pPr>
              <w:spacing w:after="0" w:line="240" w:lineRule="auto"/>
              <w:rPr>
                <w:rFonts w:ascii="Times New Roman" w:eastAsia="Times New Roman" w:hAnsi="Times New Roman" w:cs="Times New Roman"/>
                <w:b/>
                <w:bCs/>
                <w:color w:val="000000"/>
                <w:sz w:val="24"/>
                <w:szCs w:val="24"/>
                <w:lang w:eastAsia="ru-RU"/>
              </w:rPr>
            </w:pPr>
            <w:r w:rsidRPr="009B6D0C">
              <w:rPr>
                <w:rFonts w:ascii="Times New Roman" w:eastAsia="Times New Roman" w:hAnsi="Times New Roman" w:cs="Times New Roman"/>
                <w:b/>
                <w:bCs/>
                <w:color w:val="000000"/>
                <w:sz w:val="24"/>
                <w:szCs w:val="24"/>
                <w:lang w:eastAsia="ru-RU"/>
              </w:rPr>
              <w:t>НАСЕЛЕНИЕ</w:t>
            </w:r>
          </w:p>
        </w:tc>
        <w:tc>
          <w:tcPr>
            <w:tcW w:w="1844" w:type="dxa"/>
            <w:shd w:val="clear" w:color="auto" w:fill="auto"/>
            <w:vAlign w:val="center"/>
          </w:tcPr>
          <w:p w14:paraId="4BD6349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26" w:type="dxa"/>
            <w:shd w:val="clear" w:color="auto" w:fill="auto"/>
            <w:noWrap/>
            <w:vAlign w:val="center"/>
          </w:tcPr>
          <w:p w14:paraId="73AD25D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p>
        </w:tc>
        <w:tc>
          <w:tcPr>
            <w:tcW w:w="1903" w:type="dxa"/>
            <w:gridSpan w:val="2"/>
            <w:shd w:val="clear" w:color="auto" w:fill="auto"/>
            <w:noWrap/>
            <w:vAlign w:val="center"/>
          </w:tcPr>
          <w:p w14:paraId="54920C9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p>
        </w:tc>
      </w:tr>
      <w:tr w:rsidR="0040320C" w:rsidRPr="009B6D0C" w14:paraId="0048A354" w14:textId="77777777" w:rsidTr="00E138E8">
        <w:tblPrEx>
          <w:jc w:val="center"/>
        </w:tblPrEx>
        <w:trPr>
          <w:trHeight w:hRule="exact" w:val="340"/>
          <w:jc w:val="center"/>
        </w:trPr>
        <w:tc>
          <w:tcPr>
            <w:tcW w:w="848" w:type="dxa"/>
            <w:shd w:val="clear" w:color="auto" w:fill="auto"/>
            <w:noWrap/>
            <w:vAlign w:val="center"/>
          </w:tcPr>
          <w:p w14:paraId="6594E007"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2.1</w:t>
            </w:r>
          </w:p>
        </w:tc>
        <w:tc>
          <w:tcPr>
            <w:tcW w:w="3682" w:type="dxa"/>
            <w:shd w:val="clear" w:color="auto" w:fill="auto"/>
            <w:vAlign w:val="center"/>
          </w:tcPr>
          <w:p w14:paraId="1B635ED0"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общая численность постоянного населения Ленино-Кокушкинского сельского поселения в том числе:</w:t>
            </w:r>
          </w:p>
        </w:tc>
        <w:tc>
          <w:tcPr>
            <w:tcW w:w="1844" w:type="dxa"/>
            <w:shd w:val="clear" w:color="auto" w:fill="auto"/>
            <w:vAlign w:val="center"/>
          </w:tcPr>
          <w:p w14:paraId="4E391C1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чел.</w:t>
            </w:r>
          </w:p>
        </w:tc>
        <w:tc>
          <w:tcPr>
            <w:tcW w:w="1926" w:type="dxa"/>
            <w:shd w:val="clear" w:color="auto" w:fill="auto"/>
            <w:noWrap/>
            <w:vAlign w:val="center"/>
          </w:tcPr>
          <w:p w14:paraId="7FF87A7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3181</w:t>
            </w:r>
          </w:p>
        </w:tc>
        <w:tc>
          <w:tcPr>
            <w:tcW w:w="1903" w:type="dxa"/>
            <w:gridSpan w:val="2"/>
            <w:shd w:val="clear" w:color="auto" w:fill="auto"/>
            <w:noWrap/>
            <w:vAlign w:val="center"/>
          </w:tcPr>
          <w:p w14:paraId="7A7F4A0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3927</w:t>
            </w:r>
          </w:p>
        </w:tc>
      </w:tr>
      <w:tr w:rsidR="0040320C" w:rsidRPr="009B6D0C" w14:paraId="550AE6FA" w14:textId="77777777" w:rsidTr="00E138E8">
        <w:tblPrEx>
          <w:jc w:val="center"/>
        </w:tblPrEx>
        <w:trPr>
          <w:trHeight w:hRule="exact" w:val="340"/>
          <w:jc w:val="center"/>
        </w:trPr>
        <w:tc>
          <w:tcPr>
            <w:tcW w:w="848" w:type="dxa"/>
            <w:shd w:val="clear" w:color="auto" w:fill="auto"/>
            <w:noWrap/>
            <w:vAlign w:val="center"/>
          </w:tcPr>
          <w:p w14:paraId="7DAE6F74"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2.1.1</w:t>
            </w:r>
          </w:p>
        </w:tc>
        <w:tc>
          <w:tcPr>
            <w:tcW w:w="3682" w:type="dxa"/>
            <w:shd w:val="clear" w:color="auto" w:fill="auto"/>
            <w:vAlign w:val="center"/>
          </w:tcPr>
          <w:p w14:paraId="27F6C036"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с.Ленино-Кокушкино</w:t>
            </w:r>
          </w:p>
        </w:tc>
        <w:tc>
          <w:tcPr>
            <w:tcW w:w="1844" w:type="dxa"/>
            <w:shd w:val="clear" w:color="auto" w:fill="auto"/>
            <w:vAlign w:val="center"/>
          </w:tcPr>
          <w:p w14:paraId="40389E4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чел.</w:t>
            </w:r>
          </w:p>
        </w:tc>
        <w:tc>
          <w:tcPr>
            <w:tcW w:w="1926" w:type="dxa"/>
            <w:shd w:val="clear" w:color="auto" w:fill="auto"/>
            <w:noWrap/>
            <w:vAlign w:val="center"/>
          </w:tcPr>
          <w:p w14:paraId="571CC84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2714</w:t>
            </w:r>
          </w:p>
        </w:tc>
        <w:tc>
          <w:tcPr>
            <w:tcW w:w="1903" w:type="dxa"/>
            <w:gridSpan w:val="2"/>
            <w:shd w:val="clear" w:color="auto" w:fill="auto"/>
            <w:noWrap/>
            <w:vAlign w:val="center"/>
          </w:tcPr>
          <w:p w14:paraId="063C5EB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3552</w:t>
            </w:r>
          </w:p>
        </w:tc>
      </w:tr>
      <w:tr w:rsidR="0040320C" w:rsidRPr="009B6D0C" w14:paraId="1C24F91A" w14:textId="77777777" w:rsidTr="00E138E8">
        <w:tblPrEx>
          <w:jc w:val="center"/>
        </w:tblPrEx>
        <w:trPr>
          <w:trHeight w:hRule="exact" w:val="340"/>
          <w:jc w:val="center"/>
        </w:trPr>
        <w:tc>
          <w:tcPr>
            <w:tcW w:w="848" w:type="dxa"/>
            <w:shd w:val="clear" w:color="auto" w:fill="auto"/>
            <w:noWrap/>
            <w:vAlign w:val="center"/>
          </w:tcPr>
          <w:p w14:paraId="1E4BE3C2"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2.1.2</w:t>
            </w:r>
          </w:p>
        </w:tc>
        <w:tc>
          <w:tcPr>
            <w:tcW w:w="3682" w:type="dxa"/>
            <w:shd w:val="clear" w:color="auto" w:fill="auto"/>
            <w:vAlign w:val="center"/>
          </w:tcPr>
          <w:p w14:paraId="606D4245"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с.Большие Бутырки</w:t>
            </w:r>
          </w:p>
        </w:tc>
        <w:tc>
          <w:tcPr>
            <w:tcW w:w="1844" w:type="dxa"/>
            <w:shd w:val="clear" w:color="auto" w:fill="auto"/>
            <w:vAlign w:val="center"/>
          </w:tcPr>
          <w:p w14:paraId="5A94452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чел.</w:t>
            </w:r>
          </w:p>
        </w:tc>
        <w:tc>
          <w:tcPr>
            <w:tcW w:w="1926" w:type="dxa"/>
            <w:shd w:val="clear" w:color="auto" w:fill="auto"/>
            <w:noWrap/>
            <w:vAlign w:val="center"/>
          </w:tcPr>
          <w:p w14:paraId="052CEAB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217</w:t>
            </w:r>
          </w:p>
        </w:tc>
        <w:tc>
          <w:tcPr>
            <w:tcW w:w="1903" w:type="dxa"/>
            <w:gridSpan w:val="2"/>
            <w:shd w:val="clear" w:color="auto" w:fill="auto"/>
            <w:noWrap/>
            <w:vAlign w:val="center"/>
          </w:tcPr>
          <w:p w14:paraId="27344AC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170</w:t>
            </w:r>
          </w:p>
        </w:tc>
      </w:tr>
      <w:tr w:rsidR="0040320C" w:rsidRPr="009B6D0C" w14:paraId="166A965B" w14:textId="77777777" w:rsidTr="00E138E8">
        <w:tblPrEx>
          <w:jc w:val="center"/>
        </w:tblPrEx>
        <w:trPr>
          <w:trHeight w:hRule="exact" w:val="340"/>
          <w:jc w:val="center"/>
        </w:trPr>
        <w:tc>
          <w:tcPr>
            <w:tcW w:w="848" w:type="dxa"/>
            <w:shd w:val="clear" w:color="auto" w:fill="auto"/>
            <w:noWrap/>
            <w:vAlign w:val="center"/>
          </w:tcPr>
          <w:p w14:paraId="51752140"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lastRenderedPageBreak/>
              <w:t>2.1.3</w:t>
            </w:r>
          </w:p>
        </w:tc>
        <w:tc>
          <w:tcPr>
            <w:tcW w:w="3682" w:type="dxa"/>
            <w:shd w:val="clear" w:color="auto" w:fill="auto"/>
            <w:vAlign w:val="center"/>
          </w:tcPr>
          <w:p w14:paraId="1589870B"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с.Черемышево</w:t>
            </w:r>
          </w:p>
        </w:tc>
        <w:tc>
          <w:tcPr>
            <w:tcW w:w="1844" w:type="dxa"/>
            <w:shd w:val="clear" w:color="auto" w:fill="auto"/>
            <w:vAlign w:val="center"/>
          </w:tcPr>
          <w:p w14:paraId="580E6EF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чел.</w:t>
            </w:r>
          </w:p>
        </w:tc>
        <w:tc>
          <w:tcPr>
            <w:tcW w:w="1926" w:type="dxa"/>
            <w:shd w:val="clear" w:color="auto" w:fill="auto"/>
            <w:noWrap/>
            <w:vAlign w:val="center"/>
          </w:tcPr>
          <w:p w14:paraId="3CC3B58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38</w:t>
            </w:r>
          </w:p>
        </w:tc>
        <w:tc>
          <w:tcPr>
            <w:tcW w:w="1903" w:type="dxa"/>
            <w:gridSpan w:val="2"/>
            <w:shd w:val="clear" w:color="auto" w:fill="auto"/>
            <w:noWrap/>
            <w:vAlign w:val="center"/>
          </w:tcPr>
          <w:p w14:paraId="3B17AD9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25</w:t>
            </w:r>
          </w:p>
        </w:tc>
      </w:tr>
      <w:tr w:rsidR="0040320C" w:rsidRPr="009B6D0C" w14:paraId="71F40E50" w14:textId="77777777" w:rsidTr="00E138E8">
        <w:tblPrEx>
          <w:jc w:val="center"/>
        </w:tblPrEx>
        <w:trPr>
          <w:trHeight w:hRule="exact" w:val="340"/>
          <w:jc w:val="center"/>
        </w:trPr>
        <w:tc>
          <w:tcPr>
            <w:tcW w:w="848" w:type="dxa"/>
            <w:shd w:val="clear" w:color="auto" w:fill="auto"/>
            <w:noWrap/>
            <w:vAlign w:val="center"/>
          </w:tcPr>
          <w:p w14:paraId="1216CC25"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2.1.4</w:t>
            </w:r>
          </w:p>
        </w:tc>
        <w:tc>
          <w:tcPr>
            <w:tcW w:w="3682" w:type="dxa"/>
            <w:shd w:val="clear" w:color="auto" w:fill="auto"/>
            <w:vAlign w:val="center"/>
          </w:tcPr>
          <w:p w14:paraId="0FA26BEE"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д.Змеево</w:t>
            </w:r>
          </w:p>
        </w:tc>
        <w:tc>
          <w:tcPr>
            <w:tcW w:w="1844" w:type="dxa"/>
            <w:shd w:val="clear" w:color="auto" w:fill="auto"/>
            <w:vAlign w:val="center"/>
          </w:tcPr>
          <w:p w14:paraId="65133DA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чел.</w:t>
            </w:r>
          </w:p>
        </w:tc>
        <w:tc>
          <w:tcPr>
            <w:tcW w:w="1926" w:type="dxa"/>
            <w:shd w:val="clear" w:color="auto" w:fill="auto"/>
            <w:noWrap/>
            <w:vAlign w:val="center"/>
          </w:tcPr>
          <w:p w14:paraId="2E32539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5</w:t>
            </w:r>
          </w:p>
        </w:tc>
        <w:tc>
          <w:tcPr>
            <w:tcW w:w="1903" w:type="dxa"/>
            <w:gridSpan w:val="2"/>
            <w:shd w:val="clear" w:color="auto" w:fill="auto"/>
            <w:noWrap/>
            <w:vAlign w:val="center"/>
          </w:tcPr>
          <w:p w14:paraId="5BBCB83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5</w:t>
            </w:r>
          </w:p>
        </w:tc>
      </w:tr>
      <w:tr w:rsidR="0040320C" w:rsidRPr="009B6D0C" w14:paraId="243869FD" w14:textId="77777777" w:rsidTr="00E138E8">
        <w:tblPrEx>
          <w:jc w:val="center"/>
        </w:tblPrEx>
        <w:trPr>
          <w:trHeight w:hRule="exact" w:val="340"/>
          <w:jc w:val="center"/>
        </w:trPr>
        <w:tc>
          <w:tcPr>
            <w:tcW w:w="848" w:type="dxa"/>
            <w:shd w:val="clear" w:color="auto" w:fill="auto"/>
            <w:noWrap/>
            <w:vAlign w:val="center"/>
          </w:tcPr>
          <w:p w14:paraId="3AD60853"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2.1.5</w:t>
            </w:r>
          </w:p>
        </w:tc>
        <w:tc>
          <w:tcPr>
            <w:tcW w:w="3682" w:type="dxa"/>
            <w:shd w:val="clear" w:color="auto" w:fill="auto"/>
            <w:vAlign w:val="center"/>
          </w:tcPr>
          <w:p w14:paraId="400A3C55"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д.Салкын-Чишма</w:t>
            </w:r>
          </w:p>
        </w:tc>
        <w:tc>
          <w:tcPr>
            <w:tcW w:w="1844" w:type="dxa"/>
            <w:shd w:val="clear" w:color="auto" w:fill="auto"/>
            <w:vAlign w:val="center"/>
          </w:tcPr>
          <w:p w14:paraId="63B95D1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чел.</w:t>
            </w:r>
          </w:p>
        </w:tc>
        <w:tc>
          <w:tcPr>
            <w:tcW w:w="1926" w:type="dxa"/>
            <w:shd w:val="clear" w:color="auto" w:fill="auto"/>
            <w:noWrap/>
            <w:vAlign w:val="center"/>
          </w:tcPr>
          <w:p w14:paraId="5935683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164</w:t>
            </w:r>
          </w:p>
        </w:tc>
        <w:tc>
          <w:tcPr>
            <w:tcW w:w="1903" w:type="dxa"/>
            <w:gridSpan w:val="2"/>
            <w:shd w:val="clear" w:color="auto" w:fill="auto"/>
            <w:noWrap/>
            <w:vAlign w:val="center"/>
          </w:tcPr>
          <w:p w14:paraId="70EBE18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140</w:t>
            </w:r>
          </w:p>
        </w:tc>
      </w:tr>
      <w:tr w:rsidR="0040320C" w:rsidRPr="009B6D0C" w14:paraId="67708DA9" w14:textId="77777777" w:rsidTr="00E138E8">
        <w:tblPrEx>
          <w:jc w:val="center"/>
        </w:tblPrEx>
        <w:trPr>
          <w:trHeight w:hRule="exact" w:val="340"/>
          <w:jc w:val="center"/>
        </w:trPr>
        <w:tc>
          <w:tcPr>
            <w:tcW w:w="848" w:type="dxa"/>
            <w:shd w:val="clear" w:color="auto" w:fill="auto"/>
            <w:noWrap/>
            <w:vAlign w:val="center"/>
          </w:tcPr>
          <w:p w14:paraId="2346D652"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2.1.6</w:t>
            </w:r>
          </w:p>
        </w:tc>
        <w:tc>
          <w:tcPr>
            <w:tcW w:w="3682" w:type="dxa"/>
            <w:shd w:val="clear" w:color="auto" w:fill="auto"/>
            <w:vAlign w:val="center"/>
          </w:tcPr>
          <w:p w14:paraId="6F98BF3C"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п. Ушня</w:t>
            </w:r>
          </w:p>
        </w:tc>
        <w:tc>
          <w:tcPr>
            <w:tcW w:w="1844" w:type="dxa"/>
            <w:shd w:val="clear" w:color="auto" w:fill="auto"/>
            <w:vAlign w:val="center"/>
          </w:tcPr>
          <w:p w14:paraId="51ED4A8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чел.</w:t>
            </w:r>
          </w:p>
        </w:tc>
        <w:tc>
          <w:tcPr>
            <w:tcW w:w="1926" w:type="dxa"/>
            <w:shd w:val="clear" w:color="auto" w:fill="auto"/>
            <w:noWrap/>
            <w:vAlign w:val="center"/>
          </w:tcPr>
          <w:p w14:paraId="1750B58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43</w:t>
            </w:r>
          </w:p>
        </w:tc>
        <w:tc>
          <w:tcPr>
            <w:tcW w:w="1903" w:type="dxa"/>
            <w:gridSpan w:val="2"/>
            <w:shd w:val="clear" w:color="auto" w:fill="auto"/>
            <w:noWrap/>
            <w:vAlign w:val="center"/>
          </w:tcPr>
          <w:p w14:paraId="0E517E8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35</w:t>
            </w:r>
          </w:p>
        </w:tc>
      </w:tr>
      <w:tr w:rsidR="0040320C" w:rsidRPr="009B6D0C" w14:paraId="1E6AD8B9" w14:textId="77777777" w:rsidTr="00E138E8">
        <w:tblPrEx>
          <w:jc w:val="center"/>
        </w:tblPrEx>
        <w:trPr>
          <w:trHeight w:hRule="exact" w:val="340"/>
          <w:jc w:val="center"/>
        </w:trPr>
        <w:tc>
          <w:tcPr>
            <w:tcW w:w="848" w:type="dxa"/>
            <w:shd w:val="clear" w:color="auto" w:fill="auto"/>
            <w:noWrap/>
            <w:vAlign w:val="center"/>
          </w:tcPr>
          <w:p w14:paraId="63F76D33" w14:textId="77777777" w:rsidR="0040320C" w:rsidRPr="009B6D0C" w:rsidRDefault="0040320C" w:rsidP="00F44F2C">
            <w:pPr>
              <w:pStyle w:val="aff5"/>
              <w:tabs>
                <w:tab w:val="num" w:pos="0"/>
              </w:tabs>
              <w:ind w:left="0"/>
              <w:rPr>
                <w:rFonts w:ascii="Times New Roman" w:eastAsia="Times New Roman" w:hAnsi="Times New Roman" w:cs="Times New Roman"/>
                <w:b/>
                <w:bCs/>
                <w:color w:val="000000"/>
                <w:sz w:val="24"/>
                <w:szCs w:val="24"/>
                <w:lang w:val="en-US" w:eastAsia="ru-RU"/>
              </w:rPr>
            </w:pPr>
            <w:r w:rsidRPr="009B6D0C">
              <w:rPr>
                <w:rFonts w:ascii="Times New Roman" w:eastAsia="Times New Roman" w:hAnsi="Times New Roman" w:cs="Times New Roman"/>
                <w:b/>
                <w:bCs/>
                <w:color w:val="000000"/>
                <w:sz w:val="24"/>
                <w:szCs w:val="24"/>
                <w:lang w:val="en-US" w:eastAsia="ru-RU"/>
              </w:rPr>
              <w:t>III</w:t>
            </w:r>
          </w:p>
        </w:tc>
        <w:tc>
          <w:tcPr>
            <w:tcW w:w="3682" w:type="dxa"/>
            <w:shd w:val="clear" w:color="auto" w:fill="auto"/>
            <w:vAlign w:val="center"/>
          </w:tcPr>
          <w:p w14:paraId="26253171" w14:textId="77777777" w:rsidR="0040320C" w:rsidRPr="009B6D0C" w:rsidRDefault="0040320C" w:rsidP="00F44F2C">
            <w:pPr>
              <w:spacing w:after="0" w:line="240" w:lineRule="auto"/>
              <w:rPr>
                <w:rFonts w:ascii="Times New Roman" w:eastAsia="Times New Roman" w:hAnsi="Times New Roman" w:cs="Times New Roman"/>
                <w:b/>
                <w:bCs/>
                <w:color w:val="000000"/>
                <w:sz w:val="24"/>
                <w:szCs w:val="24"/>
                <w:lang w:eastAsia="ru-RU"/>
              </w:rPr>
            </w:pPr>
            <w:r w:rsidRPr="009B6D0C">
              <w:rPr>
                <w:rFonts w:ascii="Times New Roman" w:eastAsia="Times New Roman" w:hAnsi="Times New Roman" w:cs="Times New Roman"/>
                <w:b/>
                <w:bCs/>
                <w:color w:val="000000"/>
                <w:sz w:val="24"/>
                <w:szCs w:val="24"/>
                <w:lang w:eastAsia="ru-RU"/>
              </w:rPr>
              <w:t>ЖИЛИЩНЫЙ ФОНД</w:t>
            </w:r>
          </w:p>
        </w:tc>
        <w:tc>
          <w:tcPr>
            <w:tcW w:w="1844" w:type="dxa"/>
            <w:shd w:val="clear" w:color="auto" w:fill="auto"/>
            <w:vAlign w:val="center"/>
          </w:tcPr>
          <w:p w14:paraId="7BE695D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26" w:type="dxa"/>
            <w:shd w:val="clear" w:color="auto" w:fill="auto"/>
            <w:noWrap/>
            <w:vAlign w:val="center"/>
          </w:tcPr>
          <w:p w14:paraId="580E3DA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p>
        </w:tc>
        <w:tc>
          <w:tcPr>
            <w:tcW w:w="1903" w:type="dxa"/>
            <w:gridSpan w:val="2"/>
            <w:shd w:val="clear" w:color="auto" w:fill="auto"/>
            <w:noWrap/>
            <w:vAlign w:val="center"/>
          </w:tcPr>
          <w:p w14:paraId="355F271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p>
        </w:tc>
      </w:tr>
      <w:tr w:rsidR="0040320C" w:rsidRPr="009B6D0C" w14:paraId="5DB4C573" w14:textId="77777777" w:rsidTr="00E138E8">
        <w:tblPrEx>
          <w:jc w:val="center"/>
        </w:tblPrEx>
        <w:trPr>
          <w:trHeight w:hRule="exact" w:val="340"/>
          <w:jc w:val="center"/>
        </w:trPr>
        <w:tc>
          <w:tcPr>
            <w:tcW w:w="848" w:type="dxa"/>
            <w:shd w:val="clear" w:color="auto" w:fill="auto"/>
            <w:noWrap/>
            <w:vAlign w:val="center"/>
          </w:tcPr>
          <w:p w14:paraId="0408FC5D"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3.1</w:t>
            </w:r>
          </w:p>
        </w:tc>
        <w:tc>
          <w:tcPr>
            <w:tcW w:w="3682" w:type="dxa"/>
            <w:shd w:val="clear" w:color="auto" w:fill="auto"/>
            <w:vAlign w:val="center"/>
          </w:tcPr>
          <w:p w14:paraId="67C63661"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Жилищный фонд - всего в том числе:</w:t>
            </w:r>
          </w:p>
        </w:tc>
        <w:tc>
          <w:tcPr>
            <w:tcW w:w="1844" w:type="dxa"/>
            <w:shd w:val="clear" w:color="auto" w:fill="auto"/>
            <w:vAlign w:val="center"/>
          </w:tcPr>
          <w:p w14:paraId="3A2102B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тыс.кв.м.</w:t>
            </w:r>
          </w:p>
        </w:tc>
        <w:tc>
          <w:tcPr>
            <w:tcW w:w="1926" w:type="dxa"/>
            <w:shd w:val="clear" w:color="auto" w:fill="auto"/>
            <w:noWrap/>
            <w:vAlign w:val="center"/>
          </w:tcPr>
          <w:p w14:paraId="1F726B1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85.82</w:t>
            </w:r>
          </w:p>
        </w:tc>
        <w:tc>
          <w:tcPr>
            <w:tcW w:w="1903" w:type="dxa"/>
            <w:gridSpan w:val="2"/>
            <w:shd w:val="clear" w:color="auto" w:fill="auto"/>
            <w:noWrap/>
            <w:vAlign w:val="center"/>
          </w:tcPr>
          <w:p w14:paraId="0383432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111.26</w:t>
            </w:r>
          </w:p>
        </w:tc>
      </w:tr>
      <w:tr w:rsidR="0040320C" w:rsidRPr="009B6D0C" w14:paraId="7AE5B7F0" w14:textId="77777777" w:rsidTr="00E138E8">
        <w:tblPrEx>
          <w:jc w:val="center"/>
        </w:tblPrEx>
        <w:trPr>
          <w:trHeight w:hRule="exact" w:val="340"/>
          <w:jc w:val="center"/>
        </w:trPr>
        <w:tc>
          <w:tcPr>
            <w:tcW w:w="848" w:type="dxa"/>
            <w:shd w:val="clear" w:color="auto" w:fill="auto"/>
            <w:noWrap/>
            <w:vAlign w:val="center"/>
          </w:tcPr>
          <w:p w14:paraId="7B07BE24"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3.1.1</w:t>
            </w:r>
          </w:p>
        </w:tc>
        <w:tc>
          <w:tcPr>
            <w:tcW w:w="3682" w:type="dxa"/>
            <w:shd w:val="clear" w:color="auto" w:fill="auto"/>
            <w:vAlign w:val="center"/>
          </w:tcPr>
          <w:p w14:paraId="73166476"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с.Ленино-Кокушкино</w:t>
            </w:r>
          </w:p>
        </w:tc>
        <w:tc>
          <w:tcPr>
            <w:tcW w:w="1844" w:type="dxa"/>
            <w:shd w:val="clear" w:color="auto" w:fill="auto"/>
            <w:vAlign w:val="center"/>
          </w:tcPr>
          <w:p w14:paraId="3D18E69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тыс.кв.м.</w:t>
            </w:r>
          </w:p>
        </w:tc>
        <w:tc>
          <w:tcPr>
            <w:tcW w:w="1926" w:type="dxa"/>
            <w:shd w:val="clear" w:color="auto" w:fill="auto"/>
            <w:noWrap/>
            <w:vAlign w:val="center"/>
          </w:tcPr>
          <w:p w14:paraId="7F534C6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77.26</w:t>
            </w:r>
          </w:p>
        </w:tc>
        <w:tc>
          <w:tcPr>
            <w:tcW w:w="1903" w:type="dxa"/>
            <w:gridSpan w:val="2"/>
            <w:shd w:val="clear" w:color="auto" w:fill="auto"/>
            <w:noWrap/>
            <w:vAlign w:val="center"/>
          </w:tcPr>
          <w:p w14:paraId="39A7F16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97.54</w:t>
            </w:r>
          </w:p>
        </w:tc>
      </w:tr>
      <w:tr w:rsidR="0040320C" w:rsidRPr="009B6D0C" w14:paraId="2FF22BBC" w14:textId="77777777" w:rsidTr="00E138E8">
        <w:tblPrEx>
          <w:jc w:val="center"/>
        </w:tblPrEx>
        <w:trPr>
          <w:trHeight w:hRule="exact" w:val="340"/>
          <w:jc w:val="center"/>
        </w:trPr>
        <w:tc>
          <w:tcPr>
            <w:tcW w:w="848" w:type="dxa"/>
            <w:shd w:val="clear" w:color="auto" w:fill="auto"/>
            <w:noWrap/>
            <w:vAlign w:val="center"/>
          </w:tcPr>
          <w:p w14:paraId="59CE6E1E"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3.1.2</w:t>
            </w:r>
          </w:p>
        </w:tc>
        <w:tc>
          <w:tcPr>
            <w:tcW w:w="3682" w:type="dxa"/>
            <w:shd w:val="clear" w:color="auto" w:fill="auto"/>
            <w:vAlign w:val="center"/>
          </w:tcPr>
          <w:p w14:paraId="5F635F85"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с.Большие Бутырки</w:t>
            </w:r>
          </w:p>
        </w:tc>
        <w:tc>
          <w:tcPr>
            <w:tcW w:w="1844" w:type="dxa"/>
            <w:shd w:val="clear" w:color="auto" w:fill="auto"/>
          </w:tcPr>
          <w:p w14:paraId="02545D5E" w14:textId="77777777" w:rsidR="0040320C" w:rsidRPr="009B6D0C" w:rsidRDefault="0040320C" w:rsidP="00F44F2C">
            <w:pPr>
              <w:jc w:val="center"/>
            </w:pPr>
            <w:r w:rsidRPr="009B6D0C">
              <w:rPr>
                <w:rFonts w:ascii="Times New Roman" w:eastAsia="Times New Roman" w:hAnsi="Times New Roman" w:cs="Times New Roman"/>
                <w:color w:val="000000"/>
                <w:sz w:val="24"/>
                <w:szCs w:val="24"/>
                <w:lang w:eastAsia="ru-RU"/>
              </w:rPr>
              <w:t>тыс.кв.м.</w:t>
            </w:r>
          </w:p>
        </w:tc>
        <w:tc>
          <w:tcPr>
            <w:tcW w:w="1926" w:type="dxa"/>
            <w:shd w:val="clear" w:color="auto" w:fill="auto"/>
            <w:noWrap/>
            <w:vAlign w:val="center"/>
          </w:tcPr>
          <w:p w14:paraId="798E8FC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3.31</w:t>
            </w:r>
          </w:p>
        </w:tc>
        <w:tc>
          <w:tcPr>
            <w:tcW w:w="1903" w:type="dxa"/>
            <w:gridSpan w:val="2"/>
            <w:shd w:val="clear" w:color="auto" w:fill="auto"/>
            <w:noWrap/>
            <w:vAlign w:val="center"/>
          </w:tcPr>
          <w:p w14:paraId="6D2E9AB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8.47</w:t>
            </w:r>
          </w:p>
        </w:tc>
      </w:tr>
      <w:tr w:rsidR="0040320C" w:rsidRPr="009B6D0C" w14:paraId="4C37F19E" w14:textId="77777777" w:rsidTr="00E138E8">
        <w:tblPrEx>
          <w:jc w:val="center"/>
        </w:tblPrEx>
        <w:trPr>
          <w:trHeight w:hRule="exact" w:val="340"/>
          <w:jc w:val="center"/>
        </w:trPr>
        <w:tc>
          <w:tcPr>
            <w:tcW w:w="848" w:type="dxa"/>
            <w:shd w:val="clear" w:color="auto" w:fill="auto"/>
            <w:noWrap/>
            <w:vAlign w:val="center"/>
          </w:tcPr>
          <w:p w14:paraId="78848942"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3.1.3</w:t>
            </w:r>
          </w:p>
        </w:tc>
        <w:tc>
          <w:tcPr>
            <w:tcW w:w="3682" w:type="dxa"/>
            <w:shd w:val="clear" w:color="auto" w:fill="auto"/>
            <w:vAlign w:val="center"/>
          </w:tcPr>
          <w:p w14:paraId="0F92B180"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с.Черемышево</w:t>
            </w:r>
          </w:p>
        </w:tc>
        <w:tc>
          <w:tcPr>
            <w:tcW w:w="1844" w:type="dxa"/>
            <w:shd w:val="clear" w:color="auto" w:fill="auto"/>
          </w:tcPr>
          <w:p w14:paraId="09B02D2E" w14:textId="77777777" w:rsidR="0040320C" w:rsidRPr="009B6D0C" w:rsidRDefault="0040320C" w:rsidP="00F44F2C">
            <w:pPr>
              <w:jc w:val="center"/>
            </w:pPr>
            <w:r w:rsidRPr="009B6D0C">
              <w:rPr>
                <w:rFonts w:ascii="Times New Roman" w:eastAsia="Times New Roman" w:hAnsi="Times New Roman" w:cs="Times New Roman"/>
                <w:color w:val="000000"/>
                <w:sz w:val="24"/>
                <w:szCs w:val="24"/>
                <w:lang w:eastAsia="ru-RU"/>
              </w:rPr>
              <w:t>тыс.кв.м.</w:t>
            </w:r>
          </w:p>
        </w:tc>
        <w:tc>
          <w:tcPr>
            <w:tcW w:w="1926" w:type="dxa"/>
            <w:shd w:val="clear" w:color="auto" w:fill="auto"/>
            <w:noWrap/>
            <w:vAlign w:val="center"/>
          </w:tcPr>
          <w:p w14:paraId="46C2019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0.85</w:t>
            </w:r>
          </w:p>
        </w:tc>
        <w:tc>
          <w:tcPr>
            <w:tcW w:w="1903" w:type="dxa"/>
            <w:gridSpan w:val="2"/>
            <w:shd w:val="clear" w:color="auto" w:fill="auto"/>
            <w:noWrap/>
            <w:vAlign w:val="center"/>
          </w:tcPr>
          <w:p w14:paraId="1BC413C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0.85</w:t>
            </w:r>
          </w:p>
        </w:tc>
      </w:tr>
      <w:tr w:rsidR="0040320C" w:rsidRPr="009B6D0C" w14:paraId="12AC8957" w14:textId="77777777" w:rsidTr="00E138E8">
        <w:tblPrEx>
          <w:jc w:val="center"/>
        </w:tblPrEx>
        <w:trPr>
          <w:trHeight w:hRule="exact" w:val="340"/>
          <w:jc w:val="center"/>
        </w:trPr>
        <w:tc>
          <w:tcPr>
            <w:tcW w:w="848" w:type="dxa"/>
            <w:shd w:val="clear" w:color="auto" w:fill="auto"/>
            <w:noWrap/>
            <w:vAlign w:val="center"/>
          </w:tcPr>
          <w:p w14:paraId="193D0DF2"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3.1.4</w:t>
            </w:r>
          </w:p>
        </w:tc>
        <w:tc>
          <w:tcPr>
            <w:tcW w:w="3682" w:type="dxa"/>
            <w:shd w:val="clear" w:color="auto" w:fill="auto"/>
            <w:vAlign w:val="center"/>
          </w:tcPr>
          <w:p w14:paraId="564CC4B2"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д.Змеево</w:t>
            </w:r>
          </w:p>
        </w:tc>
        <w:tc>
          <w:tcPr>
            <w:tcW w:w="1844" w:type="dxa"/>
            <w:shd w:val="clear" w:color="auto" w:fill="auto"/>
          </w:tcPr>
          <w:p w14:paraId="5A22BAF4" w14:textId="77777777" w:rsidR="0040320C" w:rsidRPr="009B6D0C" w:rsidRDefault="0040320C" w:rsidP="00F44F2C">
            <w:pPr>
              <w:jc w:val="center"/>
            </w:pPr>
            <w:r w:rsidRPr="009B6D0C">
              <w:rPr>
                <w:rFonts w:ascii="Times New Roman" w:eastAsia="Times New Roman" w:hAnsi="Times New Roman" w:cs="Times New Roman"/>
                <w:color w:val="000000"/>
                <w:sz w:val="24"/>
                <w:szCs w:val="24"/>
                <w:lang w:eastAsia="ru-RU"/>
              </w:rPr>
              <w:t>тыс.кв.м.</w:t>
            </w:r>
          </w:p>
        </w:tc>
        <w:tc>
          <w:tcPr>
            <w:tcW w:w="1926" w:type="dxa"/>
            <w:shd w:val="clear" w:color="auto" w:fill="auto"/>
            <w:noWrap/>
            <w:vAlign w:val="center"/>
          </w:tcPr>
          <w:p w14:paraId="016AF7C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0.17</w:t>
            </w:r>
          </w:p>
        </w:tc>
        <w:tc>
          <w:tcPr>
            <w:tcW w:w="1903" w:type="dxa"/>
            <w:gridSpan w:val="2"/>
            <w:shd w:val="clear" w:color="auto" w:fill="auto"/>
            <w:noWrap/>
            <w:vAlign w:val="center"/>
          </w:tcPr>
          <w:p w14:paraId="7FAFB48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0.17</w:t>
            </w:r>
          </w:p>
        </w:tc>
      </w:tr>
      <w:tr w:rsidR="0040320C" w:rsidRPr="009B6D0C" w14:paraId="78CD01DC" w14:textId="77777777" w:rsidTr="00E138E8">
        <w:tblPrEx>
          <w:jc w:val="center"/>
        </w:tblPrEx>
        <w:trPr>
          <w:trHeight w:hRule="exact" w:val="340"/>
          <w:jc w:val="center"/>
        </w:trPr>
        <w:tc>
          <w:tcPr>
            <w:tcW w:w="848" w:type="dxa"/>
            <w:shd w:val="clear" w:color="auto" w:fill="auto"/>
            <w:noWrap/>
            <w:vAlign w:val="center"/>
          </w:tcPr>
          <w:p w14:paraId="001D90C5"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3.1.5</w:t>
            </w:r>
          </w:p>
        </w:tc>
        <w:tc>
          <w:tcPr>
            <w:tcW w:w="3682" w:type="dxa"/>
            <w:shd w:val="clear" w:color="auto" w:fill="auto"/>
            <w:vAlign w:val="center"/>
          </w:tcPr>
          <w:p w14:paraId="094797F5"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д.Салкын-Чишма</w:t>
            </w:r>
          </w:p>
        </w:tc>
        <w:tc>
          <w:tcPr>
            <w:tcW w:w="1844" w:type="dxa"/>
            <w:shd w:val="clear" w:color="auto" w:fill="auto"/>
            <w:vAlign w:val="center"/>
          </w:tcPr>
          <w:p w14:paraId="1A9D42F0"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тыс.кв.м.</w:t>
            </w:r>
          </w:p>
        </w:tc>
        <w:tc>
          <w:tcPr>
            <w:tcW w:w="1926" w:type="dxa"/>
            <w:shd w:val="clear" w:color="auto" w:fill="auto"/>
            <w:noWrap/>
            <w:vAlign w:val="center"/>
          </w:tcPr>
          <w:p w14:paraId="1E1DA42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3.37</w:t>
            </w:r>
          </w:p>
        </w:tc>
        <w:tc>
          <w:tcPr>
            <w:tcW w:w="1903" w:type="dxa"/>
            <w:gridSpan w:val="2"/>
            <w:shd w:val="clear" w:color="auto" w:fill="auto"/>
            <w:noWrap/>
            <w:vAlign w:val="center"/>
          </w:tcPr>
          <w:p w14:paraId="722E645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3.37</w:t>
            </w:r>
          </w:p>
        </w:tc>
      </w:tr>
      <w:tr w:rsidR="0040320C" w:rsidRPr="009B6D0C" w14:paraId="59111F51" w14:textId="77777777" w:rsidTr="00E138E8">
        <w:tblPrEx>
          <w:jc w:val="center"/>
        </w:tblPrEx>
        <w:trPr>
          <w:trHeight w:hRule="exact" w:val="340"/>
          <w:jc w:val="center"/>
        </w:trPr>
        <w:tc>
          <w:tcPr>
            <w:tcW w:w="848" w:type="dxa"/>
            <w:shd w:val="clear" w:color="auto" w:fill="auto"/>
            <w:noWrap/>
            <w:vAlign w:val="center"/>
          </w:tcPr>
          <w:p w14:paraId="6BCD54D2"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3.1.6</w:t>
            </w:r>
          </w:p>
        </w:tc>
        <w:tc>
          <w:tcPr>
            <w:tcW w:w="3682" w:type="dxa"/>
            <w:shd w:val="clear" w:color="auto" w:fill="auto"/>
            <w:vAlign w:val="center"/>
          </w:tcPr>
          <w:p w14:paraId="3F3BFEE4" w14:textId="77777777" w:rsidR="0040320C" w:rsidRPr="009B6D0C" w:rsidRDefault="0040320C" w:rsidP="00F44F2C">
            <w:pPr>
              <w:ind w:firstLine="258"/>
              <w:rPr>
                <w:rFonts w:ascii="Times New Roman" w:eastAsia="Times New Roman" w:hAnsi="Times New Roman" w:cs="Times New Roman"/>
                <w:sz w:val="24"/>
                <w:szCs w:val="24"/>
                <w:lang w:eastAsia="ru-RU"/>
              </w:rPr>
            </w:pPr>
            <w:r w:rsidRPr="009B6D0C">
              <w:rPr>
                <w:rFonts w:ascii="Times New Roman" w:eastAsia="Times New Roman" w:hAnsi="Times New Roman" w:cs="Times New Roman"/>
                <w:sz w:val="24"/>
                <w:szCs w:val="24"/>
                <w:lang w:eastAsia="ru-RU"/>
              </w:rPr>
              <w:t>п. Ушня</w:t>
            </w:r>
          </w:p>
        </w:tc>
        <w:tc>
          <w:tcPr>
            <w:tcW w:w="1844" w:type="dxa"/>
            <w:shd w:val="clear" w:color="auto" w:fill="auto"/>
            <w:vAlign w:val="center"/>
          </w:tcPr>
          <w:p w14:paraId="7BAE3B61"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тыс.кв.м.</w:t>
            </w:r>
          </w:p>
        </w:tc>
        <w:tc>
          <w:tcPr>
            <w:tcW w:w="1926" w:type="dxa"/>
            <w:shd w:val="clear" w:color="auto" w:fill="auto"/>
            <w:noWrap/>
            <w:vAlign w:val="center"/>
          </w:tcPr>
          <w:p w14:paraId="6628EE2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0.86</w:t>
            </w:r>
          </w:p>
        </w:tc>
        <w:tc>
          <w:tcPr>
            <w:tcW w:w="1903" w:type="dxa"/>
            <w:gridSpan w:val="2"/>
            <w:shd w:val="clear" w:color="auto" w:fill="auto"/>
            <w:noWrap/>
            <w:vAlign w:val="center"/>
          </w:tcPr>
          <w:p w14:paraId="4B460A9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0.86</w:t>
            </w:r>
          </w:p>
        </w:tc>
      </w:tr>
      <w:tr w:rsidR="0040320C" w:rsidRPr="009B6D0C" w14:paraId="4235044E" w14:textId="77777777" w:rsidTr="00E138E8">
        <w:tblPrEx>
          <w:jc w:val="center"/>
        </w:tblPrEx>
        <w:trPr>
          <w:trHeight w:hRule="exact" w:val="614"/>
          <w:jc w:val="center"/>
        </w:trPr>
        <w:tc>
          <w:tcPr>
            <w:tcW w:w="848" w:type="dxa"/>
            <w:shd w:val="clear" w:color="auto" w:fill="auto"/>
            <w:noWrap/>
            <w:vAlign w:val="center"/>
          </w:tcPr>
          <w:p w14:paraId="00EB45D0" w14:textId="77777777" w:rsidR="0040320C" w:rsidRPr="009B6D0C" w:rsidRDefault="0040320C" w:rsidP="00F44F2C">
            <w:pPr>
              <w:pStyle w:val="aff5"/>
              <w:tabs>
                <w:tab w:val="num" w:pos="0"/>
              </w:tabs>
              <w:ind w:left="0"/>
              <w:rPr>
                <w:rFonts w:ascii="Times New Roman" w:eastAsia="Times New Roman" w:hAnsi="Times New Roman" w:cs="Times New Roman"/>
                <w:b/>
                <w:bCs/>
                <w:color w:val="000000"/>
                <w:sz w:val="24"/>
                <w:szCs w:val="24"/>
                <w:lang w:val="en-US" w:eastAsia="ru-RU"/>
              </w:rPr>
            </w:pPr>
            <w:r w:rsidRPr="009B6D0C">
              <w:rPr>
                <w:rFonts w:ascii="Times New Roman" w:eastAsia="Times New Roman" w:hAnsi="Times New Roman" w:cs="Times New Roman"/>
                <w:b/>
                <w:bCs/>
                <w:color w:val="000000"/>
                <w:sz w:val="24"/>
                <w:szCs w:val="24"/>
                <w:lang w:val="en-US" w:eastAsia="ru-RU"/>
              </w:rPr>
              <w:t>IV</w:t>
            </w:r>
          </w:p>
        </w:tc>
        <w:tc>
          <w:tcPr>
            <w:tcW w:w="3682" w:type="dxa"/>
            <w:shd w:val="clear" w:color="auto" w:fill="auto"/>
            <w:vAlign w:val="center"/>
          </w:tcPr>
          <w:p w14:paraId="5CE1F8CE" w14:textId="77777777" w:rsidR="0040320C" w:rsidRPr="009B6D0C" w:rsidRDefault="0040320C" w:rsidP="00F44F2C">
            <w:pPr>
              <w:spacing w:after="0" w:line="240" w:lineRule="auto"/>
              <w:rPr>
                <w:rFonts w:ascii="Times New Roman" w:eastAsia="Times New Roman" w:hAnsi="Times New Roman" w:cs="Times New Roman"/>
                <w:b/>
                <w:bCs/>
                <w:color w:val="000000"/>
                <w:sz w:val="24"/>
                <w:szCs w:val="24"/>
                <w:lang w:eastAsia="ru-RU"/>
              </w:rPr>
            </w:pPr>
            <w:r w:rsidRPr="009B6D0C">
              <w:rPr>
                <w:rFonts w:ascii="Times New Roman" w:eastAsia="Times New Roman" w:hAnsi="Times New Roman" w:cs="Times New Roman"/>
                <w:b/>
                <w:bCs/>
                <w:color w:val="000000"/>
                <w:sz w:val="24"/>
                <w:szCs w:val="24"/>
                <w:lang w:eastAsia="ru-RU"/>
              </w:rPr>
              <w:t>ОБЪЕКТЫ СОЦИАЛЬНОГО И КУЛЬТУРНО-БЫТОВОГО ОБСЛУЖИВАНИЯ НАСЕЛЕНИЯ</w:t>
            </w:r>
          </w:p>
        </w:tc>
        <w:tc>
          <w:tcPr>
            <w:tcW w:w="1844" w:type="dxa"/>
            <w:shd w:val="clear" w:color="auto" w:fill="auto"/>
            <w:vAlign w:val="center"/>
          </w:tcPr>
          <w:p w14:paraId="6412D22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26" w:type="dxa"/>
            <w:shd w:val="clear" w:color="auto" w:fill="auto"/>
            <w:noWrap/>
            <w:vAlign w:val="center"/>
          </w:tcPr>
          <w:p w14:paraId="4115D76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p>
        </w:tc>
        <w:tc>
          <w:tcPr>
            <w:tcW w:w="1903" w:type="dxa"/>
            <w:gridSpan w:val="2"/>
            <w:shd w:val="clear" w:color="auto" w:fill="auto"/>
            <w:noWrap/>
            <w:vAlign w:val="center"/>
          </w:tcPr>
          <w:p w14:paraId="7DF52FB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p>
        </w:tc>
      </w:tr>
      <w:tr w:rsidR="0040320C" w:rsidRPr="009B6D0C" w14:paraId="5A7B84A1" w14:textId="77777777" w:rsidTr="00E138E8">
        <w:tblPrEx>
          <w:jc w:val="center"/>
        </w:tblPrEx>
        <w:trPr>
          <w:trHeight w:hRule="exact" w:val="745"/>
          <w:jc w:val="center"/>
        </w:trPr>
        <w:tc>
          <w:tcPr>
            <w:tcW w:w="848" w:type="dxa"/>
            <w:shd w:val="clear" w:color="auto" w:fill="auto"/>
            <w:noWrap/>
            <w:vAlign w:val="center"/>
          </w:tcPr>
          <w:p w14:paraId="06F3096B"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4.1</w:t>
            </w:r>
          </w:p>
        </w:tc>
        <w:tc>
          <w:tcPr>
            <w:tcW w:w="3682" w:type="dxa"/>
            <w:shd w:val="clear" w:color="auto" w:fill="auto"/>
            <w:vAlign w:val="center"/>
          </w:tcPr>
          <w:p w14:paraId="34BD029F"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учебно-образовательного назначения</w:t>
            </w:r>
          </w:p>
        </w:tc>
        <w:tc>
          <w:tcPr>
            <w:tcW w:w="1844" w:type="dxa"/>
            <w:shd w:val="clear" w:color="auto" w:fill="auto"/>
            <w:vAlign w:val="center"/>
          </w:tcPr>
          <w:p w14:paraId="521A62C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мест</w:t>
            </w:r>
          </w:p>
        </w:tc>
        <w:tc>
          <w:tcPr>
            <w:tcW w:w="1926" w:type="dxa"/>
            <w:shd w:val="clear" w:color="auto" w:fill="auto"/>
            <w:noWrap/>
            <w:vAlign w:val="center"/>
          </w:tcPr>
          <w:p w14:paraId="594D58E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570</w:t>
            </w:r>
          </w:p>
        </w:tc>
        <w:tc>
          <w:tcPr>
            <w:tcW w:w="1903" w:type="dxa"/>
            <w:gridSpan w:val="2"/>
            <w:shd w:val="clear" w:color="auto" w:fill="auto"/>
            <w:noWrap/>
            <w:vAlign w:val="center"/>
          </w:tcPr>
          <w:p w14:paraId="07581DC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570</w:t>
            </w:r>
          </w:p>
        </w:tc>
      </w:tr>
      <w:tr w:rsidR="0040320C" w:rsidRPr="009B6D0C" w14:paraId="6CB13C84" w14:textId="77777777" w:rsidTr="00E138E8">
        <w:tblPrEx>
          <w:jc w:val="center"/>
        </w:tblPrEx>
        <w:trPr>
          <w:trHeight w:hRule="exact" w:val="855"/>
          <w:jc w:val="center"/>
        </w:trPr>
        <w:tc>
          <w:tcPr>
            <w:tcW w:w="848" w:type="dxa"/>
            <w:shd w:val="clear" w:color="auto" w:fill="auto"/>
            <w:noWrap/>
            <w:vAlign w:val="center"/>
          </w:tcPr>
          <w:p w14:paraId="4F9C01CF"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4.2</w:t>
            </w:r>
          </w:p>
        </w:tc>
        <w:tc>
          <w:tcPr>
            <w:tcW w:w="3682" w:type="dxa"/>
            <w:shd w:val="clear" w:color="auto" w:fill="auto"/>
            <w:vAlign w:val="center"/>
          </w:tcPr>
          <w:p w14:paraId="2EFE3C90"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внешкольного назначения</w:t>
            </w:r>
          </w:p>
        </w:tc>
        <w:tc>
          <w:tcPr>
            <w:tcW w:w="1844" w:type="dxa"/>
            <w:shd w:val="clear" w:color="auto" w:fill="auto"/>
            <w:vAlign w:val="center"/>
          </w:tcPr>
          <w:p w14:paraId="6A663C6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мест</w:t>
            </w:r>
          </w:p>
        </w:tc>
        <w:tc>
          <w:tcPr>
            <w:tcW w:w="1926" w:type="dxa"/>
            <w:shd w:val="clear" w:color="auto" w:fill="auto"/>
            <w:noWrap/>
            <w:vAlign w:val="center"/>
          </w:tcPr>
          <w:p w14:paraId="6F27F7F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30</w:t>
            </w:r>
          </w:p>
        </w:tc>
        <w:tc>
          <w:tcPr>
            <w:tcW w:w="1903" w:type="dxa"/>
            <w:gridSpan w:val="2"/>
            <w:shd w:val="clear" w:color="auto" w:fill="auto"/>
            <w:noWrap/>
            <w:vAlign w:val="center"/>
          </w:tcPr>
          <w:p w14:paraId="6B60693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30</w:t>
            </w:r>
          </w:p>
        </w:tc>
      </w:tr>
      <w:tr w:rsidR="0040320C" w:rsidRPr="009B6D0C" w14:paraId="1E5AB26A" w14:textId="77777777" w:rsidTr="00E138E8">
        <w:tblPrEx>
          <w:jc w:val="center"/>
        </w:tblPrEx>
        <w:trPr>
          <w:trHeight w:hRule="exact" w:val="790"/>
          <w:jc w:val="center"/>
        </w:trPr>
        <w:tc>
          <w:tcPr>
            <w:tcW w:w="848" w:type="dxa"/>
            <w:shd w:val="clear" w:color="auto" w:fill="auto"/>
            <w:noWrap/>
            <w:vAlign w:val="center"/>
          </w:tcPr>
          <w:p w14:paraId="666B968D"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4.3</w:t>
            </w:r>
          </w:p>
        </w:tc>
        <w:tc>
          <w:tcPr>
            <w:tcW w:w="3682" w:type="dxa"/>
            <w:shd w:val="clear" w:color="auto" w:fill="auto"/>
            <w:vAlign w:val="center"/>
          </w:tcPr>
          <w:p w14:paraId="487B9024"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дошкольного назначения</w:t>
            </w:r>
          </w:p>
        </w:tc>
        <w:tc>
          <w:tcPr>
            <w:tcW w:w="1844" w:type="dxa"/>
            <w:shd w:val="clear" w:color="auto" w:fill="auto"/>
            <w:vAlign w:val="center"/>
          </w:tcPr>
          <w:p w14:paraId="475584A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мест</w:t>
            </w:r>
          </w:p>
        </w:tc>
        <w:tc>
          <w:tcPr>
            <w:tcW w:w="1926" w:type="dxa"/>
            <w:shd w:val="clear" w:color="auto" w:fill="auto"/>
            <w:noWrap/>
            <w:vAlign w:val="center"/>
          </w:tcPr>
          <w:p w14:paraId="36CED0C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140</w:t>
            </w:r>
          </w:p>
        </w:tc>
        <w:tc>
          <w:tcPr>
            <w:tcW w:w="1903" w:type="dxa"/>
            <w:gridSpan w:val="2"/>
            <w:shd w:val="clear" w:color="auto" w:fill="auto"/>
            <w:noWrap/>
            <w:vAlign w:val="center"/>
          </w:tcPr>
          <w:p w14:paraId="372B975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284</w:t>
            </w:r>
          </w:p>
        </w:tc>
      </w:tr>
      <w:tr w:rsidR="0040320C" w:rsidRPr="009B6D0C" w14:paraId="4679384A" w14:textId="77777777" w:rsidTr="00E138E8">
        <w:tblPrEx>
          <w:jc w:val="center"/>
        </w:tblPrEx>
        <w:trPr>
          <w:trHeight w:hRule="exact" w:val="418"/>
          <w:jc w:val="center"/>
        </w:trPr>
        <w:tc>
          <w:tcPr>
            <w:tcW w:w="848" w:type="dxa"/>
            <w:shd w:val="clear" w:color="auto" w:fill="auto"/>
            <w:noWrap/>
            <w:vAlign w:val="center"/>
          </w:tcPr>
          <w:p w14:paraId="187B4801"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4.4</w:t>
            </w:r>
          </w:p>
        </w:tc>
        <w:tc>
          <w:tcPr>
            <w:tcW w:w="3682" w:type="dxa"/>
            <w:shd w:val="clear" w:color="auto" w:fill="auto"/>
            <w:vAlign w:val="center"/>
          </w:tcPr>
          <w:p w14:paraId="4C860A61"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здравоохранения</w:t>
            </w:r>
          </w:p>
        </w:tc>
        <w:tc>
          <w:tcPr>
            <w:tcW w:w="1844" w:type="dxa"/>
            <w:shd w:val="clear" w:color="auto" w:fill="auto"/>
            <w:vAlign w:val="center"/>
          </w:tcPr>
          <w:p w14:paraId="4D49180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пос.в смену</w:t>
            </w:r>
          </w:p>
        </w:tc>
        <w:tc>
          <w:tcPr>
            <w:tcW w:w="1926" w:type="dxa"/>
            <w:shd w:val="clear" w:color="auto" w:fill="auto"/>
            <w:noWrap/>
            <w:vAlign w:val="center"/>
          </w:tcPr>
          <w:p w14:paraId="082BE13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85</w:t>
            </w:r>
          </w:p>
        </w:tc>
        <w:tc>
          <w:tcPr>
            <w:tcW w:w="1903" w:type="dxa"/>
            <w:gridSpan w:val="2"/>
            <w:shd w:val="clear" w:color="auto" w:fill="auto"/>
            <w:noWrap/>
            <w:vAlign w:val="center"/>
          </w:tcPr>
          <w:p w14:paraId="166BF3E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85</w:t>
            </w:r>
          </w:p>
        </w:tc>
      </w:tr>
      <w:tr w:rsidR="0040320C" w:rsidRPr="009B6D0C" w14:paraId="30DEC3B9" w14:textId="77777777" w:rsidTr="00E138E8">
        <w:tblPrEx>
          <w:jc w:val="center"/>
        </w:tblPrEx>
        <w:trPr>
          <w:trHeight w:hRule="exact" w:val="649"/>
          <w:jc w:val="center"/>
        </w:trPr>
        <w:tc>
          <w:tcPr>
            <w:tcW w:w="848" w:type="dxa"/>
            <w:shd w:val="clear" w:color="auto" w:fill="auto"/>
            <w:noWrap/>
            <w:vAlign w:val="center"/>
          </w:tcPr>
          <w:p w14:paraId="33715862"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4.5</w:t>
            </w:r>
          </w:p>
        </w:tc>
        <w:tc>
          <w:tcPr>
            <w:tcW w:w="3682" w:type="dxa"/>
            <w:shd w:val="clear" w:color="auto" w:fill="auto"/>
            <w:vAlign w:val="center"/>
          </w:tcPr>
          <w:p w14:paraId="1E5877DA"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Спортивные и физкультурно-оздоровительные объекты</w:t>
            </w:r>
          </w:p>
        </w:tc>
        <w:tc>
          <w:tcPr>
            <w:tcW w:w="1844" w:type="dxa"/>
            <w:shd w:val="clear" w:color="auto" w:fill="auto"/>
            <w:vAlign w:val="center"/>
          </w:tcPr>
          <w:p w14:paraId="42FAAE4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кв.м.пл.пола</w:t>
            </w:r>
          </w:p>
        </w:tc>
        <w:tc>
          <w:tcPr>
            <w:tcW w:w="1926" w:type="dxa"/>
            <w:shd w:val="clear" w:color="auto" w:fill="auto"/>
            <w:noWrap/>
            <w:vAlign w:val="center"/>
          </w:tcPr>
          <w:p w14:paraId="25FCA99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892</w:t>
            </w:r>
          </w:p>
        </w:tc>
        <w:tc>
          <w:tcPr>
            <w:tcW w:w="1903" w:type="dxa"/>
            <w:gridSpan w:val="2"/>
            <w:shd w:val="clear" w:color="auto" w:fill="auto"/>
            <w:noWrap/>
            <w:vAlign w:val="center"/>
          </w:tcPr>
          <w:p w14:paraId="6902F0D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892</w:t>
            </w:r>
          </w:p>
        </w:tc>
      </w:tr>
      <w:tr w:rsidR="0040320C" w:rsidRPr="009B6D0C" w14:paraId="5D867499" w14:textId="77777777" w:rsidTr="00E138E8">
        <w:tblPrEx>
          <w:jc w:val="center"/>
        </w:tblPrEx>
        <w:trPr>
          <w:trHeight w:hRule="exact" w:val="774"/>
          <w:jc w:val="center"/>
        </w:trPr>
        <w:tc>
          <w:tcPr>
            <w:tcW w:w="848" w:type="dxa"/>
            <w:shd w:val="clear" w:color="auto" w:fill="auto"/>
            <w:noWrap/>
            <w:vAlign w:val="center"/>
          </w:tcPr>
          <w:p w14:paraId="6D075297"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4.6</w:t>
            </w:r>
          </w:p>
        </w:tc>
        <w:tc>
          <w:tcPr>
            <w:tcW w:w="3682" w:type="dxa"/>
            <w:shd w:val="clear" w:color="auto" w:fill="auto"/>
            <w:vAlign w:val="center"/>
          </w:tcPr>
          <w:p w14:paraId="4CF86882"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культурно-досугового назначения</w:t>
            </w:r>
          </w:p>
        </w:tc>
        <w:tc>
          <w:tcPr>
            <w:tcW w:w="1844" w:type="dxa"/>
            <w:shd w:val="clear" w:color="auto" w:fill="auto"/>
            <w:vAlign w:val="center"/>
          </w:tcPr>
          <w:p w14:paraId="70CE3497"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мест</w:t>
            </w:r>
          </w:p>
        </w:tc>
        <w:tc>
          <w:tcPr>
            <w:tcW w:w="1926" w:type="dxa"/>
            <w:shd w:val="clear" w:color="auto" w:fill="auto"/>
            <w:noWrap/>
            <w:vAlign w:val="center"/>
          </w:tcPr>
          <w:p w14:paraId="31C47E3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520</w:t>
            </w:r>
          </w:p>
        </w:tc>
        <w:tc>
          <w:tcPr>
            <w:tcW w:w="1903" w:type="dxa"/>
            <w:gridSpan w:val="2"/>
            <w:shd w:val="clear" w:color="auto" w:fill="auto"/>
            <w:noWrap/>
            <w:vAlign w:val="center"/>
          </w:tcPr>
          <w:p w14:paraId="5A2BCDE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785</w:t>
            </w:r>
          </w:p>
        </w:tc>
      </w:tr>
      <w:tr w:rsidR="0040320C" w:rsidRPr="009B6D0C" w14:paraId="75186B41" w14:textId="77777777" w:rsidTr="00E138E8">
        <w:tblPrEx>
          <w:jc w:val="center"/>
        </w:tblPrEx>
        <w:trPr>
          <w:trHeight w:hRule="exact" w:val="340"/>
          <w:jc w:val="center"/>
        </w:trPr>
        <w:tc>
          <w:tcPr>
            <w:tcW w:w="848" w:type="dxa"/>
            <w:shd w:val="clear" w:color="auto" w:fill="auto"/>
            <w:noWrap/>
            <w:vAlign w:val="center"/>
          </w:tcPr>
          <w:p w14:paraId="0A340A72"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4.7</w:t>
            </w:r>
          </w:p>
        </w:tc>
        <w:tc>
          <w:tcPr>
            <w:tcW w:w="3682" w:type="dxa"/>
            <w:shd w:val="clear" w:color="auto" w:fill="auto"/>
            <w:vAlign w:val="center"/>
          </w:tcPr>
          <w:p w14:paraId="09816A5E"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торгового назначения</w:t>
            </w:r>
          </w:p>
        </w:tc>
        <w:tc>
          <w:tcPr>
            <w:tcW w:w="1844" w:type="dxa"/>
            <w:shd w:val="clear" w:color="auto" w:fill="auto"/>
            <w:vAlign w:val="center"/>
          </w:tcPr>
          <w:p w14:paraId="44DA5F68"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кв.м.торг. пл.</w:t>
            </w:r>
          </w:p>
        </w:tc>
        <w:tc>
          <w:tcPr>
            <w:tcW w:w="1926" w:type="dxa"/>
            <w:shd w:val="clear" w:color="auto" w:fill="auto"/>
            <w:noWrap/>
            <w:vAlign w:val="center"/>
          </w:tcPr>
          <w:p w14:paraId="088AE8A9"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1531</w:t>
            </w:r>
          </w:p>
        </w:tc>
        <w:tc>
          <w:tcPr>
            <w:tcW w:w="1903" w:type="dxa"/>
            <w:gridSpan w:val="2"/>
            <w:shd w:val="clear" w:color="auto" w:fill="auto"/>
            <w:noWrap/>
            <w:vAlign w:val="center"/>
          </w:tcPr>
          <w:p w14:paraId="540C40A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1531</w:t>
            </w:r>
          </w:p>
        </w:tc>
      </w:tr>
      <w:tr w:rsidR="0040320C" w:rsidRPr="009B6D0C" w14:paraId="02CAD68E" w14:textId="77777777" w:rsidTr="00E138E8">
        <w:tblPrEx>
          <w:jc w:val="center"/>
        </w:tblPrEx>
        <w:trPr>
          <w:trHeight w:hRule="exact" w:val="340"/>
          <w:jc w:val="center"/>
        </w:trPr>
        <w:tc>
          <w:tcPr>
            <w:tcW w:w="848" w:type="dxa"/>
            <w:shd w:val="clear" w:color="auto" w:fill="auto"/>
            <w:noWrap/>
            <w:vAlign w:val="center"/>
          </w:tcPr>
          <w:p w14:paraId="44D785BD"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4.8</w:t>
            </w:r>
          </w:p>
        </w:tc>
        <w:tc>
          <w:tcPr>
            <w:tcW w:w="3682" w:type="dxa"/>
            <w:shd w:val="clear" w:color="auto" w:fill="auto"/>
            <w:vAlign w:val="center"/>
          </w:tcPr>
          <w:p w14:paraId="1B327782"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общественного питания</w:t>
            </w:r>
          </w:p>
        </w:tc>
        <w:tc>
          <w:tcPr>
            <w:tcW w:w="1844" w:type="dxa"/>
            <w:shd w:val="clear" w:color="auto" w:fill="auto"/>
            <w:vAlign w:val="center"/>
          </w:tcPr>
          <w:p w14:paraId="7A1F738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пос.мест</w:t>
            </w:r>
          </w:p>
        </w:tc>
        <w:tc>
          <w:tcPr>
            <w:tcW w:w="1926" w:type="dxa"/>
            <w:shd w:val="clear" w:color="auto" w:fill="auto"/>
            <w:noWrap/>
            <w:vAlign w:val="center"/>
          </w:tcPr>
          <w:p w14:paraId="239F7F1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03" w:type="dxa"/>
            <w:gridSpan w:val="2"/>
            <w:shd w:val="clear" w:color="auto" w:fill="auto"/>
            <w:noWrap/>
            <w:vAlign w:val="center"/>
          </w:tcPr>
          <w:p w14:paraId="38DC9EF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157</w:t>
            </w:r>
          </w:p>
        </w:tc>
      </w:tr>
      <w:tr w:rsidR="0040320C" w:rsidRPr="009B6D0C" w14:paraId="75042EF6" w14:textId="77777777" w:rsidTr="00E138E8">
        <w:tblPrEx>
          <w:jc w:val="center"/>
        </w:tblPrEx>
        <w:trPr>
          <w:trHeight w:hRule="exact" w:val="340"/>
          <w:jc w:val="center"/>
        </w:trPr>
        <w:tc>
          <w:tcPr>
            <w:tcW w:w="848" w:type="dxa"/>
            <w:shd w:val="clear" w:color="auto" w:fill="auto"/>
            <w:noWrap/>
            <w:vAlign w:val="center"/>
          </w:tcPr>
          <w:p w14:paraId="3A95A5E1"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4.9</w:t>
            </w:r>
          </w:p>
        </w:tc>
        <w:tc>
          <w:tcPr>
            <w:tcW w:w="3682" w:type="dxa"/>
            <w:shd w:val="clear" w:color="auto" w:fill="auto"/>
            <w:vAlign w:val="center"/>
          </w:tcPr>
          <w:p w14:paraId="1A098D99"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бытового обслуживания</w:t>
            </w:r>
          </w:p>
        </w:tc>
        <w:tc>
          <w:tcPr>
            <w:tcW w:w="1844" w:type="dxa"/>
            <w:shd w:val="clear" w:color="auto" w:fill="auto"/>
            <w:vAlign w:val="center"/>
          </w:tcPr>
          <w:p w14:paraId="7B89DD6D"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раб.мест</w:t>
            </w:r>
          </w:p>
        </w:tc>
        <w:tc>
          <w:tcPr>
            <w:tcW w:w="1926" w:type="dxa"/>
            <w:shd w:val="clear" w:color="auto" w:fill="auto"/>
            <w:noWrap/>
            <w:vAlign w:val="center"/>
          </w:tcPr>
          <w:p w14:paraId="73009D4C"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03" w:type="dxa"/>
            <w:gridSpan w:val="2"/>
            <w:shd w:val="clear" w:color="auto" w:fill="auto"/>
            <w:noWrap/>
            <w:vAlign w:val="center"/>
          </w:tcPr>
          <w:p w14:paraId="799F72C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27</w:t>
            </w:r>
          </w:p>
        </w:tc>
      </w:tr>
      <w:tr w:rsidR="0040320C" w:rsidRPr="009B6D0C" w14:paraId="7D9A2EBE" w14:textId="77777777" w:rsidTr="00E138E8">
        <w:tblPrEx>
          <w:jc w:val="center"/>
        </w:tblPrEx>
        <w:trPr>
          <w:trHeight w:hRule="exact" w:val="340"/>
          <w:jc w:val="center"/>
        </w:trPr>
        <w:tc>
          <w:tcPr>
            <w:tcW w:w="848" w:type="dxa"/>
            <w:shd w:val="clear" w:color="auto" w:fill="auto"/>
            <w:noWrap/>
            <w:vAlign w:val="center"/>
          </w:tcPr>
          <w:p w14:paraId="3C8A8363"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4.10</w:t>
            </w:r>
          </w:p>
        </w:tc>
        <w:tc>
          <w:tcPr>
            <w:tcW w:w="3682" w:type="dxa"/>
            <w:shd w:val="clear" w:color="auto" w:fill="auto"/>
            <w:vAlign w:val="center"/>
          </w:tcPr>
          <w:p w14:paraId="28DF35B9"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связи</w:t>
            </w:r>
          </w:p>
        </w:tc>
        <w:tc>
          <w:tcPr>
            <w:tcW w:w="1844" w:type="dxa"/>
            <w:shd w:val="clear" w:color="auto" w:fill="auto"/>
            <w:vAlign w:val="center"/>
          </w:tcPr>
          <w:p w14:paraId="161CBBFF"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объект</w:t>
            </w:r>
          </w:p>
        </w:tc>
        <w:tc>
          <w:tcPr>
            <w:tcW w:w="1926" w:type="dxa"/>
            <w:shd w:val="clear" w:color="auto" w:fill="auto"/>
            <w:noWrap/>
            <w:vAlign w:val="center"/>
          </w:tcPr>
          <w:p w14:paraId="6764EB8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w:t>
            </w:r>
          </w:p>
        </w:tc>
        <w:tc>
          <w:tcPr>
            <w:tcW w:w="1903" w:type="dxa"/>
            <w:gridSpan w:val="2"/>
            <w:shd w:val="clear" w:color="auto" w:fill="auto"/>
            <w:noWrap/>
            <w:vAlign w:val="center"/>
          </w:tcPr>
          <w:p w14:paraId="25AD1F65"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1</w:t>
            </w:r>
          </w:p>
        </w:tc>
      </w:tr>
      <w:tr w:rsidR="0040320C" w:rsidRPr="009B6D0C" w14:paraId="004348AC" w14:textId="77777777" w:rsidTr="00E138E8">
        <w:tblPrEx>
          <w:jc w:val="center"/>
        </w:tblPrEx>
        <w:trPr>
          <w:trHeight w:hRule="exact" w:val="340"/>
          <w:jc w:val="center"/>
        </w:trPr>
        <w:tc>
          <w:tcPr>
            <w:tcW w:w="848" w:type="dxa"/>
            <w:shd w:val="clear" w:color="auto" w:fill="auto"/>
            <w:noWrap/>
            <w:vAlign w:val="center"/>
          </w:tcPr>
          <w:p w14:paraId="1F00330D"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4.11</w:t>
            </w:r>
          </w:p>
        </w:tc>
        <w:tc>
          <w:tcPr>
            <w:tcW w:w="3682" w:type="dxa"/>
            <w:shd w:val="clear" w:color="auto" w:fill="auto"/>
            <w:vAlign w:val="center"/>
          </w:tcPr>
          <w:p w14:paraId="65B32F4B"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Объекты, филиалы банка</w:t>
            </w:r>
          </w:p>
        </w:tc>
        <w:tc>
          <w:tcPr>
            <w:tcW w:w="1844" w:type="dxa"/>
            <w:shd w:val="clear" w:color="auto" w:fill="auto"/>
            <w:vAlign w:val="center"/>
          </w:tcPr>
          <w:p w14:paraId="262A4B9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операц.места</w:t>
            </w:r>
          </w:p>
        </w:tc>
        <w:tc>
          <w:tcPr>
            <w:tcW w:w="1926" w:type="dxa"/>
            <w:shd w:val="clear" w:color="auto" w:fill="auto"/>
            <w:noWrap/>
            <w:vAlign w:val="center"/>
          </w:tcPr>
          <w:p w14:paraId="3FA245D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w:t>
            </w:r>
          </w:p>
        </w:tc>
        <w:tc>
          <w:tcPr>
            <w:tcW w:w="1903" w:type="dxa"/>
            <w:gridSpan w:val="2"/>
            <w:shd w:val="clear" w:color="auto" w:fill="auto"/>
            <w:noWrap/>
            <w:vAlign w:val="center"/>
          </w:tcPr>
          <w:p w14:paraId="4F5EBB46"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w:t>
            </w:r>
          </w:p>
        </w:tc>
      </w:tr>
      <w:tr w:rsidR="0040320C" w:rsidRPr="009B6D0C" w14:paraId="352D00BB" w14:textId="77777777" w:rsidTr="00E138E8">
        <w:tblPrEx>
          <w:jc w:val="center"/>
        </w:tblPrEx>
        <w:trPr>
          <w:trHeight w:hRule="exact" w:val="608"/>
          <w:jc w:val="center"/>
        </w:trPr>
        <w:tc>
          <w:tcPr>
            <w:tcW w:w="848" w:type="dxa"/>
            <w:shd w:val="clear" w:color="auto" w:fill="auto"/>
            <w:noWrap/>
            <w:vAlign w:val="center"/>
          </w:tcPr>
          <w:p w14:paraId="3047929A" w14:textId="77777777" w:rsidR="0040320C" w:rsidRPr="009B6D0C" w:rsidRDefault="0040320C" w:rsidP="00F44F2C">
            <w:pPr>
              <w:pStyle w:val="aff5"/>
              <w:tabs>
                <w:tab w:val="num" w:pos="0"/>
              </w:tabs>
              <w:ind w:left="0"/>
              <w:rPr>
                <w:rFonts w:ascii="Times New Roman" w:eastAsia="Times New Roman" w:hAnsi="Times New Roman" w:cs="Times New Roman"/>
                <w:b/>
                <w:bCs/>
                <w:color w:val="000000"/>
                <w:sz w:val="24"/>
                <w:szCs w:val="24"/>
                <w:lang w:val="en-US" w:eastAsia="ru-RU"/>
              </w:rPr>
            </w:pPr>
            <w:r w:rsidRPr="009B6D0C">
              <w:rPr>
                <w:rFonts w:ascii="Times New Roman" w:eastAsia="Times New Roman" w:hAnsi="Times New Roman" w:cs="Times New Roman"/>
                <w:b/>
                <w:bCs/>
                <w:color w:val="000000"/>
                <w:sz w:val="24"/>
                <w:szCs w:val="24"/>
                <w:lang w:val="en-US" w:eastAsia="ru-RU"/>
              </w:rPr>
              <w:t>V</w:t>
            </w:r>
          </w:p>
        </w:tc>
        <w:tc>
          <w:tcPr>
            <w:tcW w:w="3682" w:type="dxa"/>
            <w:shd w:val="clear" w:color="auto" w:fill="auto"/>
            <w:vAlign w:val="center"/>
          </w:tcPr>
          <w:p w14:paraId="44CFE68D" w14:textId="77777777" w:rsidR="0040320C" w:rsidRPr="009B6D0C" w:rsidRDefault="0040320C" w:rsidP="00F44F2C">
            <w:pPr>
              <w:spacing w:after="0" w:line="240" w:lineRule="auto"/>
              <w:rPr>
                <w:rFonts w:ascii="Times New Roman" w:eastAsia="Times New Roman" w:hAnsi="Times New Roman" w:cs="Times New Roman"/>
                <w:b/>
                <w:bCs/>
                <w:color w:val="000000"/>
                <w:sz w:val="24"/>
                <w:szCs w:val="24"/>
                <w:lang w:eastAsia="ru-RU"/>
              </w:rPr>
            </w:pPr>
            <w:r w:rsidRPr="009B6D0C">
              <w:rPr>
                <w:rFonts w:ascii="Times New Roman" w:eastAsia="Times New Roman" w:hAnsi="Times New Roman" w:cs="Times New Roman"/>
                <w:b/>
                <w:bCs/>
                <w:color w:val="000000"/>
                <w:sz w:val="24"/>
                <w:szCs w:val="24"/>
                <w:lang w:eastAsia="ru-RU"/>
              </w:rPr>
              <w:t>ТРАНСПОРТНАЯ ИНФРАСТРУКТУРА</w:t>
            </w:r>
          </w:p>
        </w:tc>
        <w:tc>
          <w:tcPr>
            <w:tcW w:w="1844" w:type="dxa"/>
            <w:shd w:val="clear" w:color="auto" w:fill="auto"/>
            <w:vAlign w:val="center"/>
          </w:tcPr>
          <w:p w14:paraId="76CC97D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 </w:t>
            </w:r>
          </w:p>
        </w:tc>
        <w:tc>
          <w:tcPr>
            <w:tcW w:w="1926" w:type="dxa"/>
            <w:shd w:val="clear" w:color="auto" w:fill="auto"/>
            <w:noWrap/>
            <w:vAlign w:val="center"/>
          </w:tcPr>
          <w:p w14:paraId="21E9430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p>
        </w:tc>
        <w:tc>
          <w:tcPr>
            <w:tcW w:w="1903" w:type="dxa"/>
            <w:gridSpan w:val="2"/>
            <w:shd w:val="clear" w:color="auto" w:fill="auto"/>
            <w:noWrap/>
            <w:vAlign w:val="center"/>
          </w:tcPr>
          <w:p w14:paraId="0CBC76F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p>
        </w:tc>
      </w:tr>
      <w:tr w:rsidR="0040320C" w:rsidRPr="009B6D0C" w14:paraId="466AAF3D" w14:textId="77777777" w:rsidTr="00E138E8">
        <w:tblPrEx>
          <w:jc w:val="center"/>
        </w:tblPrEx>
        <w:trPr>
          <w:trHeight w:hRule="exact" w:val="340"/>
          <w:jc w:val="center"/>
        </w:trPr>
        <w:tc>
          <w:tcPr>
            <w:tcW w:w="848" w:type="dxa"/>
            <w:shd w:val="clear" w:color="auto" w:fill="auto"/>
            <w:noWrap/>
            <w:vAlign w:val="center"/>
          </w:tcPr>
          <w:p w14:paraId="1A81CA59"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5.1</w:t>
            </w:r>
          </w:p>
        </w:tc>
        <w:tc>
          <w:tcPr>
            <w:tcW w:w="3682" w:type="dxa"/>
            <w:shd w:val="clear" w:color="auto" w:fill="auto"/>
            <w:vAlign w:val="center"/>
          </w:tcPr>
          <w:p w14:paraId="003C6598"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Протяженность автомобильных дорог</w:t>
            </w:r>
          </w:p>
        </w:tc>
        <w:tc>
          <w:tcPr>
            <w:tcW w:w="1844" w:type="dxa"/>
            <w:shd w:val="clear" w:color="auto" w:fill="auto"/>
            <w:vAlign w:val="center"/>
          </w:tcPr>
          <w:p w14:paraId="2812209B"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км. </w:t>
            </w:r>
          </w:p>
        </w:tc>
        <w:tc>
          <w:tcPr>
            <w:tcW w:w="1926" w:type="dxa"/>
            <w:shd w:val="clear" w:color="auto" w:fill="auto"/>
            <w:noWrap/>
            <w:vAlign w:val="center"/>
          </w:tcPr>
          <w:p w14:paraId="5A79B07A"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37.69</w:t>
            </w:r>
          </w:p>
        </w:tc>
        <w:tc>
          <w:tcPr>
            <w:tcW w:w="1903" w:type="dxa"/>
            <w:gridSpan w:val="2"/>
            <w:shd w:val="clear" w:color="auto" w:fill="auto"/>
            <w:noWrap/>
            <w:vAlign w:val="center"/>
          </w:tcPr>
          <w:p w14:paraId="09741C3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48.97</w:t>
            </w:r>
          </w:p>
        </w:tc>
      </w:tr>
      <w:tr w:rsidR="0040320C" w:rsidRPr="009B6D0C" w14:paraId="61C4D577" w14:textId="77777777" w:rsidTr="00E138E8">
        <w:tblPrEx>
          <w:jc w:val="center"/>
        </w:tblPrEx>
        <w:trPr>
          <w:trHeight w:hRule="exact" w:val="751"/>
          <w:jc w:val="center"/>
        </w:trPr>
        <w:tc>
          <w:tcPr>
            <w:tcW w:w="848" w:type="dxa"/>
            <w:shd w:val="clear" w:color="auto" w:fill="auto"/>
            <w:noWrap/>
            <w:vAlign w:val="center"/>
          </w:tcPr>
          <w:p w14:paraId="05D1816B"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5.2</w:t>
            </w:r>
          </w:p>
        </w:tc>
        <w:tc>
          <w:tcPr>
            <w:tcW w:w="3682" w:type="dxa"/>
            <w:shd w:val="clear" w:color="auto" w:fill="auto"/>
            <w:vAlign w:val="center"/>
          </w:tcPr>
          <w:p w14:paraId="515E9992"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Протяженность железнодорожных дорог</w:t>
            </w:r>
          </w:p>
        </w:tc>
        <w:tc>
          <w:tcPr>
            <w:tcW w:w="1844" w:type="dxa"/>
            <w:shd w:val="clear" w:color="auto" w:fill="auto"/>
            <w:vAlign w:val="center"/>
          </w:tcPr>
          <w:p w14:paraId="35365C9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км. </w:t>
            </w:r>
          </w:p>
        </w:tc>
        <w:tc>
          <w:tcPr>
            <w:tcW w:w="1926" w:type="dxa"/>
            <w:shd w:val="clear" w:color="auto" w:fill="auto"/>
            <w:noWrap/>
            <w:vAlign w:val="center"/>
          </w:tcPr>
          <w:p w14:paraId="018BE66E"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w:t>
            </w:r>
          </w:p>
        </w:tc>
        <w:tc>
          <w:tcPr>
            <w:tcW w:w="1903" w:type="dxa"/>
            <w:gridSpan w:val="2"/>
            <w:shd w:val="clear" w:color="auto" w:fill="auto"/>
            <w:noWrap/>
            <w:vAlign w:val="center"/>
          </w:tcPr>
          <w:p w14:paraId="6F13B2F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4.91</w:t>
            </w:r>
          </w:p>
        </w:tc>
      </w:tr>
      <w:tr w:rsidR="0040320C" w:rsidRPr="009B6D0C" w14:paraId="36F5F5F4" w14:textId="77777777" w:rsidTr="00E138E8">
        <w:tblPrEx>
          <w:jc w:val="center"/>
        </w:tblPrEx>
        <w:trPr>
          <w:trHeight w:hRule="exact" w:val="340"/>
          <w:jc w:val="center"/>
        </w:trPr>
        <w:tc>
          <w:tcPr>
            <w:tcW w:w="848" w:type="dxa"/>
            <w:shd w:val="clear" w:color="auto" w:fill="auto"/>
            <w:noWrap/>
            <w:vAlign w:val="center"/>
          </w:tcPr>
          <w:p w14:paraId="573E1CA8" w14:textId="77777777" w:rsidR="0040320C" w:rsidRPr="009B6D0C" w:rsidRDefault="0040320C" w:rsidP="00F44F2C">
            <w:pPr>
              <w:pStyle w:val="aff5"/>
              <w:tabs>
                <w:tab w:val="num" w:pos="0"/>
              </w:tabs>
              <w:ind w:left="0"/>
              <w:rPr>
                <w:rFonts w:ascii="Times New Roman" w:eastAsia="Times New Roman" w:hAnsi="Times New Roman" w:cs="Times New Roman"/>
                <w:bCs/>
                <w:color w:val="000000"/>
                <w:sz w:val="24"/>
                <w:szCs w:val="24"/>
                <w:lang w:val="en-US" w:eastAsia="ru-RU"/>
              </w:rPr>
            </w:pPr>
            <w:r w:rsidRPr="009B6D0C">
              <w:rPr>
                <w:rFonts w:ascii="Times New Roman" w:eastAsia="Times New Roman" w:hAnsi="Times New Roman" w:cs="Times New Roman"/>
                <w:bCs/>
                <w:color w:val="000000"/>
                <w:sz w:val="24"/>
                <w:szCs w:val="24"/>
                <w:lang w:val="en-US" w:eastAsia="ru-RU"/>
              </w:rPr>
              <w:t>5.3</w:t>
            </w:r>
          </w:p>
        </w:tc>
        <w:tc>
          <w:tcPr>
            <w:tcW w:w="3682" w:type="dxa"/>
            <w:shd w:val="clear" w:color="auto" w:fill="auto"/>
            <w:vAlign w:val="center"/>
          </w:tcPr>
          <w:p w14:paraId="04DE3E7D" w14:textId="77777777" w:rsidR="0040320C" w:rsidRPr="009B6D0C" w:rsidRDefault="0040320C" w:rsidP="00F44F2C">
            <w:pPr>
              <w:spacing w:after="0" w:line="240" w:lineRule="auto"/>
              <w:rPr>
                <w:rFonts w:ascii="Times New Roman" w:eastAsia="Times New Roman" w:hAnsi="Times New Roman" w:cs="Times New Roman"/>
                <w:bCs/>
                <w:color w:val="000000"/>
                <w:sz w:val="24"/>
                <w:szCs w:val="24"/>
                <w:lang w:eastAsia="ru-RU"/>
              </w:rPr>
            </w:pPr>
            <w:r w:rsidRPr="009B6D0C">
              <w:rPr>
                <w:rFonts w:ascii="Times New Roman" w:eastAsia="Times New Roman" w:hAnsi="Times New Roman" w:cs="Times New Roman"/>
                <w:bCs/>
                <w:color w:val="000000"/>
                <w:sz w:val="24"/>
                <w:szCs w:val="24"/>
                <w:lang w:eastAsia="ru-RU"/>
              </w:rPr>
              <w:t>Трубопроводный транспорт</w:t>
            </w:r>
          </w:p>
        </w:tc>
        <w:tc>
          <w:tcPr>
            <w:tcW w:w="1844" w:type="dxa"/>
            <w:shd w:val="clear" w:color="auto" w:fill="auto"/>
            <w:vAlign w:val="center"/>
          </w:tcPr>
          <w:p w14:paraId="5D0FF2A3"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км. </w:t>
            </w:r>
          </w:p>
        </w:tc>
        <w:tc>
          <w:tcPr>
            <w:tcW w:w="1926" w:type="dxa"/>
            <w:shd w:val="clear" w:color="auto" w:fill="auto"/>
            <w:noWrap/>
            <w:vAlign w:val="center"/>
          </w:tcPr>
          <w:p w14:paraId="47DC3E04"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24.48</w:t>
            </w:r>
          </w:p>
        </w:tc>
        <w:tc>
          <w:tcPr>
            <w:tcW w:w="1903" w:type="dxa"/>
            <w:gridSpan w:val="2"/>
            <w:shd w:val="clear" w:color="auto" w:fill="auto"/>
            <w:noWrap/>
            <w:vAlign w:val="center"/>
          </w:tcPr>
          <w:p w14:paraId="67440162" w14:textId="77777777" w:rsidR="0040320C" w:rsidRPr="009B6D0C" w:rsidRDefault="0040320C" w:rsidP="00F44F2C">
            <w:pPr>
              <w:spacing w:after="0" w:line="240" w:lineRule="auto"/>
              <w:jc w:val="center"/>
              <w:rPr>
                <w:rFonts w:ascii="Times New Roman" w:eastAsia="Times New Roman" w:hAnsi="Times New Roman" w:cs="Times New Roman"/>
                <w:color w:val="000000"/>
                <w:sz w:val="24"/>
                <w:szCs w:val="24"/>
                <w:lang w:eastAsia="ru-RU"/>
              </w:rPr>
            </w:pPr>
            <w:r w:rsidRPr="009B6D0C">
              <w:rPr>
                <w:rFonts w:ascii="Times New Roman" w:eastAsia="Times New Roman" w:hAnsi="Times New Roman" w:cs="Times New Roman"/>
                <w:color w:val="000000"/>
                <w:sz w:val="24"/>
                <w:szCs w:val="24"/>
                <w:lang w:eastAsia="ru-RU"/>
              </w:rPr>
              <w:t>24.48</w:t>
            </w:r>
          </w:p>
        </w:tc>
      </w:tr>
      <w:tr w:rsidR="00E138E8" w:rsidRPr="009B6D0C" w14:paraId="28D6809F"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hideMark/>
          </w:tcPr>
          <w:p w14:paraId="18CD3B25" w14:textId="42B4597C" w:rsidR="00E138E8" w:rsidRPr="009B6D0C" w:rsidRDefault="00E138E8" w:rsidP="00E138E8">
            <w:pPr>
              <w:rPr>
                <w:rFonts w:ascii="Times New Roman" w:hAnsi="Times New Roman" w:cs="Times New Roman"/>
                <w:b/>
              </w:rPr>
            </w:pPr>
            <w:r w:rsidRPr="009B6D0C">
              <w:rPr>
                <w:rFonts w:ascii="Times New Roman" w:eastAsia="Times New Roman" w:hAnsi="Times New Roman" w:cs="Times New Roman"/>
                <w:b/>
                <w:bCs/>
                <w:color w:val="000000"/>
                <w:sz w:val="24"/>
                <w:szCs w:val="24"/>
                <w:lang w:val="en-US" w:eastAsia="ru-RU"/>
              </w:rPr>
              <w:t>VI</w:t>
            </w:r>
          </w:p>
        </w:tc>
        <w:tc>
          <w:tcPr>
            <w:tcW w:w="9355" w:type="dxa"/>
            <w:gridSpan w:val="5"/>
            <w:tcBorders>
              <w:top w:val="single" w:sz="4" w:space="0" w:color="auto"/>
              <w:left w:val="single" w:sz="4" w:space="0" w:color="auto"/>
              <w:bottom w:val="single" w:sz="4" w:space="0" w:color="auto"/>
              <w:right w:val="single" w:sz="4" w:space="0" w:color="auto"/>
            </w:tcBorders>
            <w:vAlign w:val="center"/>
            <w:hideMark/>
          </w:tcPr>
          <w:p w14:paraId="1462AEBF" w14:textId="77777777" w:rsidR="00E138E8" w:rsidRPr="009B6D0C" w:rsidRDefault="00E138E8" w:rsidP="00E138E8">
            <w:pPr>
              <w:rPr>
                <w:rFonts w:ascii="Times New Roman" w:hAnsi="Times New Roman" w:cs="Times New Roman"/>
                <w:b/>
              </w:rPr>
            </w:pPr>
            <w:r w:rsidRPr="009B6D0C">
              <w:rPr>
                <w:rFonts w:ascii="Times New Roman" w:hAnsi="Times New Roman" w:cs="Times New Roman"/>
                <w:b/>
              </w:rPr>
              <w:t>Инженерная инфраструктура</w:t>
            </w:r>
          </w:p>
        </w:tc>
      </w:tr>
      <w:tr w:rsidR="00E138E8" w:rsidRPr="009B6D0C" w14:paraId="4BE344B5"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hideMark/>
          </w:tcPr>
          <w:p w14:paraId="4811262F" w14:textId="77777777" w:rsidR="00E138E8" w:rsidRPr="009B6D0C" w:rsidRDefault="00E138E8" w:rsidP="00E138E8">
            <w:pPr>
              <w:rPr>
                <w:rFonts w:ascii="Times New Roman" w:hAnsi="Times New Roman" w:cs="Times New Roman"/>
              </w:rPr>
            </w:pPr>
            <w:r w:rsidRPr="009B6D0C">
              <w:rPr>
                <w:rFonts w:ascii="Times New Roman" w:hAnsi="Times New Roman" w:cs="Times New Roman"/>
              </w:rPr>
              <w:t>6.1</w:t>
            </w:r>
          </w:p>
        </w:tc>
        <w:tc>
          <w:tcPr>
            <w:tcW w:w="3682" w:type="dxa"/>
            <w:tcBorders>
              <w:top w:val="single" w:sz="4" w:space="0" w:color="auto"/>
              <w:left w:val="single" w:sz="4" w:space="0" w:color="auto"/>
              <w:bottom w:val="single" w:sz="4" w:space="0" w:color="auto"/>
              <w:right w:val="single" w:sz="4" w:space="0" w:color="auto"/>
            </w:tcBorders>
            <w:vAlign w:val="center"/>
            <w:hideMark/>
          </w:tcPr>
          <w:p w14:paraId="54F2AB6B" w14:textId="77777777" w:rsidR="00E138E8" w:rsidRPr="009B6D0C" w:rsidRDefault="00E138E8" w:rsidP="00E138E8">
            <w:pPr>
              <w:rPr>
                <w:rFonts w:ascii="Times New Roman" w:hAnsi="Times New Roman" w:cs="Times New Roman"/>
              </w:rPr>
            </w:pPr>
            <w:r w:rsidRPr="009B6D0C">
              <w:rPr>
                <w:rFonts w:ascii="Times New Roman" w:hAnsi="Times New Roman" w:cs="Times New Roman"/>
              </w:rPr>
              <w:t>Водоснабжение</w:t>
            </w:r>
          </w:p>
        </w:tc>
        <w:tc>
          <w:tcPr>
            <w:tcW w:w="1844" w:type="dxa"/>
            <w:tcBorders>
              <w:top w:val="single" w:sz="4" w:space="0" w:color="auto"/>
              <w:left w:val="single" w:sz="4" w:space="0" w:color="auto"/>
              <w:bottom w:val="single" w:sz="4" w:space="0" w:color="auto"/>
              <w:right w:val="single" w:sz="4" w:space="0" w:color="auto"/>
            </w:tcBorders>
            <w:vAlign w:val="center"/>
          </w:tcPr>
          <w:p w14:paraId="7CA7199C" w14:textId="77777777" w:rsidR="00E138E8" w:rsidRPr="009B6D0C" w:rsidRDefault="00E138E8" w:rsidP="00E138E8">
            <w:pPr>
              <w:jc w:val="center"/>
              <w:rPr>
                <w:rFonts w:ascii="Times New Roman" w:hAnsi="Times New Roman" w:cs="Times New Roman"/>
              </w:rPr>
            </w:pP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318E6B89" w14:textId="77777777" w:rsidR="00E138E8" w:rsidRPr="009B6D0C" w:rsidRDefault="00E138E8" w:rsidP="00E138E8">
            <w:pPr>
              <w:jc w:val="center"/>
              <w:rPr>
                <w:rFonts w:ascii="Times New Roman" w:hAnsi="Times New Roman" w:cs="Times New Roman"/>
              </w:rPr>
            </w:pPr>
          </w:p>
        </w:tc>
        <w:tc>
          <w:tcPr>
            <w:tcW w:w="1842" w:type="dxa"/>
            <w:tcBorders>
              <w:top w:val="single" w:sz="4" w:space="0" w:color="auto"/>
              <w:left w:val="single" w:sz="4" w:space="0" w:color="auto"/>
              <w:bottom w:val="single" w:sz="4" w:space="0" w:color="auto"/>
              <w:right w:val="single" w:sz="4" w:space="0" w:color="auto"/>
            </w:tcBorders>
            <w:vAlign w:val="center"/>
          </w:tcPr>
          <w:p w14:paraId="3FC035F8" w14:textId="77777777" w:rsidR="00E138E8" w:rsidRPr="009B6D0C" w:rsidRDefault="00E138E8" w:rsidP="00E138E8">
            <w:pPr>
              <w:shd w:val="clear" w:color="auto" w:fill="FFFFFF"/>
              <w:jc w:val="center"/>
              <w:rPr>
                <w:rFonts w:ascii="Times New Roman" w:hAnsi="Times New Roman" w:cs="Times New Roman"/>
              </w:rPr>
            </w:pPr>
          </w:p>
        </w:tc>
      </w:tr>
      <w:tr w:rsidR="00E138E8" w:rsidRPr="009B6D0C" w14:paraId="0FF3B333"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
          <w:jc w:val="right"/>
        </w:trPr>
        <w:tc>
          <w:tcPr>
            <w:tcW w:w="848" w:type="dxa"/>
            <w:tcBorders>
              <w:top w:val="single" w:sz="4" w:space="0" w:color="auto"/>
              <w:left w:val="single" w:sz="4" w:space="0" w:color="auto"/>
              <w:bottom w:val="single" w:sz="4" w:space="0" w:color="auto"/>
              <w:right w:val="single" w:sz="4" w:space="0" w:color="auto"/>
            </w:tcBorders>
            <w:vAlign w:val="center"/>
          </w:tcPr>
          <w:p w14:paraId="68CFB6E2" w14:textId="77777777" w:rsidR="00E138E8" w:rsidRPr="009B6D0C" w:rsidRDefault="00E138E8" w:rsidP="00E138E8">
            <w:pPr>
              <w:rPr>
                <w:rFonts w:ascii="Times New Roman" w:hAnsi="Times New Roman" w:cs="Times New Roman"/>
              </w:rPr>
            </w:pPr>
          </w:p>
        </w:tc>
        <w:tc>
          <w:tcPr>
            <w:tcW w:w="3682" w:type="dxa"/>
            <w:tcBorders>
              <w:top w:val="single" w:sz="4" w:space="0" w:color="auto"/>
              <w:left w:val="single" w:sz="4" w:space="0" w:color="auto"/>
              <w:bottom w:val="single" w:sz="4" w:space="0" w:color="auto"/>
              <w:right w:val="single" w:sz="4" w:space="0" w:color="auto"/>
            </w:tcBorders>
            <w:vAlign w:val="center"/>
            <w:hideMark/>
          </w:tcPr>
          <w:p w14:paraId="03A7E1DC" w14:textId="5C05B564" w:rsidR="00E138E8" w:rsidRPr="009B6D0C" w:rsidRDefault="00E138E8" w:rsidP="00F44F2C">
            <w:pPr>
              <w:rPr>
                <w:rFonts w:ascii="Times New Roman" w:hAnsi="Times New Roman" w:cs="Times New Roman"/>
              </w:rPr>
            </w:pPr>
            <w:r w:rsidRPr="009B6D0C">
              <w:rPr>
                <w:rFonts w:ascii="Times New Roman" w:hAnsi="Times New Roman" w:cs="Times New Roman"/>
              </w:rPr>
              <w:t>водопотребление</w:t>
            </w:r>
          </w:p>
        </w:tc>
        <w:tc>
          <w:tcPr>
            <w:tcW w:w="1844" w:type="dxa"/>
            <w:tcBorders>
              <w:top w:val="single" w:sz="4" w:space="0" w:color="auto"/>
              <w:left w:val="single" w:sz="4" w:space="0" w:color="auto"/>
              <w:bottom w:val="single" w:sz="4" w:space="0" w:color="auto"/>
              <w:right w:val="single" w:sz="4" w:space="0" w:color="auto"/>
            </w:tcBorders>
            <w:vAlign w:val="center"/>
            <w:hideMark/>
          </w:tcPr>
          <w:p w14:paraId="5A905BA9"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куб. м./в сутки</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6F1938B6"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979,9</w:t>
            </w:r>
          </w:p>
        </w:tc>
        <w:tc>
          <w:tcPr>
            <w:tcW w:w="1842" w:type="dxa"/>
            <w:tcBorders>
              <w:top w:val="single" w:sz="4" w:space="0" w:color="auto"/>
              <w:left w:val="single" w:sz="4" w:space="0" w:color="auto"/>
              <w:bottom w:val="single" w:sz="4" w:space="0" w:color="auto"/>
              <w:right w:val="single" w:sz="4" w:space="0" w:color="auto"/>
            </w:tcBorders>
            <w:vAlign w:val="center"/>
          </w:tcPr>
          <w:p w14:paraId="35A1818C"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1264,4</w:t>
            </w:r>
          </w:p>
        </w:tc>
      </w:tr>
      <w:tr w:rsidR="00E138E8" w:rsidRPr="009B6D0C" w14:paraId="4E9ED5D1"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hideMark/>
          </w:tcPr>
          <w:p w14:paraId="132E6F1E" w14:textId="77777777" w:rsidR="00E138E8" w:rsidRPr="009B6D0C" w:rsidRDefault="00E138E8" w:rsidP="00E138E8">
            <w:pPr>
              <w:rPr>
                <w:rFonts w:ascii="Times New Roman" w:hAnsi="Times New Roman" w:cs="Times New Roman"/>
              </w:rPr>
            </w:pPr>
            <w:r w:rsidRPr="009B6D0C">
              <w:rPr>
                <w:rFonts w:ascii="Times New Roman" w:hAnsi="Times New Roman" w:cs="Times New Roman"/>
              </w:rPr>
              <w:t>6.2</w:t>
            </w:r>
          </w:p>
        </w:tc>
        <w:tc>
          <w:tcPr>
            <w:tcW w:w="3682" w:type="dxa"/>
            <w:tcBorders>
              <w:top w:val="single" w:sz="4" w:space="0" w:color="auto"/>
              <w:left w:val="single" w:sz="4" w:space="0" w:color="auto"/>
              <w:bottom w:val="single" w:sz="4" w:space="0" w:color="auto"/>
              <w:right w:val="single" w:sz="4" w:space="0" w:color="auto"/>
            </w:tcBorders>
            <w:vAlign w:val="center"/>
            <w:hideMark/>
          </w:tcPr>
          <w:p w14:paraId="77697F3A" w14:textId="77777777" w:rsidR="00E138E8" w:rsidRPr="009B6D0C" w:rsidRDefault="00E138E8" w:rsidP="00F44F2C">
            <w:pPr>
              <w:rPr>
                <w:rFonts w:ascii="Times New Roman" w:hAnsi="Times New Roman" w:cs="Times New Roman"/>
              </w:rPr>
            </w:pPr>
            <w:r w:rsidRPr="009B6D0C">
              <w:rPr>
                <w:rFonts w:ascii="Times New Roman" w:hAnsi="Times New Roman" w:cs="Times New Roman"/>
              </w:rPr>
              <w:t>Канализация</w:t>
            </w:r>
          </w:p>
        </w:tc>
        <w:tc>
          <w:tcPr>
            <w:tcW w:w="1844" w:type="dxa"/>
            <w:tcBorders>
              <w:top w:val="single" w:sz="4" w:space="0" w:color="auto"/>
              <w:left w:val="single" w:sz="4" w:space="0" w:color="auto"/>
              <w:bottom w:val="single" w:sz="4" w:space="0" w:color="auto"/>
              <w:right w:val="single" w:sz="4" w:space="0" w:color="auto"/>
            </w:tcBorders>
            <w:vAlign w:val="center"/>
          </w:tcPr>
          <w:p w14:paraId="2542D027" w14:textId="77777777" w:rsidR="00E138E8" w:rsidRPr="009B6D0C" w:rsidRDefault="00E138E8" w:rsidP="00F44F2C">
            <w:pPr>
              <w:jc w:val="center"/>
              <w:rPr>
                <w:rFonts w:ascii="Times New Roman" w:hAnsi="Times New Roman" w:cs="Times New Roman"/>
              </w:rPr>
            </w:pP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0F383A38" w14:textId="77777777" w:rsidR="00E138E8" w:rsidRPr="009B6D0C" w:rsidRDefault="00E138E8" w:rsidP="00F44F2C">
            <w:pPr>
              <w:jc w:val="center"/>
              <w:rPr>
                <w:rFonts w:ascii="Times New Roman" w:hAnsi="Times New Roman" w:cs="Times New Roman"/>
              </w:rPr>
            </w:pPr>
          </w:p>
        </w:tc>
        <w:tc>
          <w:tcPr>
            <w:tcW w:w="1842" w:type="dxa"/>
            <w:tcBorders>
              <w:top w:val="single" w:sz="4" w:space="0" w:color="auto"/>
              <w:left w:val="single" w:sz="4" w:space="0" w:color="auto"/>
              <w:bottom w:val="single" w:sz="4" w:space="0" w:color="auto"/>
              <w:right w:val="single" w:sz="4" w:space="0" w:color="auto"/>
            </w:tcBorders>
            <w:vAlign w:val="center"/>
          </w:tcPr>
          <w:p w14:paraId="7B1E25D8" w14:textId="77777777" w:rsidR="00E138E8" w:rsidRPr="009B6D0C" w:rsidRDefault="00E138E8" w:rsidP="00F44F2C">
            <w:pPr>
              <w:shd w:val="clear" w:color="auto" w:fill="FFFFFF"/>
              <w:jc w:val="center"/>
              <w:rPr>
                <w:rFonts w:ascii="Times New Roman" w:hAnsi="Times New Roman" w:cs="Times New Roman"/>
              </w:rPr>
            </w:pPr>
          </w:p>
        </w:tc>
      </w:tr>
      <w:tr w:rsidR="00E138E8" w:rsidRPr="009B6D0C" w14:paraId="79BF4980"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tcPr>
          <w:p w14:paraId="3E7D80A0" w14:textId="77777777" w:rsidR="00E138E8" w:rsidRPr="009B6D0C" w:rsidRDefault="00E138E8" w:rsidP="00E138E8">
            <w:pPr>
              <w:rPr>
                <w:rFonts w:ascii="Times New Roman" w:hAnsi="Times New Roman" w:cs="Times New Roman"/>
              </w:rPr>
            </w:pPr>
          </w:p>
        </w:tc>
        <w:tc>
          <w:tcPr>
            <w:tcW w:w="3682" w:type="dxa"/>
            <w:tcBorders>
              <w:top w:val="single" w:sz="4" w:space="0" w:color="auto"/>
              <w:left w:val="single" w:sz="4" w:space="0" w:color="auto"/>
              <w:bottom w:val="single" w:sz="4" w:space="0" w:color="auto"/>
              <w:right w:val="single" w:sz="4" w:space="0" w:color="auto"/>
            </w:tcBorders>
            <w:vAlign w:val="center"/>
            <w:hideMark/>
          </w:tcPr>
          <w:p w14:paraId="6FBC61D3" w14:textId="173887FF" w:rsidR="00E138E8" w:rsidRPr="009B6D0C" w:rsidRDefault="00E138E8" w:rsidP="00F44F2C">
            <w:pPr>
              <w:rPr>
                <w:rFonts w:ascii="Times New Roman" w:hAnsi="Times New Roman" w:cs="Times New Roman"/>
              </w:rPr>
            </w:pPr>
            <w:r w:rsidRPr="009B6D0C">
              <w:rPr>
                <w:rFonts w:ascii="Times New Roman" w:hAnsi="Times New Roman" w:cs="Times New Roman"/>
              </w:rPr>
              <w:t xml:space="preserve">общее поступление сточных вод </w:t>
            </w:r>
          </w:p>
        </w:tc>
        <w:tc>
          <w:tcPr>
            <w:tcW w:w="1844" w:type="dxa"/>
            <w:tcBorders>
              <w:top w:val="single" w:sz="4" w:space="0" w:color="auto"/>
              <w:left w:val="single" w:sz="4" w:space="0" w:color="auto"/>
              <w:bottom w:val="single" w:sz="4" w:space="0" w:color="auto"/>
              <w:right w:val="single" w:sz="4" w:space="0" w:color="auto"/>
            </w:tcBorders>
            <w:vAlign w:val="center"/>
            <w:hideMark/>
          </w:tcPr>
          <w:p w14:paraId="2901C47B"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куб. м./в сутки</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43DB5AA8"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571,1</w:t>
            </w:r>
          </w:p>
        </w:tc>
        <w:tc>
          <w:tcPr>
            <w:tcW w:w="1842" w:type="dxa"/>
            <w:tcBorders>
              <w:top w:val="single" w:sz="4" w:space="0" w:color="auto"/>
              <w:left w:val="single" w:sz="4" w:space="0" w:color="auto"/>
              <w:bottom w:val="single" w:sz="4" w:space="0" w:color="auto"/>
              <w:right w:val="single" w:sz="4" w:space="0" w:color="auto"/>
            </w:tcBorders>
            <w:vAlign w:val="center"/>
          </w:tcPr>
          <w:p w14:paraId="5131ACCE"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778,1</w:t>
            </w:r>
          </w:p>
        </w:tc>
      </w:tr>
      <w:tr w:rsidR="00E138E8" w:rsidRPr="009B6D0C" w14:paraId="4CB56814"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hideMark/>
          </w:tcPr>
          <w:p w14:paraId="3A73BE91" w14:textId="77777777" w:rsidR="00E138E8" w:rsidRPr="009B6D0C" w:rsidRDefault="00E138E8" w:rsidP="00E138E8">
            <w:pPr>
              <w:rPr>
                <w:rFonts w:ascii="Times New Roman" w:hAnsi="Times New Roman" w:cs="Times New Roman"/>
              </w:rPr>
            </w:pPr>
            <w:r w:rsidRPr="009B6D0C">
              <w:rPr>
                <w:rFonts w:ascii="Times New Roman" w:hAnsi="Times New Roman" w:cs="Times New Roman"/>
              </w:rPr>
              <w:t>6.3</w:t>
            </w:r>
          </w:p>
        </w:tc>
        <w:tc>
          <w:tcPr>
            <w:tcW w:w="3682" w:type="dxa"/>
            <w:tcBorders>
              <w:top w:val="single" w:sz="4" w:space="0" w:color="auto"/>
              <w:left w:val="single" w:sz="4" w:space="0" w:color="auto"/>
              <w:bottom w:val="single" w:sz="4" w:space="0" w:color="auto"/>
              <w:right w:val="single" w:sz="4" w:space="0" w:color="auto"/>
            </w:tcBorders>
            <w:vAlign w:val="center"/>
            <w:hideMark/>
          </w:tcPr>
          <w:p w14:paraId="05629F50" w14:textId="77777777" w:rsidR="00E138E8" w:rsidRPr="009B6D0C" w:rsidRDefault="00E138E8" w:rsidP="00F44F2C">
            <w:pPr>
              <w:rPr>
                <w:rFonts w:ascii="Times New Roman" w:hAnsi="Times New Roman" w:cs="Times New Roman"/>
              </w:rPr>
            </w:pPr>
            <w:r w:rsidRPr="009B6D0C">
              <w:rPr>
                <w:rFonts w:ascii="Times New Roman" w:hAnsi="Times New Roman" w:cs="Times New Roman"/>
              </w:rPr>
              <w:t>Санитарная очистка</w:t>
            </w:r>
          </w:p>
        </w:tc>
        <w:tc>
          <w:tcPr>
            <w:tcW w:w="1844" w:type="dxa"/>
            <w:tcBorders>
              <w:top w:val="single" w:sz="4" w:space="0" w:color="auto"/>
              <w:left w:val="single" w:sz="4" w:space="0" w:color="auto"/>
              <w:bottom w:val="single" w:sz="4" w:space="0" w:color="auto"/>
              <w:right w:val="single" w:sz="4" w:space="0" w:color="auto"/>
            </w:tcBorders>
            <w:vAlign w:val="center"/>
          </w:tcPr>
          <w:p w14:paraId="33868359" w14:textId="77777777" w:rsidR="00E138E8" w:rsidRPr="009B6D0C" w:rsidRDefault="00E138E8" w:rsidP="00F44F2C">
            <w:pPr>
              <w:jc w:val="center"/>
              <w:rPr>
                <w:rFonts w:ascii="Times New Roman" w:hAnsi="Times New Roman" w:cs="Times New Roman"/>
              </w:rPr>
            </w:pP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4A69CB84" w14:textId="77777777" w:rsidR="00E138E8" w:rsidRPr="009B6D0C" w:rsidRDefault="00E138E8" w:rsidP="00F44F2C">
            <w:pPr>
              <w:jc w:val="center"/>
              <w:rPr>
                <w:rFonts w:ascii="Times New Roman" w:hAnsi="Times New Roman" w:cs="Times New Roman"/>
              </w:rPr>
            </w:pPr>
          </w:p>
        </w:tc>
        <w:tc>
          <w:tcPr>
            <w:tcW w:w="1842" w:type="dxa"/>
            <w:tcBorders>
              <w:top w:val="single" w:sz="4" w:space="0" w:color="auto"/>
              <w:left w:val="single" w:sz="4" w:space="0" w:color="auto"/>
              <w:bottom w:val="single" w:sz="4" w:space="0" w:color="auto"/>
              <w:right w:val="single" w:sz="4" w:space="0" w:color="auto"/>
            </w:tcBorders>
            <w:vAlign w:val="center"/>
          </w:tcPr>
          <w:p w14:paraId="57B16D27" w14:textId="77777777" w:rsidR="00E138E8" w:rsidRPr="009B6D0C" w:rsidRDefault="00E138E8" w:rsidP="00F44F2C">
            <w:pPr>
              <w:jc w:val="center"/>
              <w:rPr>
                <w:rFonts w:ascii="Times New Roman" w:hAnsi="Times New Roman" w:cs="Times New Roman"/>
              </w:rPr>
            </w:pPr>
          </w:p>
        </w:tc>
      </w:tr>
      <w:tr w:rsidR="00E138E8" w:rsidRPr="009B6D0C" w14:paraId="11F63760"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tcPr>
          <w:p w14:paraId="6666AB38" w14:textId="77777777" w:rsidR="00E138E8" w:rsidRPr="009B6D0C" w:rsidRDefault="00E138E8" w:rsidP="00E138E8">
            <w:pPr>
              <w:rPr>
                <w:rFonts w:ascii="Times New Roman" w:hAnsi="Times New Roman" w:cs="Times New Roman"/>
              </w:rPr>
            </w:pPr>
          </w:p>
        </w:tc>
        <w:tc>
          <w:tcPr>
            <w:tcW w:w="3682" w:type="dxa"/>
            <w:tcBorders>
              <w:top w:val="single" w:sz="4" w:space="0" w:color="auto"/>
              <w:left w:val="single" w:sz="4" w:space="0" w:color="auto"/>
              <w:bottom w:val="single" w:sz="4" w:space="0" w:color="auto"/>
              <w:right w:val="single" w:sz="4" w:space="0" w:color="auto"/>
            </w:tcBorders>
            <w:vAlign w:val="center"/>
            <w:hideMark/>
          </w:tcPr>
          <w:p w14:paraId="0BC36906" w14:textId="3B9B483C" w:rsidR="00E138E8" w:rsidRPr="009B6D0C" w:rsidRDefault="00E138E8" w:rsidP="00F44F2C">
            <w:pPr>
              <w:rPr>
                <w:rFonts w:ascii="Times New Roman" w:hAnsi="Times New Roman" w:cs="Times New Roman"/>
              </w:rPr>
            </w:pPr>
            <w:r w:rsidRPr="009B6D0C">
              <w:rPr>
                <w:rFonts w:ascii="Times New Roman" w:hAnsi="Times New Roman" w:cs="Times New Roman"/>
              </w:rPr>
              <w:t>объем ТКО</w:t>
            </w:r>
          </w:p>
        </w:tc>
        <w:tc>
          <w:tcPr>
            <w:tcW w:w="1844" w:type="dxa"/>
            <w:tcBorders>
              <w:top w:val="single" w:sz="4" w:space="0" w:color="auto"/>
              <w:left w:val="single" w:sz="4" w:space="0" w:color="auto"/>
              <w:bottom w:val="single" w:sz="4" w:space="0" w:color="auto"/>
              <w:right w:val="single" w:sz="4" w:space="0" w:color="auto"/>
            </w:tcBorders>
            <w:vAlign w:val="center"/>
            <w:hideMark/>
          </w:tcPr>
          <w:p w14:paraId="62A0D150"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куб.м/год</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4E8AC480"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8355,8</w:t>
            </w:r>
          </w:p>
        </w:tc>
        <w:tc>
          <w:tcPr>
            <w:tcW w:w="1842" w:type="dxa"/>
            <w:tcBorders>
              <w:top w:val="single" w:sz="4" w:space="0" w:color="auto"/>
              <w:left w:val="single" w:sz="4" w:space="0" w:color="auto"/>
              <w:bottom w:val="single" w:sz="4" w:space="0" w:color="auto"/>
              <w:right w:val="single" w:sz="4" w:space="0" w:color="auto"/>
            </w:tcBorders>
            <w:vAlign w:val="center"/>
          </w:tcPr>
          <w:p w14:paraId="3CA1458E"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10361,2</w:t>
            </w:r>
          </w:p>
        </w:tc>
      </w:tr>
      <w:tr w:rsidR="00E138E8" w:rsidRPr="009B6D0C" w14:paraId="3FD10F16"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tcPr>
          <w:p w14:paraId="2DB708BC" w14:textId="77777777" w:rsidR="00E138E8" w:rsidRPr="009B6D0C" w:rsidRDefault="00E138E8" w:rsidP="00E138E8">
            <w:pPr>
              <w:rPr>
                <w:rFonts w:ascii="Times New Roman" w:hAnsi="Times New Roman" w:cs="Times New Roman"/>
              </w:rPr>
            </w:pPr>
          </w:p>
        </w:tc>
        <w:tc>
          <w:tcPr>
            <w:tcW w:w="3682" w:type="dxa"/>
            <w:tcBorders>
              <w:top w:val="single" w:sz="4" w:space="0" w:color="auto"/>
              <w:left w:val="single" w:sz="4" w:space="0" w:color="auto"/>
              <w:bottom w:val="single" w:sz="4" w:space="0" w:color="auto"/>
              <w:right w:val="single" w:sz="4" w:space="0" w:color="auto"/>
            </w:tcBorders>
            <w:vAlign w:val="center"/>
            <w:hideMark/>
          </w:tcPr>
          <w:p w14:paraId="61D6EA3D" w14:textId="564EC1B3" w:rsidR="00E138E8" w:rsidRPr="009B6D0C" w:rsidRDefault="00E138E8" w:rsidP="00F44F2C">
            <w:pPr>
              <w:rPr>
                <w:rFonts w:ascii="Times New Roman" w:hAnsi="Times New Roman" w:cs="Times New Roman"/>
              </w:rPr>
            </w:pPr>
            <w:r w:rsidRPr="009B6D0C">
              <w:rPr>
                <w:rFonts w:ascii="Times New Roman" w:hAnsi="Times New Roman" w:cs="Times New Roman"/>
              </w:rPr>
              <w:t>контейнеры для ТКО</w:t>
            </w:r>
          </w:p>
        </w:tc>
        <w:tc>
          <w:tcPr>
            <w:tcW w:w="1844" w:type="dxa"/>
            <w:tcBorders>
              <w:top w:val="single" w:sz="4" w:space="0" w:color="auto"/>
              <w:left w:val="single" w:sz="4" w:space="0" w:color="auto"/>
              <w:bottom w:val="single" w:sz="4" w:space="0" w:color="auto"/>
              <w:right w:val="single" w:sz="4" w:space="0" w:color="auto"/>
            </w:tcBorders>
            <w:vAlign w:val="center"/>
            <w:hideMark/>
          </w:tcPr>
          <w:p w14:paraId="0CE50D1D"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шт.</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4A34DB0A"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w:t>
            </w:r>
          </w:p>
        </w:tc>
        <w:tc>
          <w:tcPr>
            <w:tcW w:w="1842" w:type="dxa"/>
            <w:tcBorders>
              <w:top w:val="single" w:sz="4" w:space="0" w:color="auto"/>
              <w:left w:val="single" w:sz="4" w:space="0" w:color="auto"/>
              <w:bottom w:val="single" w:sz="4" w:space="0" w:color="auto"/>
              <w:right w:val="single" w:sz="4" w:space="0" w:color="auto"/>
            </w:tcBorders>
            <w:vAlign w:val="center"/>
          </w:tcPr>
          <w:p w14:paraId="68C3EFBD"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65</w:t>
            </w:r>
          </w:p>
        </w:tc>
      </w:tr>
      <w:tr w:rsidR="00E138E8" w:rsidRPr="009B6D0C" w14:paraId="75301BDF"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hideMark/>
          </w:tcPr>
          <w:p w14:paraId="523C8845" w14:textId="77777777" w:rsidR="00E138E8" w:rsidRPr="009B6D0C" w:rsidRDefault="00E138E8" w:rsidP="00E138E8">
            <w:pPr>
              <w:rPr>
                <w:rFonts w:ascii="Times New Roman" w:hAnsi="Times New Roman" w:cs="Times New Roman"/>
              </w:rPr>
            </w:pPr>
            <w:r w:rsidRPr="009B6D0C">
              <w:rPr>
                <w:rFonts w:ascii="Times New Roman" w:hAnsi="Times New Roman" w:cs="Times New Roman"/>
              </w:rPr>
              <w:t>6.4.</w:t>
            </w:r>
          </w:p>
        </w:tc>
        <w:tc>
          <w:tcPr>
            <w:tcW w:w="3682" w:type="dxa"/>
            <w:tcBorders>
              <w:top w:val="single" w:sz="4" w:space="0" w:color="auto"/>
              <w:left w:val="single" w:sz="4" w:space="0" w:color="auto"/>
              <w:bottom w:val="single" w:sz="4" w:space="0" w:color="auto"/>
              <w:right w:val="single" w:sz="4" w:space="0" w:color="auto"/>
            </w:tcBorders>
            <w:vAlign w:val="center"/>
            <w:hideMark/>
          </w:tcPr>
          <w:p w14:paraId="7744B1A1" w14:textId="77777777" w:rsidR="00E138E8" w:rsidRPr="009B6D0C" w:rsidRDefault="00E138E8" w:rsidP="00F44F2C">
            <w:pPr>
              <w:pStyle w:val="affff0"/>
              <w:rPr>
                <w:sz w:val="22"/>
                <w:szCs w:val="22"/>
                <w:lang w:eastAsia="ru-RU"/>
              </w:rPr>
            </w:pPr>
            <w:r w:rsidRPr="009B6D0C">
              <w:rPr>
                <w:sz w:val="22"/>
                <w:szCs w:val="22"/>
                <w:lang w:eastAsia="ru-RU"/>
              </w:rPr>
              <w:t xml:space="preserve">Газоснабжение </w:t>
            </w:r>
          </w:p>
        </w:tc>
        <w:tc>
          <w:tcPr>
            <w:tcW w:w="1844" w:type="dxa"/>
            <w:tcBorders>
              <w:top w:val="single" w:sz="4" w:space="0" w:color="auto"/>
              <w:left w:val="single" w:sz="4" w:space="0" w:color="auto"/>
              <w:bottom w:val="single" w:sz="4" w:space="0" w:color="auto"/>
              <w:right w:val="single" w:sz="4" w:space="0" w:color="auto"/>
            </w:tcBorders>
            <w:vAlign w:val="center"/>
          </w:tcPr>
          <w:p w14:paraId="215F6347" w14:textId="77777777" w:rsidR="00E138E8" w:rsidRPr="009B6D0C" w:rsidRDefault="00E138E8" w:rsidP="00F44F2C">
            <w:pPr>
              <w:jc w:val="center"/>
              <w:rPr>
                <w:rFonts w:ascii="Times New Roman" w:hAnsi="Times New Roman" w:cs="Times New Roman"/>
              </w:rPr>
            </w:pP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637062F2" w14:textId="77777777" w:rsidR="00E138E8" w:rsidRPr="009B6D0C" w:rsidRDefault="00E138E8" w:rsidP="00F44F2C">
            <w:pPr>
              <w:jc w:val="center"/>
              <w:rPr>
                <w:rFonts w:ascii="Times New Roman" w:hAnsi="Times New Roman" w:cs="Times New Roman"/>
              </w:rPr>
            </w:pPr>
          </w:p>
        </w:tc>
        <w:tc>
          <w:tcPr>
            <w:tcW w:w="1842" w:type="dxa"/>
            <w:tcBorders>
              <w:top w:val="single" w:sz="4" w:space="0" w:color="auto"/>
              <w:left w:val="single" w:sz="4" w:space="0" w:color="auto"/>
              <w:bottom w:val="single" w:sz="4" w:space="0" w:color="auto"/>
              <w:right w:val="single" w:sz="4" w:space="0" w:color="auto"/>
            </w:tcBorders>
            <w:vAlign w:val="center"/>
          </w:tcPr>
          <w:p w14:paraId="6990DB0B" w14:textId="77777777" w:rsidR="00E138E8" w:rsidRPr="009B6D0C" w:rsidRDefault="00E138E8" w:rsidP="00F44F2C">
            <w:pPr>
              <w:jc w:val="center"/>
              <w:rPr>
                <w:rFonts w:ascii="Times New Roman" w:hAnsi="Times New Roman" w:cs="Times New Roman"/>
              </w:rPr>
            </w:pPr>
          </w:p>
        </w:tc>
      </w:tr>
      <w:tr w:rsidR="00E138E8" w:rsidRPr="009B6D0C" w14:paraId="0EDAF606"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79"/>
          <w:jc w:val="right"/>
        </w:trPr>
        <w:tc>
          <w:tcPr>
            <w:tcW w:w="848" w:type="dxa"/>
            <w:tcBorders>
              <w:top w:val="single" w:sz="4" w:space="0" w:color="auto"/>
              <w:left w:val="single" w:sz="4" w:space="0" w:color="auto"/>
              <w:bottom w:val="single" w:sz="4" w:space="0" w:color="auto"/>
              <w:right w:val="single" w:sz="4" w:space="0" w:color="auto"/>
            </w:tcBorders>
            <w:vAlign w:val="center"/>
          </w:tcPr>
          <w:p w14:paraId="51AA22E9" w14:textId="77777777" w:rsidR="00E138E8" w:rsidRPr="009B6D0C" w:rsidRDefault="00E138E8" w:rsidP="00E138E8">
            <w:pPr>
              <w:rPr>
                <w:rFonts w:ascii="Times New Roman" w:hAnsi="Times New Roman" w:cs="Times New Roman"/>
              </w:rPr>
            </w:pPr>
          </w:p>
        </w:tc>
        <w:tc>
          <w:tcPr>
            <w:tcW w:w="3682" w:type="dxa"/>
            <w:tcBorders>
              <w:top w:val="single" w:sz="4" w:space="0" w:color="auto"/>
              <w:left w:val="single" w:sz="4" w:space="0" w:color="auto"/>
              <w:bottom w:val="single" w:sz="4" w:space="0" w:color="auto"/>
              <w:right w:val="single" w:sz="4" w:space="0" w:color="auto"/>
            </w:tcBorders>
            <w:vAlign w:val="center"/>
            <w:hideMark/>
          </w:tcPr>
          <w:p w14:paraId="070A29E0" w14:textId="45D37FE7" w:rsidR="00E138E8" w:rsidRPr="009B6D0C" w:rsidRDefault="00E138E8" w:rsidP="00F44F2C">
            <w:pPr>
              <w:pStyle w:val="affff0"/>
              <w:rPr>
                <w:sz w:val="22"/>
                <w:szCs w:val="22"/>
                <w:lang w:eastAsia="ru-RU"/>
              </w:rPr>
            </w:pPr>
            <w:r w:rsidRPr="009B6D0C">
              <w:rPr>
                <w:sz w:val="22"/>
                <w:szCs w:val="22"/>
                <w:lang w:eastAsia="ru-RU"/>
              </w:rPr>
              <w:t>годовой расход газа</w:t>
            </w:r>
          </w:p>
        </w:tc>
        <w:tc>
          <w:tcPr>
            <w:tcW w:w="1844" w:type="dxa"/>
            <w:tcBorders>
              <w:top w:val="single" w:sz="4" w:space="0" w:color="auto"/>
              <w:left w:val="single" w:sz="4" w:space="0" w:color="auto"/>
              <w:bottom w:val="single" w:sz="4" w:space="0" w:color="auto"/>
              <w:right w:val="single" w:sz="4" w:space="0" w:color="auto"/>
            </w:tcBorders>
            <w:vAlign w:val="center"/>
            <w:hideMark/>
          </w:tcPr>
          <w:p w14:paraId="2BF53910"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тыс.м3/год</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799AE79C" w14:textId="77777777" w:rsidR="00E138E8" w:rsidRPr="009B6D0C" w:rsidRDefault="00E138E8" w:rsidP="00F44F2C">
            <w:pPr>
              <w:pStyle w:val="afffe"/>
              <w:rPr>
                <w:rFonts w:eastAsiaTheme="minorHAnsi"/>
                <w:sz w:val="22"/>
                <w:szCs w:val="22"/>
              </w:rPr>
            </w:pPr>
            <w:r w:rsidRPr="009B6D0C">
              <w:rPr>
                <w:rFonts w:eastAsiaTheme="minorHAnsi"/>
                <w:sz w:val="22"/>
                <w:szCs w:val="22"/>
              </w:rPr>
              <w:t>699,9</w:t>
            </w:r>
          </w:p>
        </w:tc>
        <w:tc>
          <w:tcPr>
            <w:tcW w:w="1842" w:type="dxa"/>
            <w:tcBorders>
              <w:top w:val="single" w:sz="4" w:space="0" w:color="auto"/>
              <w:left w:val="single" w:sz="4" w:space="0" w:color="auto"/>
              <w:bottom w:val="single" w:sz="4" w:space="0" w:color="auto"/>
              <w:right w:val="single" w:sz="4" w:space="0" w:color="auto"/>
            </w:tcBorders>
            <w:vAlign w:val="center"/>
          </w:tcPr>
          <w:p w14:paraId="46B452D8" w14:textId="77777777" w:rsidR="00E138E8" w:rsidRPr="009B6D0C" w:rsidRDefault="00E138E8" w:rsidP="00F44F2C">
            <w:pPr>
              <w:pStyle w:val="afffe"/>
              <w:rPr>
                <w:rFonts w:eastAsiaTheme="minorHAnsi"/>
                <w:sz w:val="22"/>
                <w:szCs w:val="22"/>
              </w:rPr>
            </w:pPr>
            <w:r w:rsidRPr="009B6D0C">
              <w:rPr>
                <w:rFonts w:eastAsiaTheme="minorHAnsi"/>
                <w:sz w:val="22"/>
                <w:szCs w:val="22"/>
              </w:rPr>
              <w:t>863,9</w:t>
            </w:r>
          </w:p>
        </w:tc>
      </w:tr>
      <w:tr w:rsidR="00E138E8" w:rsidRPr="009B6D0C" w14:paraId="46EBA1FA"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hideMark/>
          </w:tcPr>
          <w:p w14:paraId="011CF796" w14:textId="77777777" w:rsidR="00E138E8" w:rsidRPr="009B6D0C" w:rsidRDefault="00E138E8" w:rsidP="00E138E8">
            <w:pPr>
              <w:rPr>
                <w:rFonts w:ascii="Times New Roman" w:hAnsi="Times New Roman" w:cs="Times New Roman"/>
              </w:rPr>
            </w:pPr>
            <w:r w:rsidRPr="009B6D0C">
              <w:rPr>
                <w:rFonts w:ascii="Times New Roman" w:hAnsi="Times New Roman" w:cs="Times New Roman"/>
              </w:rPr>
              <w:t>6.6.</w:t>
            </w:r>
          </w:p>
        </w:tc>
        <w:tc>
          <w:tcPr>
            <w:tcW w:w="3682" w:type="dxa"/>
            <w:tcBorders>
              <w:top w:val="single" w:sz="4" w:space="0" w:color="auto"/>
              <w:left w:val="single" w:sz="4" w:space="0" w:color="auto"/>
              <w:bottom w:val="single" w:sz="4" w:space="0" w:color="auto"/>
              <w:right w:val="single" w:sz="4" w:space="0" w:color="auto"/>
            </w:tcBorders>
            <w:vAlign w:val="center"/>
            <w:hideMark/>
          </w:tcPr>
          <w:p w14:paraId="4F52D9D5" w14:textId="77777777" w:rsidR="00E138E8" w:rsidRPr="009B6D0C" w:rsidRDefault="00E138E8" w:rsidP="00F44F2C">
            <w:pPr>
              <w:pStyle w:val="affff0"/>
              <w:rPr>
                <w:sz w:val="22"/>
                <w:szCs w:val="22"/>
                <w:lang w:eastAsia="ru-RU"/>
              </w:rPr>
            </w:pPr>
            <w:r w:rsidRPr="009B6D0C">
              <w:rPr>
                <w:sz w:val="22"/>
                <w:szCs w:val="22"/>
                <w:lang w:eastAsia="ru-RU"/>
              </w:rPr>
              <w:t xml:space="preserve">Электроснабжение </w:t>
            </w:r>
          </w:p>
        </w:tc>
        <w:tc>
          <w:tcPr>
            <w:tcW w:w="1844" w:type="dxa"/>
            <w:tcBorders>
              <w:top w:val="single" w:sz="4" w:space="0" w:color="auto"/>
              <w:left w:val="single" w:sz="4" w:space="0" w:color="auto"/>
              <w:bottom w:val="single" w:sz="4" w:space="0" w:color="auto"/>
              <w:right w:val="single" w:sz="4" w:space="0" w:color="auto"/>
            </w:tcBorders>
            <w:vAlign w:val="center"/>
          </w:tcPr>
          <w:p w14:paraId="387B9DE4" w14:textId="77777777" w:rsidR="00E138E8" w:rsidRPr="009B6D0C" w:rsidRDefault="00E138E8" w:rsidP="00F44F2C">
            <w:pPr>
              <w:jc w:val="center"/>
              <w:rPr>
                <w:rFonts w:ascii="Times New Roman" w:hAnsi="Times New Roman" w:cs="Times New Roman"/>
              </w:rPr>
            </w:pP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79650D24" w14:textId="77777777" w:rsidR="00E138E8" w:rsidRPr="009B6D0C" w:rsidRDefault="00E138E8" w:rsidP="00F44F2C">
            <w:pPr>
              <w:jc w:val="center"/>
              <w:rPr>
                <w:rFonts w:ascii="Times New Roman" w:hAnsi="Times New Roman" w:cs="Times New Roman"/>
              </w:rPr>
            </w:pPr>
          </w:p>
        </w:tc>
        <w:tc>
          <w:tcPr>
            <w:tcW w:w="1842" w:type="dxa"/>
            <w:tcBorders>
              <w:top w:val="single" w:sz="4" w:space="0" w:color="auto"/>
              <w:left w:val="single" w:sz="4" w:space="0" w:color="auto"/>
              <w:bottom w:val="single" w:sz="4" w:space="0" w:color="auto"/>
              <w:right w:val="single" w:sz="4" w:space="0" w:color="auto"/>
            </w:tcBorders>
            <w:vAlign w:val="center"/>
          </w:tcPr>
          <w:p w14:paraId="34B60BB3" w14:textId="77777777" w:rsidR="00E138E8" w:rsidRPr="009B6D0C" w:rsidRDefault="00E138E8" w:rsidP="00F44F2C">
            <w:pPr>
              <w:jc w:val="center"/>
              <w:rPr>
                <w:rFonts w:ascii="Times New Roman" w:hAnsi="Times New Roman" w:cs="Times New Roman"/>
              </w:rPr>
            </w:pPr>
          </w:p>
        </w:tc>
      </w:tr>
      <w:tr w:rsidR="00E138E8" w:rsidRPr="009B6D0C" w14:paraId="501E1C89"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tcPr>
          <w:p w14:paraId="58B1C664" w14:textId="77777777" w:rsidR="00E138E8" w:rsidRPr="009B6D0C" w:rsidRDefault="00E138E8" w:rsidP="00E138E8">
            <w:pPr>
              <w:rPr>
                <w:rFonts w:ascii="Times New Roman" w:hAnsi="Times New Roman" w:cs="Times New Roman"/>
              </w:rPr>
            </w:pPr>
          </w:p>
        </w:tc>
        <w:tc>
          <w:tcPr>
            <w:tcW w:w="3682" w:type="dxa"/>
            <w:tcBorders>
              <w:top w:val="single" w:sz="4" w:space="0" w:color="auto"/>
              <w:left w:val="single" w:sz="4" w:space="0" w:color="auto"/>
              <w:bottom w:val="single" w:sz="4" w:space="0" w:color="auto"/>
              <w:right w:val="single" w:sz="4" w:space="0" w:color="auto"/>
            </w:tcBorders>
            <w:vAlign w:val="center"/>
            <w:hideMark/>
          </w:tcPr>
          <w:p w14:paraId="3714CA9D" w14:textId="412007EC" w:rsidR="00E138E8" w:rsidRPr="009B6D0C" w:rsidRDefault="00E138E8" w:rsidP="00F44F2C">
            <w:pPr>
              <w:pStyle w:val="affff0"/>
              <w:rPr>
                <w:sz w:val="22"/>
                <w:szCs w:val="22"/>
                <w:lang w:eastAsia="ru-RU"/>
              </w:rPr>
            </w:pPr>
            <w:r w:rsidRPr="009B6D0C">
              <w:rPr>
                <w:sz w:val="22"/>
                <w:szCs w:val="22"/>
                <w:lang w:eastAsia="ru-RU"/>
              </w:rPr>
              <w:t>годовое электропотребление</w:t>
            </w:r>
          </w:p>
        </w:tc>
        <w:tc>
          <w:tcPr>
            <w:tcW w:w="1844" w:type="dxa"/>
            <w:tcBorders>
              <w:top w:val="single" w:sz="4" w:space="0" w:color="auto"/>
              <w:left w:val="single" w:sz="4" w:space="0" w:color="auto"/>
              <w:bottom w:val="single" w:sz="4" w:space="0" w:color="auto"/>
              <w:right w:val="single" w:sz="4" w:space="0" w:color="auto"/>
            </w:tcBorders>
            <w:vAlign w:val="center"/>
            <w:hideMark/>
          </w:tcPr>
          <w:p w14:paraId="33ADAC2C"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тыс. кВт.ч/год</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28B2E43C"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3022,1</w:t>
            </w:r>
          </w:p>
        </w:tc>
        <w:tc>
          <w:tcPr>
            <w:tcW w:w="1842" w:type="dxa"/>
            <w:tcBorders>
              <w:top w:val="single" w:sz="4" w:space="0" w:color="auto"/>
              <w:left w:val="single" w:sz="4" w:space="0" w:color="auto"/>
              <w:bottom w:val="single" w:sz="4" w:space="0" w:color="auto"/>
              <w:right w:val="single" w:sz="4" w:space="0" w:color="auto"/>
            </w:tcBorders>
            <w:vAlign w:val="center"/>
          </w:tcPr>
          <w:p w14:paraId="71EA99E0"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3730,8</w:t>
            </w:r>
          </w:p>
        </w:tc>
      </w:tr>
      <w:tr w:rsidR="00E138E8" w:rsidRPr="009B6D0C" w14:paraId="42D124CC"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tcPr>
          <w:p w14:paraId="2E399ED8" w14:textId="77777777" w:rsidR="00E138E8" w:rsidRPr="009B6D0C" w:rsidRDefault="00E138E8" w:rsidP="00E138E8">
            <w:pPr>
              <w:rPr>
                <w:rFonts w:ascii="Times New Roman" w:hAnsi="Times New Roman" w:cs="Times New Roman"/>
              </w:rPr>
            </w:pPr>
          </w:p>
        </w:tc>
        <w:tc>
          <w:tcPr>
            <w:tcW w:w="3682" w:type="dxa"/>
            <w:tcBorders>
              <w:top w:val="single" w:sz="4" w:space="0" w:color="auto"/>
              <w:left w:val="single" w:sz="4" w:space="0" w:color="auto"/>
              <w:bottom w:val="single" w:sz="4" w:space="0" w:color="auto"/>
              <w:right w:val="single" w:sz="4" w:space="0" w:color="auto"/>
            </w:tcBorders>
            <w:vAlign w:val="center"/>
            <w:hideMark/>
          </w:tcPr>
          <w:p w14:paraId="738F8D99" w14:textId="251E47B2" w:rsidR="00E138E8" w:rsidRPr="009B6D0C" w:rsidRDefault="00E138E8" w:rsidP="00F44F2C">
            <w:pPr>
              <w:pStyle w:val="affff0"/>
              <w:rPr>
                <w:sz w:val="22"/>
                <w:szCs w:val="22"/>
                <w:lang w:eastAsia="ru-RU"/>
              </w:rPr>
            </w:pPr>
            <w:r w:rsidRPr="009B6D0C">
              <w:rPr>
                <w:sz w:val="22"/>
                <w:szCs w:val="22"/>
                <w:lang w:eastAsia="ru-RU"/>
              </w:rPr>
              <w:t>расчетная мощность</w:t>
            </w:r>
          </w:p>
        </w:tc>
        <w:tc>
          <w:tcPr>
            <w:tcW w:w="1844" w:type="dxa"/>
            <w:tcBorders>
              <w:top w:val="single" w:sz="4" w:space="0" w:color="auto"/>
              <w:left w:val="single" w:sz="4" w:space="0" w:color="auto"/>
              <w:bottom w:val="single" w:sz="4" w:space="0" w:color="auto"/>
              <w:right w:val="single" w:sz="4" w:space="0" w:color="auto"/>
            </w:tcBorders>
            <w:vAlign w:val="center"/>
            <w:hideMark/>
          </w:tcPr>
          <w:p w14:paraId="65380B35"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кВт</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3212EE5C"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1622,7</w:t>
            </w:r>
          </w:p>
        </w:tc>
        <w:tc>
          <w:tcPr>
            <w:tcW w:w="1842" w:type="dxa"/>
            <w:tcBorders>
              <w:top w:val="single" w:sz="4" w:space="0" w:color="auto"/>
              <w:left w:val="single" w:sz="4" w:space="0" w:color="auto"/>
              <w:bottom w:val="single" w:sz="4" w:space="0" w:color="auto"/>
              <w:right w:val="single" w:sz="4" w:space="0" w:color="auto"/>
            </w:tcBorders>
            <w:vAlign w:val="center"/>
          </w:tcPr>
          <w:p w14:paraId="1B4F0DCD"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2003,3</w:t>
            </w:r>
          </w:p>
        </w:tc>
      </w:tr>
      <w:tr w:rsidR="00E138E8" w:rsidRPr="009B6D0C" w14:paraId="03A6E3E0" w14:textId="77777777" w:rsidTr="00E138E8">
        <w:tblPrEx>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1"/>
          <w:jc w:val="right"/>
        </w:trPr>
        <w:tc>
          <w:tcPr>
            <w:tcW w:w="848" w:type="dxa"/>
            <w:tcBorders>
              <w:top w:val="single" w:sz="4" w:space="0" w:color="auto"/>
              <w:left w:val="single" w:sz="4" w:space="0" w:color="auto"/>
              <w:bottom w:val="single" w:sz="4" w:space="0" w:color="auto"/>
              <w:right w:val="single" w:sz="4" w:space="0" w:color="auto"/>
            </w:tcBorders>
            <w:vAlign w:val="center"/>
          </w:tcPr>
          <w:p w14:paraId="6C7D9035" w14:textId="77777777" w:rsidR="00E138E8" w:rsidRPr="009B6D0C" w:rsidRDefault="00E138E8" w:rsidP="00E138E8">
            <w:pPr>
              <w:rPr>
                <w:rFonts w:ascii="Times New Roman" w:hAnsi="Times New Roman" w:cs="Times New Roman"/>
              </w:rPr>
            </w:pPr>
          </w:p>
        </w:tc>
        <w:tc>
          <w:tcPr>
            <w:tcW w:w="3682" w:type="dxa"/>
            <w:tcBorders>
              <w:top w:val="single" w:sz="4" w:space="0" w:color="auto"/>
              <w:left w:val="single" w:sz="4" w:space="0" w:color="auto"/>
              <w:bottom w:val="single" w:sz="4" w:space="0" w:color="auto"/>
              <w:right w:val="single" w:sz="4" w:space="0" w:color="auto"/>
            </w:tcBorders>
            <w:vAlign w:val="center"/>
            <w:hideMark/>
          </w:tcPr>
          <w:p w14:paraId="281222E3" w14:textId="4BE47250" w:rsidR="00E138E8" w:rsidRPr="009B6D0C" w:rsidRDefault="00E138E8" w:rsidP="00F44F2C">
            <w:pPr>
              <w:pStyle w:val="affff0"/>
              <w:rPr>
                <w:sz w:val="22"/>
                <w:szCs w:val="22"/>
                <w:lang w:eastAsia="ru-RU"/>
              </w:rPr>
            </w:pPr>
            <w:r w:rsidRPr="009B6D0C">
              <w:rPr>
                <w:sz w:val="22"/>
                <w:szCs w:val="22"/>
                <w:lang w:eastAsia="ru-RU"/>
              </w:rPr>
              <w:t>общая мощность трансформаторных подстанций</w:t>
            </w:r>
          </w:p>
        </w:tc>
        <w:tc>
          <w:tcPr>
            <w:tcW w:w="1844" w:type="dxa"/>
            <w:tcBorders>
              <w:top w:val="single" w:sz="4" w:space="0" w:color="auto"/>
              <w:left w:val="single" w:sz="4" w:space="0" w:color="auto"/>
              <w:bottom w:val="single" w:sz="4" w:space="0" w:color="auto"/>
              <w:right w:val="single" w:sz="4" w:space="0" w:color="auto"/>
            </w:tcBorders>
            <w:vAlign w:val="center"/>
            <w:hideMark/>
          </w:tcPr>
          <w:p w14:paraId="5AD12C04" w14:textId="77777777" w:rsidR="00E138E8" w:rsidRPr="009B6D0C" w:rsidRDefault="00E138E8" w:rsidP="00F44F2C">
            <w:pPr>
              <w:jc w:val="center"/>
              <w:rPr>
                <w:rFonts w:ascii="Times New Roman" w:hAnsi="Times New Roman" w:cs="Times New Roman"/>
              </w:rPr>
            </w:pPr>
            <w:r w:rsidRPr="009B6D0C">
              <w:rPr>
                <w:rFonts w:ascii="Times New Roman" w:hAnsi="Times New Roman" w:cs="Times New Roman"/>
              </w:rPr>
              <w:t>кВА</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25926F38"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1726,3</w:t>
            </w:r>
          </w:p>
        </w:tc>
        <w:tc>
          <w:tcPr>
            <w:tcW w:w="1842" w:type="dxa"/>
            <w:tcBorders>
              <w:top w:val="single" w:sz="4" w:space="0" w:color="auto"/>
              <w:left w:val="single" w:sz="4" w:space="0" w:color="auto"/>
              <w:bottom w:val="single" w:sz="4" w:space="0" w:color="auto"/>
              <w:right w:val="single" w:sz="4" w:space="0" w:color="auto"/>
            </w:tcBorders>
            <w:vAlign w:val="center"/>
          </w:tcPr>
          <w:p w14:paraId="7DC1820B" w14:textId="77777777" w:rsidR="00E138E8" w:rsidRPr="009B6D0C" w:rsidRDefault="00E138E8" w:rsidP="00F44F2C">
            <w:pPr>
              <w:spacing w:after="0" w:line="240" w:lineRule="auto"/>
              <w:jc w:val="center"/>
              <w:rPr>
                <w:rFonts w:ascii="Times New Roman" w:eastAsia="Times New Roman" w:hAnsi="Times New Roman" w:cs="Times New Roman"/>
                <w:sz w:val="20"/>
                <w:szCs w:val="20"/>
                <w:lang w:eastAsia="ru-RU"/>
              </w:rPr>
            </w:pPr>
            <w:r w:rsidRPr="009B6D0C">
              <w:rPr>
                <w:rFonts w:ascii="Times New Roman" w:eastAsia="Times New Roman" w:hAnsi="Times New Roman" w:cs="Times New Roman"/>
                <w:sz w:val="20"/>
                <w:szCs w:val="20"/>
                <w:lang w:eastAsia="ru-RU"/>
              </w:rPr>
              <w:t>2131,1</w:t>
            </w:r>
          </w:p>
        </w:tc>
      </w:tr>
    </w:tbl>
    <w:p w14:paraId="1D5457AC" w14:textId="47A6C8CF" w:rsidR="0040320C" w:rsidRPr="009B6D0C" w:rsidRDefault="0040320C" w:rsidP="00E138E8">
      <w:pPr>
        <w:pStyle w:val="affff2"/>
        <w:tabs>
          <w:tab w:val="left" w:pos="1125"/>
        </w:tabs>
        <w:jc w:val="left"/>
        <w:rPr>
          <w:i w:val="0"/>
          <w:lang w:eastAsia="en-US"/>
        </w:rPr>
      </w:pPr>
    </w:p>
    <w:p w14:paraId="73876BF7" w14:textId="77777777" w:rsidR="00642E66" w:rsidRPr="009B6D0C" w:rsidRDefault="00642E66" w:rsidP="00642E66">
      <w:pPr>
        <w:keepNext/>
        <w:pageBreakBefore/>
        <w:spacing w:after="0" w:line="240" w:lineRule="auto"/>
        <w:ind w:firstLine="709"/>
        <w:jc w:val="center"/>
        <w:outlineLvl w:val="0"/>
        <w:rPr>
          <w:rFonts w:ascii="Times New Roman" w:eastAsia="Times New Roman" w:hAnsi="Times New Roman" w:cs="Times New Roman"/>
          <w:b/>
          <w:bCs/>
          <w:caps/>
          <w:noProof/>
          <w:kern w:val="32"/>
          <w:sz w:val="28"/>
          <w:szCs w:val="32"/>
          <w:lang w:val="x-none" w:eastAsia="x-none"/>
        </w:rPr>
      </w:pPr>
      <w:bookmarkStart w:id="203" w:name="_Toc149831013"/>
      <w:bookmarkStart w:id="204" w:name="_Toc151377753"/>
      <w:bookmarkStart w:id="205" w:name="_Toc154131351"/>
      <w:bookmarkEnd w:id="1"/>
      <w:bookmarkEnd w:id="11"/>
      <w:bookmarkEnd w:id="12"/>
      <w:r w:rsidRPr="009B6D0C">
        <w:rPr>
          <w:rFonts w:ascii="Times New Roman" w:eastAsia="Times New Roman" w:hAnsi="Times New Roman" w:cs="Times New Roman"/>
          <w:b/>
          <w:bCs/>
          <w:caps/>
          <w:noProof/>
          <w:kern w:val="32"/>
          <w:sz w:val="28"/>
          <w:szCs w:val="32"/>
          <w:lang w:val="x-none" w:eastAsia="x-none"/>
        </w:rPr>
        <w:lastRenderedPageBreak/>
        <w:t>СПИСОК ИСПОЛЬЗОВАННОЙ  ЛИТЕРАТУРЫ</w:t>
      </w:r>
      <w:bookmarkEnd w:id="203"/>
      <w:bookmarkEnd w:id="204"/>
      <w:bookmarkEnd w:id="205"/>
    </w:p>
    <w:p w14:paraId="22BB723F" w14:textId="77777777" w:rsidR="00DB3465" w:rsidRPr="009B6D0C" w:rsidRDefault="00DB3465" w:rsidP="00642E66">
      <w:pPr>
        <w:tabs>
          <w:tab w:val="num" w:pos="600"/>
        </w:tabs>
        <w:spacing w:after="0" w:line="240" w:lineRule="auto"/>
        <w:jc w:val="center"/>
        <w:rPr>
          <w:rFonts w:ascii="Times New Roman" w:eastAsia="Times New Roman" w:hAnsi="Times New Roman" w:cs="Times New Roman"/>
          <w:sz w:val="28"/>
          <w:szCs w:val="28"/>
          <w:lang w:eastAsia="ru-RU"/>
        </w:rPr>
      </w:pPr>
    </w:p>
    <w:p w14:paraId="2D45D05A" w14:textId="3B17FFC1" w:rsidR="00642E66" w:rsidRPr="009B6D0C" w:rsidRDefault="00642E66" w:rsidP="00642E66">
      <w:pPr>
        <w:tabs>
          <w:tab w:val="num" w:pos="600"/>
        </w:tabs>
        <w:spacing w:after="0" w:line="240" w:lineRule="auto"/>
        <w:jc w:val="center"/>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Нормативно-правовые акты</w:t>
      </w:r>
    </w:p>
    <w:p w14:paraId="6A56DCA4"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Градостроительный кодекс Российской Федерации от 29.12.2004 г. </w:t>
      </w:r>
      <w:r w:rsidRPr="009B6D0C">
        <w:rPr>
          <w:rFonts w:ascii="Times New Roman" w:eastAsia="Times New Roman" w:hAnsi="Times New Roman" w:cs="Times New Roman"/>
          <w:sz w:val="28"/>
          <w:szCs w:val="28"/>
          <w:lang w:val="x-none" w:eastAsia="x-none"/>
        </w:rPr>
        <w:br/>
        <w:t>№ 190-ФЗ (с изменениями и дополнениями).</w:t>
      </w:r>
    </w:p>
    <w:p w14:paraId="215B7884"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Земельный кодекс Российской Федерации от 25.10.2001 г. №136-ФЗ (с изменениями и дополнениями).</w:t>
      </w:r>
    </w:p>
    <w:p w14:paraId="4D2B19DF"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Водный кодекс от 3.06.2006г. №74-ФЗ (с изменениями и дополнениями).</w:t>
      </w:r>
    </w:p>
    <w:p w14:paraId="098C6984"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Лесной кодекс от 4.12.2006г. №200-ФЗ (с изменениями и дополнениями). </w:t>
      </w:r>
    </w:p>
    <w:p w14:paraId="6AB896D6"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Гражданский кодекс от 30.11.1994г. №51-ФЗ (с изменениями и дополнениями).</w:t>
      </w:r>
    </w:p>
    <w:p w14:paraId="467F7E30"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Федеральный закон от 6.10.2003г. №131-ФЗ «Об общих принципах организации местного самоуправления в Российской Федерации» (с изменениями и дополнениями).</w:t>
      </w:r>
    </w:p>
    <w:p w14:paraId="2418C73D"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Федеральный закон от 25.06.2002г. №73-ФЗ «Об объектах культурного наследия (памятниках истории и культуры) народов Российской Федерации» (с изменениями и дополнениями).</w:t>
      </w:r>
    </w:p>
    <w:p w14:paraId="65A033CB"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Федеральный закон от 21.12.2004г. №172-ФЗ «О переводе земель или земельных участков из одной категории в другую» (с изменениями и дополнениями).</w:t>
      </w:r>
    </w:p>
    <w:p w14:paraId="4DEFDB45"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r w:rsidRPr="009B6D0C">
        <w:rPr>
          <w:rFonts w:ascii="Times New Roman" w:eastAsia="Times New Roman" w:hAnsi="Times New Roman" w:cs="Times New Roman"/>
          <w:sz w:val="28"/>
          <w:szCs w:val="28"/>
          <w:lang w:eastAsia="x-none"/>
        </w:rPr>
        <w:t xml:space="preserve"> (с изменениями и дополнениями)</w:t>
      </w:r>
      <w:r w:rsidRPr="009B6D0C">
        <w:rPr>
          <w:rFonts w:ascii="Times New Roman" w:eastAsia="Times New Roman" w:hAnsi="Times New Roman" w:cs="Times New Roman"/>
          <w:sz w:val="28"/>
          <w:szCs w:val="28"/>
          <w:lang w:val="x-none" w:eastAsia="x-none"/>
        </w:rPr>
        <w:t>.</w:t>
      </w:r>
    </w:p>
    <w:p w14:paraId="05BBCED2"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
          <w:bCs/>
          <w:sz w:val="28"/>
          <w:szCs w:val="28"/>
          <w:lang w:eastAsia="x-none"/>
        </w:rPr>
      </w:pPr>
      <w:r w:rsidRPr="009B6D0C">
        <w:rPr>
          <w:rFonts w:ascii="Times New Roman" w:eastAsia="Times New Roman" w:hAnsi="Times New Roman" w:cs="Times New Roman"/>
          <w:sz w:val="28"/>
          <w:szCs w:val="28"/>
          <w:lang w:eastAsia="x-none"/>
        </w:rPr>
        <w:t xml:space="preserve">Федеральный закон от 22.07.2008 № 123-ФЗ </w:t>
      </w:r>
      <w:r w:rsidRPr="009B6D0C">
        <w:rPr>
          <w:rFonts w:ascii="Times New Roman" w:eastAsia="Times New Roman" w:hAnsi="Times New Roman" w:cs="Times New Roman"/>
          <w:bCs/>
          <w:sz w:val="28"/>
          <w:szCs w:val="28"/>
          <w:lang w:eastAsia="x-none"/>
        </w:rPr>
        <w:t>«Технический регламент о требованиях пожарной безопасности» (с изменениями и дополнениями).</w:t>
      </w:r>
    </w:p>
    <w:p w14:paraId="10F9FF38"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bCs/>
          <w:sz w:val="28"/>
          <w:szCs w:val="28"/>
          <w:lang w:val="x-none" w:eastAsia="x-none"/>
        </w:rPr>
        <w:t xml:space="preserve">Федеральный закон от 06.05.2011 </w:t>
      </w:r>
      <w:r w:rsidRPr="009B6D0C">
        <w:rPr>
          <w:rFonts w:ascii="Times New Roman" w:eastAsia="Times New Roman" w:hAnsi="Times New Roman" w:cs="Times New Roman"/>
          <w:bCs/>
          <w:sz w:val="28"/>
          <w:szCs w:val="28"/>
          <w:lang w:eastAsia="x-none"/>
        </w:rPr>
        <w:t xml:space="preserve">№ </w:t>
      </w:r>
      <w:r w:rsidRPr="009B6D0C">
        <w:rPr>
          <w:rFonts w:ascii="Times New Roman" w:eastAsia="Times New Roman" w:hAnsi="Times New Roman" w:cs="Times New Roman"/>
          <w:bCs/>
          <w:sz w:val="28"/>
          <w:szCs w:val="28"/>
          <w:lang w:val="x-none" w:eastAsia="x-none"/>
        </w:rPr>
        <w:t xml:space="preserve">100-ФЗ  "О добровольной пожарной охране" </w:t>
      </w:r>
      <w:r w:rsidRPr="009B6D0C">
        <w:rPr>
          <w:rFonts w:ascii="Times New Roman" w:eastAsia="Times New Roman" w:hAnsi="Times New Roman" w:cs="Times New Roman"/>
          <w:bCs/>
          <w:sz w:val="28"/>
          <w:szCs w:val="28"/>
          <w:lang w:eastAsia="x-none"/>
        </w:rPr>
        <w:t>(с изменениями и дополнениями).</w:t>
      </w:r>
    </w:p>
    <w:p w14:paraId="61C0D245"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bCs/>
          <w:sz w:val="28"/>
          <w:szCs w:val="28"/>
          <w:lang w:val="x-none" w:eastAsia="x-none"/>
        </w:rPr>
        <w:t>Федеральный закон от 21.0</w:t>
      </w:r>
      <w:r w:rsidRPr="009B6D0C">
        <w:rPr>
          <w:rFonts w:ascii="Times New Roman" w:eastAsia="Times New Roman" w:hAnsi="Times New Roman" w:cs="Times New Roman"/>
          <w:bCs/>
          <w:sz w:val="28"/>
          <w:szCs w:val="28"/>
          <w:lang w:eastAsia="x-none"/>
        </w:rPr>
        <w:t>7</w:t>
      </w:r>
      <w:r w:rsidRPr="009B6D0C">
        <w:rPr>
          <w:rFonts w:ascii="Times New Roman" w:eastAsia="Times New Roman" w:hAnsi="Times New Roman" w:cs="Times New Roman"/>
          <w:bCs/>
          <w:sz w:val="28"/>
          <w:szCs w:val="28"/>
          <w:lang w:val="x-none" w:eastAsia="x-none"/>
        </w:rPr>
        <w:t>.</w:t>
      </w:r>
      <w:r w:rsidRPr="009B6D0C">
        <w:rPr>
          <w:rFonts w:ascii="Times New Roman" w:eastAsia="Times New Roman" w:hAnsi="Times New Roman" w:cs="Times New Roman"/>
          <w:bCs/>
          <w:sz w:val="28"/>
          <w:szCs w:val="28"/>
          <w:lang w:eastAsia="x-none"/>
        </w:rPr>
        <w:t>1997</w:t>
      </w:r>
      <w:r w:rsidRPr="009B6D0C">
        <w:rPr>
          <w:rFonts w:ascii="Times New Roman" w:eastAsia="Times New Roman" w:hAnsi="Times New Roman" w:cs="Times New Roman"/>
          <w:bCs/>
          <w:sz w:val="28"/>
          <w:szCs w:val="28"/>
          <w:lang w:val="x-none" w:eastAsia="x-none"/>
        </w:rPr>
        <w:t xml:space="preserve"> </w:t>
      </w:r>
      <w:r w:rsidRPr="009B6D0C">
        <w:rPr>
          <w:rFonts w:ascii="Times New Roman" w:eastAsia="Times New Roman" w:hAnsi="Times New Roman" w:cs="Times New Roman"/>
          <w:bCs/>
          <w:sz w:val="28"/>
          <w:szCs w:val="28"/>
          <w:lang w:eastAsia="x-none"/>
        </w:rPr>
        <w:t xml:space="preserve">№ </w:t>
      </w:r>
      <w:r w:rsidRPr="009B6D0C">
        <w:rPr>
          <w:rFonts w:ascii="Times New Roman" w:eastAsia="Times New Roman" w:hAnsi="Times New Roman" w:cs="Times New Roman"/>
          <w:bCs/>
          <w:sz w:val="28"/>
          <w:szCs w:val="28"/>
          <w:lang w:val="x-none" w:eastAsia="x-none"/>
        </w:rPr>
        <w:t xml:space="preserve">116-ФЗ  </w:t>
      </w:r>
      <w:r w:rsidRPr="009B6D0C">
        <w:rPr>
          <w:rFonts w:ascii="Times New Roman" w:eastAsia="Times New Roman" w:hAnsi="Times New Roman" w:cs="Times New Roman"/>
          <w:bCs/>
          <w:sz w:val="28"/>
          <w:szCs w:val="28"/>
          <w:lang w:eastAsia="x-none"/>
        </w:rPr>
        <w:t>«О промышленной безопасности опасных производственных объектов»</w:t>
      </w:r>
      <w:r w:rsidRPr="009B6D0C">
        <w:rPr>
          <w:rFonts w:ascii="Times New Roman" w:eastAsia="Times New Roman" w:hAnsi="Times New Roman" w:cs="Times New Roman"/>
          <w:bCs/>
          <w:sz w:val="28"/>
          <w:szCs w:val="28"/>
          <w:lang w:val="x-none" w:eastAsia="x-none"/>
        </w:rPr>
        <w:t xml:space="preserve"> </w:t>
      </w:r>
      <w:r w:rsidRPr="009B6D0C">
        <w:rPr>
          <w:rFonts w:ascii="Times New Roman" w:eastAsia="Times New Roman" w:hAnsi="Times New Roman" w:cs="Times New Roman"/>
          <w:bCs/>
          <w:sz w:val="28"/>
          <w:szCs w:val="28"/>
          <w:lang w:eastAsia="x-none"/>
        </w:rPr>
        <w:t>(с изменениями и дополнениями).</w:t>
      </w:r>
    </w:p>
    <w:p w14:paraId="3D4F937B" w14:textId="77777777" w:rsidR="00C736A8" w:rsidRPr="009B6D0C" w:rsidRDefault="00C736A8" w:rsidP="00C736A8">
      <w:pPr>
        <w:pStyle w:val="aff5"/>
        <w:numPr>
          <w:ilvl w:val="0"/>
          <w:numId w:val="24"/>
        </w:numPr>
        <w:spacing w:after="0"/>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Федеральный закон от 21.12.1994 № 68-ФЗ «О защите населения и территории от чрезвычайны ситуаций природного и техногенного характера» (с изменениями и дополнениями)</w:t>
      </w:r>
    </w:p>
    <w:p w14:paraId="30D9BD89" w14:textId="77777777" w:rsidR="000D3612" w:rsidRPr="009B6D0C" w:rsidRDefault="000D3612" w:rsidP="000D3612">
      <w:pPr>
        <w:numPr>
          <w:ilvl w:val="0"/>
          <w:numId w:val="24"/>
        </w:numPr>
        <w:spacing w:after="0"/>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Федеральный закон от 30.12.2009 № 384-ФЗ «Технический регламент о безопасности зданий и сооружений» (с изменениями и дополнениями)</w:t>
      </w:r>
    </w:p>
    <w:p w14:paraId="2C49012B" w14:textId="77777777" w:rsidR="000D3612" w:rsidRPr="009B6D0C" w:rsidRDefault="000D3612" w:rsidP="000D3612">
      <w:pPr>
        <w:numPr>
          <w:ilvl w:val="0"/>
          <w:numId w:val="24"/>
        </w:numPr>
        <w:spacing w:after="0"/>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Федеральный закон от 21.07.1997 № 116-ФЗ «О промышленной безопасности опасных производственных объектов» (с изменениями и дополнениями)</w:t>
      </w:r>
    </w:p>
    <w:p w14:paraId="07BEA4A4" w14:textId="77777777" w:rsidR="000D3612" w:rsidRPr="009B6D0C" w:rsidRDefault="000D3612" w:rsidP="000D3612">
      <w:pPr>
        <w:numPr>
          <w:ilvl w:val="0"/>
          <w:numId w:val="24"/>
        </w:numPr>
        <w:spacing w:after="0"/>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Федеральный закон от 21.12.1994 №69-ФЗ «О пожарной безопасности» (с изменениями и дополнениями)</w:t>
      </w:r>
    </w:p>
    <w:p w14:paraId="37BEEF23" w14:textId="77777777" w:rsidR="000D3612" w:rsidRPr="009B6D0C" w:rsidRDefault="000D3612" w:rsidP="000D3612">
      <w:pPr>
        <w:numPr>
          <w:ilvl w:val="0"/>
          <w:numId w:val="24"/>
        </w:numPr>
        <w:spacing w:after="0"/>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Федеральный закон от 06.05.2011 № 100-ФЗ «О добровольной пожарной охране» (с изменениями и дополнениями)</w:t>
      </w:r>
    </w:p>
    <w:p w14:paraId="32E8D719"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bCs/>
          <w:sz w:val="28"/>
          <w:szCs w:val="28"/>
          <w:lang w:val="x-none" w:eastAsia="x-none"/>
        </w:rPr>
        <w:lastRenderedPageBreak/>
        <w:t>Федеральный закон от 21.</w:t>
      </w:r>
      <w:r w:rsidRPr="009B6D0C">
        <w:rPr>
          <w:rFonts w:ascii="Times New Roman" w:eastAsia="Times New Roman" w:hAnsi="Times New Roman" w:cs="Times New Roman"/>
          <w:bCs/>
          <w:sz w:val="28"/>
          <w:szCs w:val="28"/>
          <w:lang w:eastAsia="x-none"/>
        </w:rPr>
        <w:t>12</w:t>
      </w:r>
      <w:r w:rsidRPr="009B6D0C">
        <w:rPr>
          <w:rFonts w:ascii="Times New Roman" w:eastAsia="Times New Roman" w:hAnsi="Times New Roman" w:cs="Times New Roman"/>
          <w:bCs/>
          <w:sz w:val="28"/>
          <w:szCs w:val="28"/>
          <w:lang w:val="x-none" w:eastAsia="x-none"/>
        </w:rPr>
        <w:t>.</w:t>
      </w:r>
      <w:r w:rsidRPr="009B6D0C">
        <w:rPr>
          <w:rFonts w:ascii="Times New Roman" w:eastAsia="Times New Roman" w:hAnsi="Times New Roman" w:cs="Times New Roman"/>
          <w:bCs/>
          <w:sz w:val="28"/>
          <w:szCs w:val="28"/>
          <w:lang w:eastAsia="x-none"/>
        </w:rPr>
        <w:t>1994</w:t>
      </w:r>
      <w:r w:rsidRPr="009B6D0C">
        <w:rPr>
          <w:rFonts w:ascii="Times New Roman" w:eastAsia="Times New Roman" w:hAnsi="Times New Roman" w:cs="Times New Roman"/>
          <w:bCs/>
          <w:sz w:val="28"/>
          <w:szCs w:val="28"/>
          <w:lang w:val="x-none" w:eastAsia="x-none"/>
        </w:rPr>
        <w:t xml:space="preserve"> </w:t>
      </w:r>
      <w:r w:rsidRPr="009B6D0C">
        <w:rPr>
          <w:rFonts w:ascii="Times New Roman" w:eastAsia="Times New Roman" w:hAnsi="Times New Roman" w:cs="Times New Roman"/>
          <w:bCs/>
          <w:sz w:val="28"/>
          <w:szCs w:val="28"/>
          <w:lang w:eastAsia="x-none"/>
        </w:rPr>
        <w:t xml:space="preserve">№ </w:t>
      </w:r>
      <w:r w:rsidRPr="009B6D0C">
        <w:rPr>
          <w:rFonts w:ascii="Times New Roman" w:eastAsia="Times New Roman" w:hAnsi="Times New Roman" w:cs="Times New Roman"/>
          <w:bCs/>
          <w:sz w:val="28"/>
          <w:szCs w:val="28"/>
          <w:lang w:val="x-none" w:eastAsia="x-none"/>
        </w:rPr>
        <w:t xml:space="preserve">68-ФЗ  </w:t>
      </w:r>
      <w:r w:rsidRPr="009B6D0C">
        <w:rPr>
          <w:rFonts w:ascii="Times New Roman" w:eastAsia="Times New Roman" w:hAnsi="Times New Roman" w:cs="Times New Roman"/>
          <w:bCs/>
          <w:sz w:val="28"/>
          <w:szCs w:val="28"/>
          <w:lang w:eastAsia="x-none"/>
        </w:rPr>
        <w:t>«О защите населения и территорий от чрезвычайных ситуаций природного и техногенного характера»</w:t>
      </w:r>
      <w:r w:rsidRPr="009B6D0C">
        <w:rPr>
          <w:rFonts w:ascii="Times New Roman" w:eastAsia="Times New Roman" w:hAnsi="Times New Roman" w:cs="Times New Roman"/>
          <w:bCs/>
          <w:sz w:val="28"/>
          <w:szCs w:val="28"/>
          <w:lang w:val="x-none" w:eastAsia="x-none"/>
        </w:rPr>
        <w:t xml:space="preserve"> </w:t>
      </w:r>
      <w:r w:rsidRPr="009B6D0C">
        <w:rPr>
          <w:rFonts w:ascii="Times New Roman" w:eastAsia="Times New Roman" w:hAnsi="Times New Roman" w:cs="Times New Roman"/>
          <w:bCs/>
          <w:sz w:val="28"/>
          <w:szCs w:val="28"/>
          <w:lang w:eastAsia="x-none"/>
        </w:rPr>
        <w:t>(с изменениями и дополнениями).</w:t>
      </w:r>
    </w:p>
    <w:p w14:paraId="2990BB91"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bCs/>
          <w:sz w:val="28"/>
          <w:szCs w:val="28"/>
          <w:lang w:val="x-none" w:eastAsia="x-none"/>
        </w:rPr>
        <w:t>Федеральный закон от 30.</w:t>
      </w:r>
      <w:r w:rsidRPr="009B6D0C">
        <w:rPr>
          <w:rFonts w:ascii="Times New Roman" w:eastAsia="Times New Roman" w:hAnsi="Times New Roman" w:cs="Times New Roman"/>
          <w:bCs/>
          <w:sz w:val="28"/>
          <w:szCs w:val="28"/>
          <w:lang w:eastAsia="x-none"/>
        </w:rPr>
        <w:t>12</w:t>
      </w:r>
      <w:r w:rsidRPr="009B6D0C">
        <w:rPr>
          <w:rFonts w:ascii="Times New Roman" w:eastAsia="Times New Roman" w:hAnsi="Times New Roman" w:cs="Times New Roman"/>
          <w:bCs/>
          <w:sz w:val="28"/>
          <w:szCs w:val="28"/>
          <w:lang w:val="x-none" w:eastAsia="x-none"/>
        </w:rPr>
        <w:t>.</w:t>
      </w:r>
      <w:r w:rsidRPr="009B6D0C">
        <w:rPr>
          <w:rFonts w:ascii="Times New Roman" w:eastAsia="Times New Roman" w:hAnsi="Times New Roman" w:cs="Times New Roman"/>
          <w:bCs/>
          <w:sz w:val="28"/>
          <w:szCs w:val="28"/>
          <w:lang w:eastAsia="x-none"/>
        </w:rPr>
        <w:t>2009</w:t>
      </w:r>
      <w:r w:rsidRPr="009B6D0C">
        <w:rPr>
          <w:rFonts w:ascii="Times New Roman" w:eastAsia="Times New Roman" w:hAnsi="Times New Roman" w:cs="Times New Roman"/>
          <w:bCs/>
          <w:sz w:val="28"/>
          <w:szCs w:val="28"/>
          <w:lang w:val="x-none" w:eastAsia="x-none"/>
        </w:rPr>
        <w:t xml:space="preserve"> </w:t>
      </w:r>
      <w:r w:rsidRPr="009B6D0C">
        <w:rPr>
          <w:rFonts w:ascii="Times New Roman" w:eastAsia="Times New Roman" w:hAnsi="Times New Roman" w:cs="Times New Roman"/>
          <w:bCs/>
          <w:sz w:val="28"/>
          <w:szCs w:val="28"/>
          <w:lang w:eastAsia="x-none"/>
        </w:rPr>
        <w:t>№ 384</w:t>
      </w:r>
      <w:r w:rsidRPr="009B6D0C">
        <w:rPr>
          <w:rFonts w:ascii="Times New Roman" w:eastAsia="Times New Roman" w:hAnsi="Times New Roman" w:cs="Times New Roman"/>
          <w:bCs/>
          <w:sz w:val="28"/>
          <w:szCs w:val="28"/>
          <w:lang w:val="x-none" w:eastAsia="x-none"/>
        </w:rPr>
        <w:t xml:space="preserve">-ФЗ  </w:t>
      </w:r>
      <w:r w:rsidRPr="009B6D0C">
        <w:rPr>
          <w:rFonts w:ascii="Times New Roman" w:eastAsia="Times New Roman" w:hAnsi="Times New Roman" w:cs="Times New Roman"/>
          <w:bCs/>
          <w:sz w:val="28"/>
          <w:szCs w:val="28"/>
          <w:lang w:eastAsia="x-none"/>
        </w:rPr>
        <w:t>«Технический регламент о безопасности зданий и сооружений»</w:t>
      </w:r>
      <w:r w:rsidRPr="009B6D0C">
        <w:rPr>
          <w:rFonts w:ascii="Times New Roman" w:eastAsia="Times New Roman" w:hAnsi="Times New Roman" w:cs="Times New Roman"/>
          <w:bCs/>
          <w:sz w:val="28"/>
          <w:szCs w:val="28"/>
          <w:lang w:val="x-none" w:eastAsia="x-none"/>
        </w:rPr>
        <w:t xml:space="preserve"> </w:t>
      </w:r>
      <w:r w:rsidRPr="009B6D0C">
        <w:rPr>
          <w:rFonts w:ascii="Times New Roman" w:eastAsia="Times New Roman" w:hAnsi="Times New Roman" w:cs="Times New Roman"/>
          <w:bCs/>
          <w:sz w:val="28"/>
          <w:szCs w:val="28"/>
          <w:lang w:eastAsia="x-none"/>
        </w:rPr>
        <w:t>(с изменениями и дополнениями).</w:t>
      </w:r>
    </w:p>
    <w:p w14:paraId="30786937"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Постановление Кабинета Министров РТ от 26 января 2009 г. №42 «Об установлении уровня социальных гарантий обеспеченности общественной инфраструктурой, социальными услугами до 2024 года» (с изменениями и дополнениями). </w:t>
      </w:r>
    </w:p>
    <w:p w14:paraId="16693E05"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Постановление Кабинета Министров РТ от 11 </w:t>
      </w:r>
      <w:r w:rsidRPr="009B6D0C">
        <w:rPr>
          <w:rFonts w:ascii="Times New Roman" w:eastAsia="Times New Roman" w:hAnsi="Times New Roman" w:cs="Times New Roman"/>
          <w:sz w:val="28"/>
          <w:szCs w:val="28"/>
          <w:lang w:eastAsia="x-none"/>
        </w:rPr>
        <w:t>октября</w:t>
      </w:r>
      <w:r w:rsidRPr="009B6D0C">
        <w:rPr>
          <w:rFonts w:ascii="Times New Roman" w:eastAsia="Times New Roman" w:hAnsi="Times New Roman" w:cs="Times New Roman"/>
          <w:sz w:val="28"/>
          <w:szCs w:val="28"/>
          <w:lang w:val="x-none" w:eastAsia="x-none"/>
        </w:rPr>
        <w:t xml:space="preserve"> 200</w:t>
      </w:r>
      <w:r w:rsidRPr="009B6D0C">
        <w:rPr>
          <w:rFonts w:ascii="Times New Roman" w:eastAsia="Times New Roman" w:hAnsi="Times New Roman" w:cs="Times New Roman"/>
          <w:sz w:val="28"/>
          <w:szCs w:val="28"/>
          <w:lang w:eastAsia="x-none"/>
        </w:rPr>
        <w:t>4</w:t>
      </w:r>
      <w:r w:rsidRPr="009B6D0C">
        <w:rPr>
          <w:rFonts w:ascii="Times New Roman" w:eastAsia="Times New Roman" w:hAnsi="Times New Roman" w:cs="Times New Roman"/>
          <w:sz w:val="28"/>
          <w:szCs w:val="28"/>
          <w:lang w:val="x-none" w:eastAsia="x-none"/>
        </w:rPr>
        <w:t> г. №</w:t>
      </w:r>
      <w:r w:rsidRPr="009B6D0C">
        <w:rPr>
          <w:rFonts w:ascii="Times New Roman" w:eastAsia="Times New Roman" w:hAnsi="Times New Roman" w:cs="Times New Roman"/>
          <w:sz w:val="28"/>
          <w:szCs w:val="28"/>
          <w:lang w:eastAsia="x-none"/>
        </w:rPr>
        <w:t xml:space="preserve"> 447</w:t>
      </w:r>
      <w:r w:rsidRPr="009B6D0C">
        <w:rPr>
          <w:rFonts w:ascii="Times New Roman" w:eastAsia="Times New Roman" w:hAnsi="Times New Roman" w:cs="Times New Roman"/>
          <w:sz w:val="28"/>
          <w:szCs w:val="28"/>
          <w:lang w:val="x-none" w:eastAsia="x-none"/>
        </w:rPr>
        <w:t xml:space="preserve"> «</w:t>
      </w:r>
      <w:r w:rsidRPr="009B6D0C">
        <w:rPr>
          <w:rFonts w:ascii="Times New Roman" w:eastAsia="Times New Roman" w:hAnsi="Times New Roman" w:cs="Times New Roman"/>
          <w:sz w:val="28"/>
          <w:szCs w:val="28"/>
          <w:lang w:eastAsia="x-none"/>
        </w:rPr>
        <w:t>Об утверждении Плана привлечения сил и средств пожарной охраны</w:t>
      </w:r>
      <w:r w:rsidRPr="009B6D0C">
        <w:rPr>
          <w:rFonts w:ascii="Times New Roman" w:eastAsia="Times New Roman" w:hAnsi="Times New Roman" w:cs="Times New Roman"/>
          <w:sz w:val="28"/>
          <w:szCs w:val="28"/>
          <w:lang w:eastAsia="x-none"/>
        </w:rPr>
        <w:br/>
        <w:t>для тушения крупных пожаров, ликвидации чрезвычайных ситуаций</w:t>
      </w:r>
      <w:r w:rsidRPr="009B6D0C">
        <w:rPr>
          <w:rFonts w:ascii="Times New Roman" w:eastAsia="Times New Roman" w:hAnsi="Times New Roman" w:cs="Times New Roman"/>
          <w:sz w:val="28"/>
          <w:szCs w:val="28"/>
          <w:lang w:eastAsia="x-none"/>
        </w:rPr>
        <w:br/>
        <w:t>и аварий на территории Республики Татарстан</w:t>
      </w:r>
      <w:r w:rsidRPr="009B6D0C">
        <w:rPr>
          <w:rFonts w:ascii="Times New Roman" w:eastAsia="Times New Roman" w:hAnsi="Times New Roman" w:cs="Times New Roman"/>
          <w:sz w:val="28"/>
          <w:szCs w:val="28"/>
          <w:lang w:val="x-none" w:eastAsia="x-none"/>
        </w:rPr>
        <w:t>».</w:t>
      </w:r>
    </w:p>
    <w:p w14:paraId="5E7D13E4" w14:textId="77777777" w:rsidR="007B7567" w:rsidRPr="009B6D0C" w:rsidRDefault="007B7567"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eastAsia="x-none"/>
        </w:rPr>
        <w:t>Постановления Правительства РФ от 18.04.2014 № 360 (ред. от 17.08.2022) «О зонах затопления, подтопления»</w:t>
      </w:r>
    </w:p>
    <w:p w14:paraId="7F70F601"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Закон Республики Татарстан от 28.07.2004г. № 45-ЗРТ «О местном самоуправлении в Республике Татарстан» (с изменениями и дополнениями).</w:t>
      </w:r>
    </w:p>
    <w:p w14:paraId="2B9A7EF3" w14:textId="3756ED0A" w:rsidR="00252A24" w:rsidRPr="009B6D0C" w:rsidRDefault="00642E66" w:rsidP="00252A24">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 </w:t>
      </w:r>
      <w:r w:rsidR="00252A24" w:rsidRPr="009B6D0C">
        <w:rPr>
          <w:rFonts w:ascii="Times New Roman" w:eastAsia="Times New Roman" w:hAnsi="Times New Roman" w:cs="Times New Roman"/>
          <w:sz w:val="28"/>
          <w:szCs w:val="28"/>
          <w:lang w:val="x-none" w:eastAsia="x-none"/>
        </w:rPr>
        <w:t>Закон Республики Татарстан от</w:t>
      </w:r>
      <w:r w:rsidR="00252A24" w:rsidRPr="009B6D0C">
        <w:rPr>
          <w:rFonts w:ascii="Times New Roman" w:eastAsia="Times New Roman" w:hAnsi="Times New Roman" w:cs="Times New Roman"/>
          <w:sz w:val="28"/>
          <w:szCs w:val="28"/>
          <w:lang w:eastAsia="ru-RU"/>
        </w:rPr>
        <w:t xml:space="preserve"> 31 января 2005 года № </w:t>
      </w:r>
      <w:r w:rsidR="00C11200" w:rsidRPr="009B6D0C">
        <w:rPr>
          <w:rFonts w:ascii="Times New Roman" w:eastAsia="Times New Roman" w:hAnsi="Times New Roman" w:cs="Times New Roman"/>
          <w:sz w:val="28"/>
          <w:szCs w:val="28"/>
          <w:lang w:eastAsia="ru-RU"/>
        </w:rPr>
        <w:t>33</w:t>
      </w:r>
      <w:r w:rsidR="00252A24" w:rsidRPr="009B6D0C">
        <w:rPr>
          <w:rFonts w:ascii="Times New Roman" w:eastAsia="Times New Roman" w:hAnsi="Times New Roman" w:cs="Times New Roman"/>
          <w:sz w:val="28"/>
          <w:szCs w:val="28"/>
          <w:lang w:eastAsia="ru-RU"/>
        </w:rPr>
        <w:t>-ЗРТ «Об установлении границ территорий и статусе муниципального образования «</w:t>
      </w:r>
      <w:r w:rsidR="00C11200" w:rsidRPr="009B6D0C">
        <w:rPr>
          <w:rFonts w:ascii="Times New Roman" w:eastAsia="Times New Roman" w:hAnsi="Times New Roman" w:cs="Times New Roman"/>
          <w:sz w:val="28"/>
          <w:szCs w:val="28"/>
          <w:lang w:eastAsia="ru-RU"/>
        </w:rPr>
        <w:t>Пестречинский</w:t>
      </w:r>
      <w:r w:rsidR="00252A24" w:rsidRPr="009B6D0C">
        <w:rPr>
          <w:rFonts w:ascii="Times New Roman" w:eastAsia="Times New Roman" w:hAnsi="Times New Roman" w:cs="Times New Roman"/>
          <w:sz w:val="28"/>
          <w:szCs w:val="28"/>
          <w:lang w:eastAsia="ru-RU"/>
        </w:rPr>
        <w:t xml:space="preserve"> муниципальный район» и муниципальных образований в его составе»</w:t>
      </w:r>
    </w:p>
    <w:p w14:paraId="6104EA0C" w14:textId="77777777" w:rsidR="00642E66" w:rsidRPr="009B6D0C" w:rsidRDefault="00642E66" w:rsidP="00782BA8">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Свод правил СП 42.13330.2016 «Градостроительство. Планировка и застройка городских и сельских поселений» Актуализированная редакция СНиП 2.07.01-89* </w:t>
      </w:r>
      <w:r w:rsidRPr="009B6D0C">
        <w:rPr>
          <w:rFonts w:ascii="Times New Roman" w:eastAsia="Times New Roman" w:hAnsi="Times New Roman" w:cs="Times New Roman"/>
          <w:sz w:val="28"/>
          <w:szCs w:val="28"/>
          <w:lang w:eastAsia="ru-RU"/>
        </w:rPr>
        <w:t xml:space="preserve">(утв. приказом Министерства строительства и жилищно-коммунального хозяйства РФ от 30 декабря 2016 г. № 1034/пр) </w:t>
      </w:r>
      <w:r w:rsidRPr="009B6D0C">
        <w:rPr>
          <w:rFonts w:ascii="Times New Roman" w:eastAsia="Times New Roman" w:hAnsi="Times New Roman" w:cs="Times New Roman"/>
          <w:sz w:val="28"/>
          <w:szCs w:val="28"/>
          <w:lang w:eastAsia="x-none"/>
        </w:rPr>
        <w:t>(с изменениями и дополнениями).</w:t>
      </w:r>
    </w:p>
    <w:p w14:paraId="1493A9ED"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Республиканские нормативы градостроительного проектирования Республики Татарстан (</w:t>
      </w:r>
      <w:r w:rsidRPr="009B6D0C">
        <w:rPr>
          <w:rFonts w:ascii="Times New Roman" w:eastAsia="Times New Roman" w:hAnsi="Times New Roman" w:cs="Times New Roman"/>
          <w:sz w:val="28"/>
          <w:szCs w:val="28"/>
          <w:lang w:eastAsia="x-none"/>
        </w:rPr>
        <w:t>у</w:t>
      </w:r>
      <w:r w:rsidRPr="009B6D0C">
        <w:rPr>
          <w:rFonts w:ascii="Times New Roman" w:eastAsia="Times New Roman" w:hAnsi="Times New Roman" w:cs="Times New Roman"/>
          <w:sz w:val="28"/>
          <w:szCs w:val="28"/>
          <w:lang w:val="x-none" w:eastAsia="x-none"/>
        </w:rPr>
        <w:t xml:space="preserve">тв. </w:t>
      </w:r>
      <w:r w:rsidRPr="009B6D0C">
        <w:rPr>
          <w:rFonts w:ascii="Times New Roman" w:eastAsia="Times New Roman" w:hAnsi="Times New Roman" w:cs="Times New Roman"/>
          <w:bCs/>
          <w:sz w:val="28"/>
          <w:szCs w:val="28"/>
          <w:lang w:val="x-none" w:eastAsia="x-none"/>
        </w:rPr>
        <w:t xml:space="preserve">Постановлением Кабинета Министров № 1071 от 27.12.2013 г.) </w:t>
      </w:r>
      <w:r w:rsidRPr="009B6D0C">
        <w:rPr>
          <w:rFonts w:ascii="Times New Roman" w:eastAsia="Times New Roman" w:hAnsi="Times New Roman" w:cs="Times New Roman"/>
          <w:sz w:val="28"/>
          <w:szCs w:val="28"/>
          <w:lang w:val="x-none" w:eastAsia="x-none"/>
        </w:rPr>
        <w:t>(с изменениями и дополнениями)</w:t>
      </w:r>
      <w:r w:rsidRPr="009B6D0C">
        <w:rPr>
          <w:rFonts w:ascii="Times New Roman" w:eastAsia="Times New Roman" w:hAnsi="Times New Roman" w:cs="Times New Roman"/>
          <w:bCs/>
          <w:sz w:val="28"/>
          <w:szCs w:val="28"/>
          <w:lang w:val="x-none" w:eastAsia="x-none"/>
        </w:rPr>
        <w:t>.</w:t>
      </w:r>
    </w:p>
    <w:p w14:paraId="7FEA9B39"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eastAsia="x-none"/>
        </w:rPr>
        <w:t>СП 2.1.3678-20 «Санитарно-эпидемиологические требования к организациям, эксплуатации помещений, зданий, сооружений, оборудования и транспорта, а также условиям деятельности хозяйствующих субъектов, осуществляющих продажу товаров, выполнение работ или оказание услуг» (утв. Постановлением Главного санитарного врача РФ от 24.12.2020 №44).</w:t>
      </w:r>
    </w:p>
    <w:p w14:paraId="6651C766"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Свод правил СП 62.13330.2011 «Газораспределительные системы»</w:t>
      </w:r>
      <w:r w:rsidRPr="009B6D0C">
        <w:rPr>
          <w:rFonts w:ascii="Times New Roman" w:eastAsia="Times New Roman" w:hAnsi="Times New Roman" w:cs="Times New Roman"/>
          <w:sz w:val="28"/>
          <w:szCs w:val="28"/>
          <w:lang w:eastAsia="x-none"/>
        </w:rPr>
        <w:t xml:space="preserve">. </w:t>
      </w:r>
      <w:r w:rsidRPr="009B6D0C">
        <w:rPr>
          <w:rFonts w:ascii="Times New Roman" w:eastAsia="Times New Roman" w:hAnsi="Times New Roman" w:cs="Times New Roman"/>
          <w:sz w:val="28"/>
          <w:szCs w:val="28"/>
          <w:lang w:val="x-none" w:eastAsia="x-none"/>
        </w:rPr>
        <w:t>Актуализированная редакция СНиП 42-01-2002 (утв. Приказом Министерства регионального развития РФ от 27.12.2010 г. N 780) (с изменениями и дополнениями).</w:t>
      </w:r>
    </w:p>
    <w:p w14:paraId="6A5B9142" w14:textId="77777777" w:rsidR="00642E66" w:rsidRPr="009B6D0C" w:rsidRDefault="00642E66" w:rsidP="00B61FF6">
      <w:pPr>
        <w:numPr>
          <w:ilvl w:val="0"/>
          <w:numId w:val="24"/>
        </w:numPr>
        <w:tabs>
          <w:tab w:val="left" w:pos="1200"/>
          <w:tab w:val="left" w:pos="1260"/>
          <w:tab w:val="num" w:pos="1429"/>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СП 42-101-2003 «Общие положения по проектированию и строительству газораспределительных систем из металлических и полиэтиленовых труб»</w:t>
      </w:r>
      <w:r w:rsidRPr="009B6D0C">
        <w:rPr>
          <w:rFonts w:ascii="Times New Roman" w:eastAsia="Times New Roman" w:hAnsi="Times New Roman" w:cs="Times New Roman"/>
          <w:sz w:val="28"/>
          <w:szCs w:val="28"/>
          <w:lang w:eastAsia="x-none"/>
        </w:rPr>
        <w:t>.</w:t>
      </w:r>
    </w:p>
    <w:p w14:paraId="55E07ED2" w14:textId="77777777" w:rsidR="00642E66" w:rsidRPr="009B6D0C" w:rsidRDefault="00642E66" w:rsidP="00B61FF6">
      <w:pPr>
        <w:numPr>
          <w:ilvl w:val="0"/>
          <w:numId w:val="24"/>
        </w:numPr>
        <w:tabs>
          <w:tab w:val="left" w:pos="1260"/>
          <w:tab w:val="num" w:pos="1429"/>
          <w:tab w:val="num" w:pos="2340"/>
        </w:tabs>
        <w:spacing w:after="0" w:line="240" w:lineRule="auto"/>
        <w:ind w:left="0" w:firstLine="72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СанПиН 2.2.1/2.1.1.1200-03 </w:t>
      </w:r>
      <w:r w:rsidRPr="009B6D0C">
        <w:rPr>
          <w:rFonts w:ascii="Times New Roman" w:eastAsia="Times New Roman" w:hAnsi="Times New Roman" w:cs="Times New Roman"/>
          <w:sz w:val="28"/>
          <w:szCs w:val="28"/>
          <w:lang w:eastAsia="x-none"/>
        </w:rPr>
        <w:t>«</w:t>
      </w:r>
      <w:r w:rsidRPr="009B6D0C">
        <w:rPr>
          <w:rFonts w:ascii="Times New Roman" w:eastAsia="Times New Roman" w:hAnsi="Times New Roman" w:cs="Times New Roman"/>
          <w:sz w:val="28"/>
          <w:szCs w:val="28"/>
          <w:lang w:val="x-none" w:eastAsia="x-none"/>
        </w:rPr>
        <w:t>Санитарно-защитные зоны и санитарная классификация предприятий, сооружений и иных объектов</w:t>
      </w:r>
      <w:r w:rsidRPr="009B6D0C">
        <w:rPr>
          <w:rFonts w:ascii="Times New Roman" w:eastAsia="Times New Roman" w:hAnsi="Times New Roman" w:cs="Times New Roman"/>
          <w:sz w:val="28"/>
          <w:szCs w:val="28"/>
          <w:lang w:eastAsia="x-none"/>
        </w:rPr>
        <w:t>»</w:t>
      </w:r>
      <w:r w:rsidRPr="009B6D0C">
        <w:rPr>
          <w:rFonts w:ascii="Times New Roman" w:eastAsia="Times New Roman" w:hAnsi="Times New Roman" w:cs="Times New Roman"/>
          <w:sz w:val="28"/>
          <w:szCs w:val="28"/>
          <w:lang w:val="x-none" w:eastAsia="x-none"/>
        </w:rPr>
        <w:t xml:space="preserve"> (утв. </w:t>
      </w:r>
      <w:r w:rsidRPr="009B6D0C">
        <w:rPr>
          <w:rFonts w:ascii="Times New Roman" w:eastAsia="Times New Roman" w:hAnsi="Times New Roman" w:cs="Times New Roman"/>
          <w:sz w:val="28"/>
          <w:szCs w:val="28"/>
          <w:lang w:eastAsia="x-none"/>
        </w:rPr>
        <w:t>П</w:t>
      </w:r>
      <w:r w:rsidRPr="009B6D0C">
        <w:rPr>
          <w:rFonts w:ascii="Times New Roman" w:eastAsia="Times New Roman" w:hAnsi="Times New Roman" w:cs="Times New Roman"/>
          <w:sz w:val="28"/>
          <w:szCs w:val="28"/>
          <w:lang w:val="x-none" w:eastAsia="x-none"/>
        </w:rPr>
        <w:t xml:space="preserve">остановлением Главного государственного санитарного врача РФ от 25 сентября 2007 г. N 74) (с изменениями </w:t>
      </w:r>
      <w:r w:rsidRPr="009B6D0C">
        <w:rPr>
          <w:rFonts w:ascii="Times New Roman" w:eastAsia="Times New Roman" w:hAnsi="Times New Roman" w:cs="Times New Roman"/>
          <w:sz w:val="28"/>
          <w:szCs w:val="28"/>
          <w:lang w:eastAsia="x-none"/>
        </w:rPr>
        <w:t>и дополнениями).</w:t>
      </w:r>
    </w:p>
    <w:p w14:paraId="206E2312" w14:textId="77777777" w:rsidR="00642E66" w:rsidRPr="009B6D0C" w:rsidRDefault="00642E66" w:rsidP="00B61FF6">
      <w:pPr>
        <w:numPr>
          <w:ilvl w:val="0"/>
          <w:numId w:val="24"/>
        </w:numPr>
        <w:tabs>
          <w:tab w:val="left" w:pos="1200"/>
          <w:tab w:val="left" w:pos="1260"/>
          <w:tab w:val="num" w:pos="1429"/>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lastRenderedPageBreak/>
        <w:t>РД 34.20.185-94 «Инструкция по проектированию городских электрических сетей».</w:t>
      </w:r>
    </w:p>
    <w:p w14:paraId="3C4428C7" w14:textId="77777777" w:rsidR="00642E66" w:rsidRPr="009B6D0C" w:rsidRDefault="00642E66" w:rsidP="00B61FF6">
      <w:pPr>
        <w:numPr>
          <w:ilvl w:val="0"/>
          <w:numId w:val="24"/>
        </w:numPr>
        <w:tabs>
          <w:tab w:val="left" w:pos="1200"/>
          <w:tab w:val="left" w:pos="1260"/>
          <w:tab w:val="num" w:pos="1429"/>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СО 153-34.48.519-2002 «Правила проектирования, строительства и эксплуатации волоконно-оптических линий связи на воздушных линиях электропередачи напряжениям 0,4-35 кВ.</w:t>
      </w:r>
    </w:p>
    <w:p w14:paraId="1DDD3FD3" w14:textId="77777777" w:rsidR="00642E66" w:rsidRPr="009B6D0C" w:rsidRDefault="00642E66" w:rsidP="00B61FF6">
      <w:pPr>
        <w:numPr>
          <w:ilvl w:val="0"/>
          <w:numId w:val="24"/>
        </w:numPr>
        <w:tabs>
          <w:tab w:val="left" w:pos="1200"/>
          <w:tab w:val="left" w:pos="1260"/>
          <w:tab w:val="num" w:pos="1429"/>
          <w:tab w:val="num" w:pos="2340"/>
        </w:tabs>
        <w:spacing w:after="0" w:line="240" w:lineRule="auto"/>
        <w:ind w:left="0" w:firstLine="709"/>
        <w:jc w:val="both"/>
        <w:rPr>
          <w:rFonts w:ascii="Times New Roman" w:eastAsia="Times New Roman" w:hAnsi="Times New Roman" w:cs="Times New Roman"/>
          <w:sz w:val="28"/>
          <w:szCs w:val="20"/>
          <w:lang w:eastAsia="x-none"/>
        </w:rPr>
      </w:pPr>
      <w:r w:rsidRPr="009B6D0C">
        <w:rPr>
          <w:rFonts w:ascii="Times New Roman" w:eastAsia="Times New Roman" w:hAnsi="Times New Roman" w:cs="Times New Roman"/>
          <w:sz w:val="28"/>
          <w:szCs w:val="28"/>
          <w:lang w:eastAsia="x-none"/>
        </w:rPr>
        <w:t xml:space="preserve">Приказ </w:t>
      </w:r>
      <w:r w:rsidRPr="009B6D0C">
        <w:rPr>
          <w:rFonts w:ascii="Times New Roman" w:eastAsia="Times New Roman" w:hAnsi="Times New Roman" w:cs="Times New Roman"/>
          <w:sz w:val="28"/>
          <w:szCs w:val="28"/>
          <w:lang w:val="x-none" w:eastAsia="x-none"/>
        </w:rPr>
        <w:t>Министерств</w:t>
      </w:r>
      <w:r w:rsidRPr="009B6D0C">
        <w:rPr>
          <w:rFonts w:ascii="Times New Roman" w:eastAsia="Times New Roman" w:hAnsi="Times New Roman" w:cs="Times New Roman"/>
          <w:sz w:val="28"/>
          <w:szCs w:val="28"/>
          <w:lang w:eastAsia="x-none"/>
        </w:rPr>
        <w:t>а</w:t>
      </w:r>
      <w:r w:rsidRPr="009B6D0C">
        <w:rPr>
          <w:rFonts w:ascii="Times New Roman" w:eastAsia="Times New Roman" w:hAnsi="Times New Roman" w:cs="Times New Roman"/>
          <w:sz w:val="28"/>
          <w:szCs w:val="28"/>
          <w:lang w:val="x-none" w:eastAsia="x-none"/>
        </w:rPr>
        <w:t xml:space="preserve"> энергетики Российской Федерации </w:t>
      </w:r>
      <w:r w:rsidRPr="009B6D0C">
        <w:rPr>
          <w:rFonts w:ascii="Times New Roman" w:eastAsia="Times New Roman" w:hAnsi="Times New Roman" w:cs="Times New Roman"/>
          <w:sz w:val="28"/>
          <w:szCs w:val="24"/>
          <w:lang w:eastAsia="x-none"/>
        </w:rPr>
        <w:t>от 23 июня 2015 г. № 380 «О порядке расчета значений соотношения потребления активной и реактивной мощности для отдельных энергопринимающих устройств (групп энергопринимающих устройств) потребителей электрической энергии" (зарегистрирован Минюстом России 22 июля 2015 г. № 38151).</w:t>
      </w:r>
    </w:p>
    <w:p w14:paraId="4BE639D9" w14:textId="77777777" w:rsidR="00954465" w:rsidRPr="009B6D0C" w:rsidRDefault="00954465" w:rsidP="00954465">
      <w:pPr>
        <w:numPr>
          <w:ilvl w:val="0"/>
          <w:numId w:val="24"/>
        </w:numPr>
        <w:tabs>
          <w:tab w:val="left" w:pos="1200"/>
          <w:tab w:val="left" w:pos="1260"/>
          <w:tab w:val="num" w:pos="1429"/>
          <w:tab w:val="num" w:pos="2340"/>
        </w:tabs>
        <w:spacing w:after="0" w:line="240" w:lineRule="auto"/>
        <w:ind w:left="0" w:firstLine="709"/>
        <w:jc w:val="both"/>
        <w:rPr>
          <w:rFonts w:ascii="Times New Roman" w:eastAsia="Times New Roman" w:hAnsi="Times New Roman" w:cs="Times New Roman"/>
          <w:sz w:val="28"/>
          <w:szCs w:val="20"/>
          <w:lang w:eastAsia="x-none"/>
        </w:rPr>
      </w:pPr>
      <w:r w:rsidRPr="009B6D0C">
        <w:rPr>
          <w:rFonts w:ascii="Times New Roman" w:eastAsia="Times New Roman" w:hAnsi="Times New Roman" w:cs="Times New Roman"/>
          <w:sz w:val="28"/>
          <w:szCs w:val="20"/>
          <w:lang w:eastAsia="x-none"/>
        </w:rPr>
        <w:t>Приказ Минлесхоза РТ от 24.07.2017 N 547-осн (ред. от 11.10.2017) «Об утверждении Стратегии развития лесного хозяйства Республики Татарстан до 2030 года»</w:t>
      </w:r>
    </w:p>
    <w:p w14:paraId="5A461C83" w14:textId="77777777" w:rsidR="00954465" w:rsidRPr="009B6D0C" w:rsidRDefault="00954465" w:rsidP="00954465">
      <w:pPr>
        <w:numPr>
          <w:ilvl w:val="0"/>
          <w:numId w:val="24"/>
        </w:numPr>
        <w:tabs>
          <w:tab w:val="left" w:pos="1200"/>
          <w:tab w:val="left" w:pos="1260"/>
          <w:tab w:val="num" w:pos="1429"/>
          <w:tab w:val="num" w:pos="2340"/>
        </w:tabs>
        <w:spacing w:after="0" w:line="240" w:lineRule="auto"/>
        <w:ind w:left="0" w:firstLine="709"/>
        <w:jc w:val="both"/>
        <w:rPr>
          <w:rFonts w:ascii="Times New Roman" w:eastAsia="Times New Roman" w:hAnsi="Times New Roman" w:cs="Times New Roman"/>
          <w:sz w:val="28"/>
          <w:szCs w:val="20"/>
          <w:lang w:eastAsia="x-none"/>
        </w:rPr>
      </w:pPr>
      <w:r w:rsidRPr="009B6D0C">
        <w:rPr>
          <w:rFonts w:ascii="Times New Roman" w:eastAsia="Times New Roman" w:hAnsi="Times New Roman" w:cs="Times New Roman"/>
          <w:sz w:val="28"/>
          <w:szCs w:val="20"/>
          <w:lang w:eastAsia="x-none"/>
        </w:rPr>
        <w:t>Приказ Минприроды России от 01.04.2022 N 244 «Об утверждении Правил тушения лесных пожаров» (Зарегистрировано в Минюсте России 12.08.2022 N 69620)</w:t>
      </w:r>
    </w:p>
    <w:p w14:paraId="4EC0AFE5"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Постановление Кабинета Министров Р</w:t>
      </w:r>
      <w:r w:rsidRPr="009B6D0C">
        <w:rPr>
          <w:rFonts w:ascii="Times New Roman" w:eastAsia="Times New Roman" w:hAnsi="Times New Roman" w:cs="Times New Roman"/>
          <w:sz w:val="28"/>
          <w:szCs w:val="28"/>
          <w:lang w:eastAsia="x-none"/>
        </w:rPr>
        <w:t>еспублики Татарстан</w:t>
      </w:r>
      <w:r w:rsidRPr="009B6D0C">
        <w:rPr>
          <w:rFonts w:ascii="Times New Roman" w:eastAsia="Times New Roman" w:hAnsi="Times New Roman" w:cs="Times New Roman"/>
          <w:sz w:val="28"/>
          <w:szCs w:val="28"/>
          <w:lang w:val="x-none" w:eastAsia="x-none"/>
        </w:rPr>
        <w:t xml:space="preserve"> от </w:t>
      </w:r>
      <w:r w:rsidRPr="009B6D0C">
        <w:rPr>
          <w:rFonts w:ascii="Times New Roman" w:eastAsia="Times New Roman" w:hAnsi="Times New Roman" w:cs="Times New Roman"/>
          <w:sz w:val="28"/>
          <w:szCs w:val="28"/>
          <w:lang w:eastAsia="x-none"/>
        </w:rPr>
        <w:t>12 декабря</w:t>
      </w:r>
      <w:r w:rsidRPr="009B6D0C">
        <w:rPr>
          <w:rFonts w:ascii="Times New Roman" w:eastAsia="Times New Roman" w:hAnsi="Times New Roman" w:cs="Times New Roman"/>
          <w:sz w:val="28"/>
          <w:szCs w:val="28"/>
          <w:lang w:val="x-none" w:eastAsia="x-none"/>
        </w:rPr>
        <w:t xml:space="preserve"> 2016 г. №</w:t>
      </w:r>
      <w:r w:rsidRPr="009B6D0C">
        <w:rPr>
          <w:rFonts w:ascii="Times New Roman" w:eastAsia="Times New Roman" w:hAnsi="Times New Roman" w:cs="Times New Roman"/>
          <w:sz w:val="28"/>
          <w:szCs w:val="28"/>
          <w:lang w:eastAsia="x-none"/>
        </w:rPr>
        <w:t>922</w:t>
      </w:r>
      <w:r w:rsidRPr="009B6D0C">
        <w:rPr>
          <w:rFonts w:ascii="Times New Roman" w:eastAsia="Times New Roman" w:hAnsi="Times New Roman" w:cs="Times New Roman"/>
          <w:sz w:val="28"/>
          <w:szCs w:val="28"/>
          <w:lang w:val="x-none" w:eastAsia="x-none"/>
        </w:rPr>
        <w:t xml:space="preserve"> «</w:t>
      </w:r>
      <w:r w:rsidRPr="009B6D0C">
        <w:rPr>
          <w:rFonts w:ascii="Times New Roman" w:eastAsia="Times New Roman" w:hAnsi="Times New Roman" w:cs="Times New Roman"/>
          <w:sz w:val="28"/>
          <w:szCs w:val="28"/>
          <w:lang w:eastAsia="x-none"/>
        </w:rPr>
        <w:t>Об утверждении нормативов накопления твердых коммунальных отходов в Республике Татарстан</w:t>
      </w:r>
      <w:r w:rsidRPr="009B6D0C">
        <w:rPr>
          <w:rFonts w:ascii="Times New Roman" w:eastAsia="Times New Roman" w:hAnsi="Times New Roman" w:cs="Times New Roman"/>
          <w:sz w:val="28"/>
          <w:szCs w:val="28"/>
          <w:lang w:val="x-none" w:eastAsia="x-none"/>
        </w:rPr>
        <w:t>» (с изменениями и дополнениями).</w:t>
      </w:r>
    </w:p>
    <w:p w14:paraId="5128CA05"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 xml:space="preserve">Территориальная схема в области обращения с отходами, в том числе с твердыми коммунальными отходами, Республики Татарстан (утв. </w:t>
      </w:r>
      <w:r w:rsidRPr="009B6D0C">
        <w:rPr>
          <w:rFonts w:ascii="Times New Roman" w:eastAsia="Times New Roman" w:hAnsi="Times New Roman" w:cs="Times New Roman"/>
          <w:bCs/>
          <w:sz w:val="28"/>
          <w:szCs w:val="28"/>
          <w:lang w:eastAsia="x-none"/>
        </w:rPr>
        <w:t xml:space="preserve">Постановлением Кабинета Министров № 149 от 13.03.2018 г.) </w:t>
      </w:r>
      <w:r w:rsidRPr="009B6D0C">
        <w:rPr>
          <w:rFonts w:ascii="Times New Roman" w:eastAsia="Times New Roman" w:hAnsi="Times New Roman" w:cs="Times New Roman"/>
          <w:sz w:val="28"/>
          <w:szCs w:val="28"/>
          <w:lang w:eastAsia="x-none"/>
        </w:rPr>
        <w:t>(с изменениями и дополнениями)</w:t>
      </w:r>
      <w:r w:rsidRPr="009B6D0C">
        <w:rPr>
          <w:rFonts w:ascii="Times New Roman" w:eastAsia="Times New Roman" w:hAnsi="Times New Roman" w:cs="Times New Roman"/>
          <w:bCs/>
          <w:sz w:val="28"/>
          <w:szCs w:val="28"/>
          <w:lang w:eastAsia="x-none"/>
        </w:rPr>
        <w:t>.</w:t>
      </w:r>
    </w:p>
    <w:p w14:paraId="24DAF5E3"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 xml:space="preserve">Свод правил </w:t>
      </w:r>
      <w:r w:rsidRPr="009B6D0C">
        <w:rPr>
          <w:rFonts w:ascii="Times New Roman" w:eastAsia="Times New Roman" w:hAnsi="Times New Roman" w:cs="Times New Roman"/>
          <w:sz w:val="28"/>
          <w:szCs w:val="28"/>
          <w:lang w:val="x-none" w:eastAsia="x-none"/>
        </w:rPr>
        <w:t>СП 14.13330.2018 «Строительство в сейсмических районах</w:t>
      </w:r>
      <w:r w:rsidRPr="009B6D0C">
        <w:rPr>
          <w:rFonts w:ascii="Times New Roman" w:eastAsia="Times New Roman" w:hAnsi="Times New Roman" w:cs="Times New Roman"/>
          <w:sz w:val="28"/>
          <w:szCs w:val="28"/>
          <w:lang w:eastAsia="x-none"/>
        </w:rPr>
        <w:t>»</w:t>
      </w:r>
      <w:r w:rsidRPr="009B6D0C">
        <w:rPr>
          <w:rFonts w:ascii="Times New Roman" w:eastAsia="Times New Roman" w:hAnsi="Times New Roman" w:cs="Times New Roman"/>
          <w:sz w:val="28"/>
          <w:szCs w:val="28"/>
          <w:lang w:val="x-none" w:eastAsia="x-none"/>
        </w:rPr>
        <w:t xml:space="preserve">. Актуализированная редакция СНиП </w:t>
      </w:r>
      <w:r w:rsidRPr="009B6D0C">
        <w:rPr>
          <w:rFonts w:ascii="Times New Roman" w:eastAsia="Times New Roman" w:hAnsi="Times New Roman" w:cs="Times New Roman"/>
          <w:sz w:val="28"/>
          <w:szCs w:val="28"/>
          <w:lang w:val="en-US" w:eastAsia="x-none"/>
        </w:rPr>
        <w:t>II</w:t>
      </w:r>
      <w:r w:rsidRPr="009B6D0C">
        <w:rPr>
          <w:rFonts w:ascii="Times New Roman" w:eastAsia="Times New Roman" w:hAnsi="Times New Roman" w:cs="Times New Roman"/>
          <w:sz w:val="28"/>
          <w:szCs w:val="28"/>
          <w:lang w:val="x-none" w:eastAsia="x-none"/>
        </w:rPr>
        <w:t>-7-81</w:t>
      </w:r>
      <w:r w:rsidRPr="009B6D0C">
        <w:rPr>
          <w:rFonts w:ascii="Times New Roman" w:eastAsia="Times New Roman" w:hAnsi="Times New Roman" w:cs="Times New Roman"/>
          <w:sz w:val="28"/>
          <w:szCs w:val="28"/>
          <w:lang w:eastAsia="x-none"/>
        </w:rPr>
        <w:t xml:space="preserve"> (утв. приказом Министерства строительства и жилищно-коммунального хозяйства РФ от 24 мая 2018 г. № 309/пр) – отменен в части. </w:t>
      </w:r>
    </w:p>
    <w:p w14:paraId="7F17D7A8"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sz w:val="28"/>
          <w:szCs w:val="28"/>
          <w:lang w:eastAsia="x-none"/>
        </w:rPr>
        <w:t xml:space="preserve">Свод правил </w:t>
      </w:r>
      <w:r w:rsidRPr="009B6D0C">
        <w:rPr>
          <w:rFonts w:ascii="Times New Roman" w:eastAsia="Times New Roman" w:hAnsi="Times New Roman" w:cs="Times New Roman"/>
          <w:bCs/>
          <w:sz w:val="28"/>
          <w:szCs w:val="28"/>
          <w:lang w:val="x-none" w:eastAsia="x-none"/>
        </w:rPr>
        <w:t xml:space="preserve">СП 115.13330.2016 </w:t>
      </w:r>
      <w:r w:rsidRPr="009B6D0C">
        <w:rPr>
          <w:rFonts w:ascii="Times New Roman" w:eastAsia="Times New Roman" w:hAnsi="Times New Roman" w:cs="Times New Roman"/>
          <w:bCs/>
          <w:sz w:val="28"/>
          <w:szCs w:val="28"/>
          <w:lang w:eastAsia="x-none"/>
        </w:rPr>
        <w:t>«</w:t>
      </w:r>
      <w:r w:rsidRPr="009B6D0C">
        <w:rPr>
          <w:rFonts w:ascii="Times New Roman" w:eastAsia="Times New Roman" w:hAnsi="Times New Roman" w:cs="Times New Roman"/>
          <w:bCs/>
          <w:sz w:val="28"/>
          <w:szCs w:val="28"/>
          <w:lang w:val="x-none" w:eastAsia="x-none"/>
        </w:rPr>
        <w:t>Геофизика опасных природных воздействий</w:t>
      </w:r>
      <w:r w:rsidRPr="009B6D0C">
        <w:rPr>
          <w:rFonts w:ascii="Times New Roman" w:eastAsia="Times New Roman" w:hAnsi="Times New Roman" w:cs="Times New Roman"/>
          <w:bCs/>
          <w:sz w:val="28"/>
          <w:szCs w:val="28"/>
          <w:lang w:eastAsia="x-none"/>
        </w:rPr>
        <w:t>»</w:t>
      </w:r>
      <w:r w:rsidRPr="009B6D0C">
        <w:rPr>
          <w:rFonts w:ascii="Times New Roman" w:eastAsia="Times New Roman" w:hAnsi="Times New Roman" w:cs="Times New Roman"/>
          <w:bCs/>
          <w:sz w:val="28"/>
          <w:szCs w:val="28"/>
          <w:lang w:val="x-none" w:eastAsia="x-none"/>
        </w:rPr>
        <w:t>. Актуализированная редакция СНиП 22-01-95</w:t>
      </w:r>
      <w:r w:rsidRPr="009B6D0C">
        <w:rPr>
          <w:rFonts w:ascii="Times New Roman" w:eastAsia="Times New Roman" w:hAnsi="Times New Roman" w:cs="Times New Roman"/>
          <w:bCs/>
          <w:sz w:val="28"/>
          <w:szCs w:val="28"/>
          <w:lang w:eastAsia="x-none"/>
        </w:rPr>
        <w:t xml:space="preserve"> (утв. приказом Министерства </w:t>
      </w:r>
      <w:r w:rsidRPr="009B6D0C">
        <w:rPr>
          <w:rFonts w:ascii="Times New Roman" w:eastAsia="Times New Roman" w:hAnsi="Times New Roman" w:cs="Times New Roman"/>
          <w:sz w:val="28"/>
          <w:szCs w:val="28"/>
          <w:lang w:eastAsia="x-none"/>
        </w:rPr>
        <w:t>строительства и жилищно-коммунального хозяйства РФ</w:t>
      </w:r>
      <w:r w:rsidRPr="009B6D0C">
        <w:rPr>
          <w:rFonts w:ascii="Times New Roman" w:eastAsia="Times New Roman" w:hAnsi="Times New Roman" w:cs="Times New Roman"/>
          <w:bCs/>
          <w:sz w:val="28"/>
          <w:szCs w:val="28"/>
          <w:lang w:eastAsia="x-none"/>
        </w:rPr>
        <w:t xml:space="preserve"> от 16 декабря 2016 г. № 956/пр).</w:t>
      </w:r>
    </w:p>
    <w:p w14:paraId="50B95233"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
          <w:bCs/>
          <w:sz w:val="28"/>
          <w:szCs w:val="28"/>
          <w:lang w:eastAsia="x-none"/>
        </w:rPr>
      </w:pPr>
      <w:r w:rsidRPr="009B6D0C">
        <w:rPr>
          <w:rFonts w:ascii="Times New Roman" w:eastAsia="Times New Roman" w:hAnsi="Times New Roman" w:cs="Times New Roman"/>
          <w:sz w:val="28"/>
          <w:szCs w:val="24"/>
          <w:lang w:eastAsia="ru-RU"/>
        </w:rPr>
        <w:t>Свод правил СП 31.13330.2021 «СНиП 2.04.02-84* Водоснабжение. Наружные сети и сооружения» (утв. приказом Министерства строительства и жилищно-коммунального хозяйства РФ от 27.12.2021г. № 1016/пр).</w:t>
      </w:r>
    </w:p>
    <w:p w14:paraId="70934644"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
          <w:bCs/>
          <w:sz w:val="28"/>
          <w:szCs w:val="28"/>
          <w:lang w:eastAsia="x-none"/>
        </w:rPr>
      </w:pPr>
      <w:r w:rsidRPr="009B6D0C">
        <w:rPr>
          <w:rFonts w:ascii="Times New Roman" w:eastAsia="Times New Roman" w:hAnsi="Times New Roman" w:cs="Times New Roman"/>
          <w:sz w:val="28"/>
          <w:szCs w:val="24"/>
          <w:lang w:eastAsia="ru-RU"/>
        </w:rPr>
        <w:t>Свод правил СП 8.13130.2020 «Системы противопожарной защиты. Наружное противопожарное водоснабжение. Требование пожарной безопасности» (утв. Министерством РФ по делам гражданской обороны, чрезвычайным ситуациям и ликвидации последствий стихийных бедствий от 30.03.2020г. №225).</w:t>
      </w:r>
    </w:p>
    <w:p w14:paraId="5CFB9371"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bCs/>
          <w:sz w:val="28"/>
          <w:szCs w:val="28"/>
          <w:lang w:eastAsia="x-none"/>
        </w:rPr>
        <w:t xml:space="preserve">Свод правил </w:t>
      </w:r>
      <w:r w:rsidRPr="009B6D0C">
        <w:rPr>
          <w:rFonts w:ascii="Times New Roman" w:eastAsia="Times New Roman" w:hAnsi="Times New Roman" w:cs="Times New Roman"/>
          <w:bCs/>
          <w:sz w:val="28"/>
          <w:szCs w:val="28"/>
          <w:lang w:val="x-none" w:eastAsia="x-none"/>
        </w:rPr>
        <w:t xml:space="preserve">СП 30.13330.2020 </w:t>
      </w:r>
      <w:r w:rsidRPr="009B6D0C">
        <w:rPr>
          <w:rFonts w:ascii="Times New Roman" w:eastAsia="Times New Roman" w:hAnsi="Times New Roman" w:cs="Times New Roman"/>
          <w:bCs/>
          <w:sz w:val="28"/>
          <w:szCs w:val="28"/>
          <w:lang w:eastAsia="x-none"/>
        </w:rPr>
        <w:t>«</w:t>
      </w:r>
      <w:r w:rsidRPr="009B6D0C">
        <w:rPr>
          <w:rFonts w:ascii="Times New Roman" w:eastAsia="Times New Roman" w:hAnsi="Times New Roman" w:cs="Times New Roman"/>
          <w:bCs/>
          <w:sz w:val="28"/>
          <w:szCs w:val="28"/>
          <w:lang w:val="x-none" w:eastAsia="x-none"/>
        </w:rPr>
        <w:t>Внутренний водопровод и канализация зданий. Актуализированная редакция СНиП 2.04.01-85</w:t>
      </w:r>
      <w:r w:rsidRPr="009B6D0C">
        <w:rPr>
          <w:rFonts w:ascii="Times New Roman" w:eastAsia="Times New Roman" w:hAnsi="Times New Roman" w:cs="Times New Roman"/>
          <w:bCs/>
          <w:sz w:val="28"/>
          <w:szCs w:val="28"/>
          <w:lang w:eastAsia="x-none"/>
        </w:rPr>
        <w:t xml:space="preserve">» (утв. приказом </w:t>
      </w:r>
      <w:r w:rsidRPr="009B6D0C">
        <w:rPr>
          <w:rFonts w:ascii="Times New Roman" w:eastAsia="Times New Roman" w:hAnsi="Times New Roman" w:cs="Times New Roman"/>
          <w:sz w:val="28"/>
          <w:szCs w:val="28"/>
          <w:lang w:eastAsia="x-none"/>
        </w:rPr>
        <w:t>Министерства строительства и жилищно-коммунального хозяйства РФ</w:t>
      </w:r>
      <w:r w:rsidRPr="009B6D0C">
        <w:rPr>
          <w:rFonts w:ascii="Times New Roman" w:eastAsia="Times New Roman" w:hAnsi="Times New Roman" w:cs="Times New Roman"/>
          <w:bCs/>
          <w:sz w:val="28"/>
          <w:szCs w:val="28"/>
          <w:lang w:eastAsia="x-none"/>
        </w:rPr>
        <w:t xml:space="preserve"> от 16 декабря 2016 г. № 951/пр) (с изменениями и дополнениями). </w:t>
      </w:r>
    </w:p>
    <w:p w14:paraId="3A542FE4"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bCs/>
          <w:sz w:val="28"/>
          <w:szCs w:val="28"/>
          <w:lang w:eastAsia="x-none"/>
        </w:rPr>
        <w:t xml:space="preserve">Свод правил </w:t>
      </w:r>
      <w:r w:rsidRPr="009B6D0C">
        <w:rPr>
          <w:rFonts w:ascii="Times New Roman" w:eastAsia="Times New Roman" w:hAnsi="Times New Roman" w:cs="Times New Roman"/>
          <w:bCs/>
          <w:sz w:val="28"/>
          <w:szCs w:val="28"/>
          <w:lang w:val="x-none" w:eastAsia="x-none"/>
        </w:rPr>
        <w:t xml:space="preserve">СП 116.13330.2012 </w:t>
      </w:r>
      <w:r w:rsidRPr="009B6D0C">
        <w:rPr>
          <w:rFonts w:ascii="Times New Roman" w:eastAsia="Times New Roman" w:hAnsi="Times New Roman" w:cs="Times New Roman"/>
          <w:bCs/>
          <w:sz w:val="28"/>
          <w:szCs w:val="28"/>
          <w:lang w:eastAsia="x-none"/>
        </w:rPr>
        <w:t>«</w:t>
      </w:r>
      <w:r w:rsidRPr="009B6D0C">
        <w:rPr>
          <w:rFonts w:ascii="Times New Roman" w:eastAsia="Times New Roman" w:hAnsi="Times New Roman" w:cs="Times New Roman"/>
          <w:bCs/>
          <w:sz w:val="28"/>
          <w:szCs w:val="28"/>
          <w:lang w:val="x-none" w:eastAsia="x-none"/>
        </w:rPr>
        <w:t>Инженерная защита территорий, зданий и сооружений от опасных геологических процессов. Основные положения</w:t>
      </w:r>
      <w:r w:rsidRPr="009B6D0C">
        <w:rPr>
          <w:rFonts w:ascii="Times New Roman" w:eastAsia="Times New Roman" w:hAnsi="Times New Roman" w:cs="Times New Roman"/>
          <w:bCs/>
          <w:sz w:val="28"/>
          <w:szCs w:val="28"/>
          <w:lang w:eastAsia="x-none"/>
        </w:rPr>
        <w:t>»</w:t>
      </w:r>
      <w:r w:rsidRPr="009B6D0C">
        <w:rPr>
          <w:rFonts w:ascii="Times New Roman" w:eastAsia="Times New Roman" w:hAnsi="Times New Roman" w:cs="Times New Roman"/>
          <w:bCs/>
          <w:sz w:val="28"/>
          <w:szCs w:val="28"/>
          <w:lang w:val="x-none" w:eastAsia="x-none"/>
        </w:rPr>
        <w:t>. Актуализированная редакция СНиП 22-02-2003</w:t>
      </w:r>
      <w:r w:rsidRPr="009B6D0C">
        <w:rPr>
          <w:rFonts w:ascii="Times New Roman" w:eastAsia="Times New Roman" w:hAnsi="Times New Roman" w:cs="Times New Roman"/>
          <w:bCs/>
          <w:sz w:val="28"/>
          <w:szCs w:val="28"/>
          <w:lang w:eastAsia="x-none"/>
        </w:rPr>
        <w:t xml:space="preserve"> (утв. приказом Министерства регионального развития РФ от 30 июня 2012 № 274).</w:t>
      </w:r>
    </w:p>
    <w:p w14:paraId="4ABE0F80"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eastAsia="x-none"/>
        </w:rPr>
      </w:pPr>
      <w:r w:rsidRPr="009B6D0C">
        <w:rPr>
          <w:rFonts w:ascii="Times New Roman" w:eastAsia="Times New Roman" w:hAnsi="Times New Roman" w:cs="Times New Roman"/>
          <w:sz w:val="28"/>
          <w:szCs w:val="28"/>
          <w:lang w:eastAsia="x-none"/>
        </w:rPr>
        <w:lastRenderedPageBreak/>
        <w:t xml:space="preserve">Свод правил </w:t>
      </w:r>
      <w:r w:rsidRPr="009B6D0C">
        <w:rPr>
          <w:rFonts w:ascii="Times New Roman" w:eastAsia="Times New Roman" w:hAnsi="Times New Roman" w:cs="Times New Roman"/>
          <w:bCs/>
          <w:sz w:val="28"/>
          <w:szCs w:val="28"/>
          <w:lang w:eastAsia="x-none"/>
        </w:rPr>
        <w:t xml:space="preserve">СП 20.13330.2016 «Нагрузки и воздействия». Актуализированная редакция СНиП 2.01.07-85 (утв. приказом </w:t>
      </w:r>
      <w:r w:rsidRPr="009B6D0C">
        <w:rPr>
          <w:rFonts w:ascii="Times New Roman" w:eastAsia="Times New Roman" w:hAnsi="Times New Roman" w:cs="Times New Roman"/>
          <w:sz w:val="28"/>
          <w:szCs w:val="28"/>
          <w:lang w:eastAsia="x-none"/>
        </w:rPr>
        <w:t>Министерства строительства и жилищно-коммунального хозяйства РФ</w:t>
      </w:r>
      <w:r w:rsidRPr="009B6D0C">
        <w:rPr>
          <w:rFonts w:ascii="Times New Roman" w:eastAsia="Times New Roman" w:hAnsi="Times New Roman" w:cs="Times New Roman"/>
          <w:bCs/>
          <w:sz w:val="28"/>
          <w:szCs w:val="28"/>
          <w:lang w:eastAsia="x-none"/>
        </w:rPr>
        <w:t xml:space="preserve"> о 3 декабря 2016 г. № 891/пр) (с изменениями и дополнениями).</w:t>
      </w:r>
    </w:p>
    <w:p w14:paraId="78657AE3"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bCs/>
          <w:sz w:val="28"/>
          <w:szCs w:val="28"/>
          <w:lang w:val="x-none" w:eastAsia="x-none"/>
        </w:rPr>
        <w:t xml:space="preserve">ГОСТ Р 22.2.10-2016 </w:t>
      </w:r>
      <w:r w:rsidRPr="009B6D0C">
        <w:rPr>
          <w:rFonts w:ascii="Times New Roman" w:eastAsia="Times New Roman" w:hAnsi="Times New Roman" w:cs="Times New Roman"/>
          <w:bCs/>
          <w:sz w:val="28"/>
          <w:szCs w:val="28"/>
          <w:lang w:eastAsia="x-none"/>
        </w:rPr>
        <w:t>«</w:t>
      </w:r>
      <w:r w:rsidRPr="009B6D0C">
        <w:rPr>
          <w:rFonts w:ascii="Times New Roman" w:eastAsia="Times New Roman" w:hAnsi="Times New Roman" w:cs="Times New Roman"/>
          <w:bCs/>
          <w:sz w:val="28"/>
          <w:szCs w:val="28"/>
          <w:lang w:val="x-none" w:eastAsia="x-none"/>
        </w:rPr>
        <w:t>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r w:rsidRPr="009B6D0C">
        <w:rPr>
          <w:rFonts w:ascii="Times New Roman" w:eastAsia="Times New Roman" w:hAnsi="Times New Roman" w:cs="Times New Roman"/>
          <w:bCs/>
          <w:sz w:val="28"/>
          <w:szCs w:val="28"/>
          <w:lang w:eastAsia="x-none"/>
        </w:rPr>
        <w:t>». (утв. приказом Федерального агентства по техническому регулированию и метрологии от 29 июня 2016 г. № 727-ст).</w:t>
      </w:r>
    </w:p>
    <w:p w14:paraId="68284B0D"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bCs/>
          <w:sz w:val="28"/>
          <w:szCs w:val="28"/>
          <w:lang w:eastAsia="x-none"/>
        </w:rPr>
        <w:t xml:space="preserve">Свод правил </w:t>
      </w:r>
      <w:r w:rsidRPr="009B6D0C">
        <w:rPr>
          <w:rFonts w:ascii="Times New Roman" w:eastAsia="Times New Roman" w:hAnsi="Times New Roman" w:cs="Times New Roman"/>
          <w:bCs/>
          <w:sz w:val="28"/>
          <w:szCs w:val="28"/>
          <w:lang w:val="x-none" w:eastAsia="x-none"/>
        </w:rPr>
        <w:t xml:space="preserve">СП 165.1325800.2014 </w:t>
      </w:r>
      <w:r w:rsidRPr="009B6D0C">
        <w:rPr>
          <w:rFonts w:ascii="Times New Roman" w:eastAsia="Times New Roman" w:hAnsi="Times New Roman" w:cs="Times New Roman"/>
          <w:sz w:val="28"/>
          <w:szCs w:val="28"/>
          <w:lang w:eastAsia="ru-RU"/>
        </w:rPr>
        <w:t>«СНиП 2.01.51-90 Инженерно-технические мероприятия по гражданской обороне»</w:t>
      </w:r>
      <w:r w:rsidRPr="009B6D0C">
        <w:rPr>
          <w:rFonts w:ascii="Times New Roman" w:eastAsia="Times New Roman" w:hAnsi="Times New Roman" w:cs="Times New Roman"/>
          <w:bCs/>
          <w:sz w:val="28"/>
          <w:szCs w:val="28"/>
          <w:lang w:eastAsia="x-none"/>
        </w:rPr>
        <w:t xml:space="preserve"> (утв. приказом </w:t>
      </w:r>
      <w:r w:rsidRPr="009B6D0C">
        <w:rPr>
          <w:rFonts w:ascii="Times New Roman" w:eastAsia="Times New Roman" w:hAnsi="Times New Roman" w:cs="Times New Roman"/>
          <w:sz w:val="28"/>
          <w:szCs w:val="28"/>
          <w:lang w:eastAsia="x-none"/>
        </w:rPr>
        <w:t>Министерства строительства и жилищно-коммунального хозяйства РФ</w:t>
      </w:r>
      <w:r w:rsidRPr="009B6D0C">
        <w:rPr>
          <w:rFonts w:ascii="Times New Roman" w:eastAsia="Times New Roman" w:hAnsi="Times New Roman" w:cs="Times New Roman"/>
          <w:bCs/>
          <w:sz w:val="28"/>
          <w:szCs w:val="28"/>
          <w:lang w:eastAsia="x-none"/>
        </w:rPr>
        <w:t xml:space="preserve"> от 12 ноября 2014 г. №705/пр) (с изменениями и дополнениями).</w:t>
      </w:r>
    </w:p>
    <w:p w14:paraId="6CD423D6"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9B6D0C">
        <w:rPr>
          <w:rFonts w:ascii="Times New Roman" w:eastAsia="Times New Roman" w:hAnsi="Times New Roman" w:cs="Times New Roman"/>
          <w:bCs/>
          <w:sz w:val="28"/>
          <w:szCs w:val="28"/>
          <w:lang w:eastAsia="x-none"/>
        </w:rPr>
        <w:t xml:space="preserve">Свод правил </w:t>
      </w:r>
      <w:r w:rsidRPr="009B6D0C">
        <w:rPr>
          <w:rFonts w:ascii="Times New Roman" w:eastAsia="Times New Roman" w:hAnsi="Times New Roman" w:cs="Times New Roman"/>
          <w:bCs/>
          <w:sz w:val="28"/>
          <w:szCs w:val="28"/>
          <w:lang w:val="x-none" w:eastAsia="x-none"/>
        </w:rPr>
        <w:t xml:space="preserve">СП 4.13130.2013 </w:t>
      </w:r>
      <w:r w:rsidRPr="009B6D0C">
        <w:rPr>
          <w:rFonts w:ascii="Times New Roman" w:eastAsia="Times New Roman" w:hAnsi="Times New Roman" w:cs="Times New Roman"/>
          <w:bCs/>
          <w:sz w:val="28"/>
          <w:szCs w:val="28"/>
          <w:lang w:eastAsia="x-none"/>
        </w:rPr>
        <w:t>«</w:t>
      </w:r>
      <w:r w:rsidRPr="009B6D0C">
        <w:rPr>
          <w:rFonts w:ascii="Times New Roman" w:eastAsia="Times New Roman" w:hAnsi="Times New Roman" w:cs="Times New Roman"/>
          <w:bCs/>
          <w:sz w:val="28"/>
          <w:szCs w:val="28"/>
          <w:lang w:val="x-none" w:eastAsia="x-none"/>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9B6D0C">
        <w:rPr>
          <w:rFonts w:ascii="Times New Roman" w:eastAsia="Times New Roman" w:hAnsi="Times New Roman" w:cs="Times New Roman"/>
          <w:bCs/>
          <w:sz w:val="28"/>
          <w:szCs w:val="28"/>
          <w:lang w:eastAsia="x-none"/>
        </w:rPr>
        <w:t>» (утв. приказом Министерства Российской Федерации по делам гражданской обороны, чрезвычайным ситуациям и ликвидации последствий стихийных бедствий (МЧС России) от 24 апреля 2013 г. N 288) (с изменениями и дополнениями).</w:t>
      </w:r>
    </w:p>
    <w:p w14:paraId="216FBB16" w14:textId="77777777" w:rsidR="00F21FC0" w:rsidRPr="009B6D0C" w:rsidRDefault="00BE78F2" w:rsidP="00F21FC0">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eastAsia="x-none"/>
        </w:rPr>
      </w:pPr>
      <w:r w:rsidRPr="009B6D0C">
        <w:rPr>
          <w:rFonts w:ascii="Times New Roman" w:eastAsia="Times New Roman" w:hAnsi="Times New Roman" w:cs="Times New Roman"/>
          <w:bCs/>
          <w:sz w:val="28"/>
          <w:szCs w:val="28"/>
          <w:lang w:eastAsia="x-none"/>
        </w:rPr>
        <w:t>Свод правил</w:t>
      </w:r>
      <w:r w:rsidR="00F21FC0" w:rsidRPr="009B6D0C">
        <w:rPr>
          <w:rFonts w:ascii="Times New Roman" w:eastAsia="Times New Roman" w:hAnsi="Times New Roman" w:cs="Times New Roman"/>
          <w:bCs/>
          <w:sz w:val="28"/>
          <w:szCs w:val="28"/>
          <w:lang w:eastAsia="x-none"/>
        </w:rPr>
        <w:t xml:space="preserve"> </w:t>
      </w:r>
      <w:r w:rsidRPr="009B6D0C">
        <w:rPr>
          <w:rFonts w:ascii="Times New Roman" w:eastAsia="Times New Roman" w:hAnsi="Times New Roman" w:cs="Times New Roman"/>
          <w:bCs/>
          <w:sz w:val="28"/>
          <w:szCs w:val="28"/>
          <w:lang w:eastAsia="x-none"/>
        </w:rPr>
        <w:t xml:space="preserve">СП </w:t>
      </w:r>
      <w:r w:rsidR="00F21FC0" w:rsidRPr="009B6D0C">
        <w:rPr>
          <w:rFonts w:ascii="Times New Roman" w:eastAsia="Times New Roman" w:hAnsi="Times New Roman" w:cs="Times New Roman"/>
          <w:bCs/>
          <w:sz w:val="28"/>
          <w:szCs w:val="28"/>
          <w:lang w:eastAsia="x-none"/>
        </w:rPr>
        <w:t>104.13330.2016. Свод правил. Инженерная защита территории от затопления и подтопления. Актуализированная редакция СНиП 2.06.15-85" (утв. Приказом Минстроя России от 16.12.2016 N 964/пр) (с изменениями и дополнениями).</w:t>
      </w:r>
    </w:p>
    <w:p w14:paraId="5668F5A9" w14:textId="10F77BA9"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Перечень населенных пунктов Республики</w:t>
      </w:r>
      <w:r w:rsidR="00DB3465" w:rsidRPr="009B6D0C">
        <w:rPr>
          <w:rFonts w:ascii="Times New Roman" w:eastAsia="Times New Roman" w:hAnsi="Times New Roman" w:cs="Times New Roman"/>
          <w:sz w:val="28"/>
          <w:szCs w:val="28"/>
          <w:lang w:eastAsia="x-none"/>
        </w:rPr>
        <w:t>,</w:t>
      </w:r>
      <w:r w:rsidRPr="009B6D0C">
        <w:rPr>
          <w:rFonts w:ascii="Times New Roman" w:eastAsia="Times New Roman" w:hAnsi="Times New Roman" w:cs="Times New Roman"/>
          <w:sz w:val="28"/>
          <w:szCs w:val="28"/>
          <w:lang w:eastAsia="x-none"/>
        </w:rPr>
        <w:t xml:space="preserve"> попадающих в зоны возможного затопления (подтопления) в паводковый период. (утв. </w:t>
      </w:r>
      <w:r w:rsidRPr="009B6D0C">
        <w:rPr>
          <w:rFonts w:ascii="Times New Roman" w:eastAsia="Times New Roman" w:hAnsi="Times New Roman" w:cs="Times New Roman"/>
          <w:bCs/>
          <w:sz w:val="28"/>
          <w:szCs w:val="28"/>
          <w:lang w:eastAsia="x-none"/>
        </w:rPr>
        <w:t xml:space="preserve">Распоряжением Кабинета Министров № 1625-р от 29.08.2013 г.) </w:t>
      </w:r>
      <w:r w:rsidRPr="009B6D0C">
        <w:rPr>
          <w:rFonts w:ascii="Times New Roman" w:eastAsia="Times New Roman" w:hAnsi="Times New Roman" w:cs="Times New Roman"/>
          <w:sz w:val="28"/>
          <w:szCs w:val="28"/>
          <w:lang w:eastAsia="x-none"/>
        </w:rPr>
        <w:t>(с изменениями и дополнениями)</w:t>
      </w:r>
      <w:r w:rsidRPr="009B6D0C">
        <w:rPr>
          <w:rFonts w:ascii="Times New Roman" w:eastAsia="Times New Roman" w:hAnsi="Times New Roman" w:cs="Times New Roman"/>
          <w:bCs/>
          <w:sz w:val="28"/>
          <w:szCs w:val="28"/>
          <w:lang w:eastAsia="x-none"/>
        </w:rPr>
        <w:t>.</w:t>
      </w:r>
    </w:p>
    <w:p w14:paraId="13A536DA" w14:textId="77777777" w:rsidR="00642E66" w:rsidRPr="009B6D0C"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Распоряжение КМ РТ от 23.12.2016 № 3056-р (ред. от 13.03.2021) «Об утверждении Перечня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w:t>
      </w:r>
    </w:p>
    <w:p w14:paraId="44361699" w14:textId="77777777" w:rsidR="00954465" w:rsidRPr="009B6D0C" w:rsidRDefault="00954465" w:rsidP="00954465">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Распоряжение КМ РТ от 25.03.2023 N 748-р «Об утверждении Плана мероприятий по организации работ по охране лесов и населенных пунктов на территории Республики Татарстан от пожаров в 2023 году»</w:t>
      </w:r>
    </w:p>
    <w:p w14:paraId="6A0DB768" w14:textId="77777777" w:rsidR="00642E66" w:rsidRPr="009B6D0C" w:rsidRDefault="00642E66" w:rsidP="00B61FF6">
      <w:pPr>
        <w:pStyle w:val="aff5"/>
        <w:numPr>
          <w:ilvl w:val="0"/>
          <w:numId w:val="24"/>
        </w:numPr>
        <w:tabs>
          <w:tab w:val="clear" w:pos="360"/>
          <w:tab w:val="num" w:pos="142"/>
          <w:tab w:val="left" w:pos="1120"/>
        </w:tabs>
        <w:spacing w:after="0" w:line="240" w:lineRule="auto"/>
        <w:ind w:left="0" w:firstLine="709"/>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 xml:space="preserve">ИТС 10-2019 Информационно-технический справочник по наилучшим доступным технологиям. Очистка сточных вод с использованием централизованных систем водоотведения поселений, городских округов. </w:t>
      </w:r>
    </w:p>
    <w:p w14:paraId="2B420A17" w14:textId="77777777" w:rsidR="00642E66" w:rsidRPr="009B6D0C" w:rsidRDefault="00642E66" w:rsidP="00B61FF6">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bCs/>
          <w:sz w:val="28"/>
          <w:szCs w:val="28"/>
          <w:lang w:eastAsia="x-none"/>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 Постановлением Главного </w:t>
      </w:r>
      <w:r w:rsidRPr="009B6D0C">
        <w:rPr>
          <w:rFonts w:ascii="Times New Roman" w:eastAsia="Times New Roman" w:hAnsi="Times New Roman" w:cs="Times New Roman"/>
          <w:bCs/>
          <w:sz w:val="28"/>
          <w:szCs w:val="28"/>
          <w:lang w:eastAsia="x-none"/>
        </w:rPr>
        <w:lastRenderedPageBreak/>
        <w:t>государственного санитарного врача Российской Федерации от 28 января 2021 г. №3) (с изменениями и дополнениями).</w:t>
      </w:r>
    </w:p>
    <w:p w14:paraId="1F89F11E" w14:textId="77777777" w:rsidR="00BA1581" w:rsidRPr="009B6D0C" w:rsidRDefault="00642E66" w:rsidP="00BA1581">
      <w:pPr>
        <w:numPr>
          <w:ilvl w:val="0"/>
          <w:numId w:val="24"/>
        </w:numPr>
        <w:tabs>
          <w:tab w:val="left" w:pos="1120"/>
        </w:tabs>
        <w:spacing w:after="0" w:line="240" w:lineRule="auto"/>
        <w:ind w:left="0" w:firstLine="709"/>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4"/>
          <w:lang w:eastAsia="ru-RU"/>
        </w:rPr>
        <w:t>Постановление об утверждении границ зон экстренного оповещения населения на территории Республики Татарстан утв. Кабинетом Министром Республики Татарстан от 07.10.2022 №1083</w:t>
      </w:r>
      <w:r w:rsidRPr="009B6D0C">
        <w:rPr>
          <w:rFonts w:ascii="Times New Roman" w:eastAsia="Times New Roman" w:hAnsi="Times New Roman" w:cs="Times New Roman"/>
          <w:sz w:val="28"/>
          <w:szCs w:val="28"/>
          <w:lang w:eastAsia="x-none"/>
        </w:rPr>
        <w:t>.</w:t>
      </w:r>
    </w:p>
    <w:p w14:paraId="09F3E0CC" w14:textId="77777777" w:rsidR="00BA1581" w:rsidRPr="009B6D0C" w:rsidRDefault="00BA1581" w:rsidP="00BA1581">
      <w:pPr>
        <w:numPr>
          <w:ilvl w:val="0"/>
          <w:numId w:val="24"/>
        </w:numPr>
        <w:tabs>
          <w:tab w:val="left" w:pos="1120"/>
        </w:tabs>
        <w:spacing w:after="0" w:line="240" w:lineRule="auto"/>
        <w:ind w:left="0" w:firstLine="709"/>
        <w:jc w:val="both"/>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«Правила охраны магистральных трубопроводов» (утв. Минтопэнерго РФ 29.04.1992, Постановлением Госгортехнадзора РФ от 22.04.1992 N 9) (с изм. от 23.11.1994) (вместе с "Положением о взаимоотношениях предприятий, коммуникации которых проходят в одном техническом коридоре или пересекаются")</w:t>
      </w:r>
    </w:p>
    <w:p w14:paraId="6C039DDD" w14:textId="77777777" w:rsidR="006B098B" w:rsidRPr="009B6D0C" w:rsidRDefault="006B098B" w:rsidP="006F346F">
      <w:pPr>
        <w:numPr>
          <w:ilvl w:val="0"/>
          <w:numId w:val="99"/>
        </w:numPr>
        <w:spacing w:after="0"/>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СП 32.13330.2018. Свод правил. Канализация. Наружные сети и сооружения. СНиП 2.04.03-85», утв. Приказом Минстроя России от 25.12.2018 № 860/пр (с изменениями и дополнениями)</w:t>
      </w:r>
    </w:p>
    <w:p w14:paraId="61CC2A7C" w14:textId="77777777" w:rsidR="006B098B" w:rsidRPr="009B6D0C" w:rsidRDefault="006B098B" w:rsidP="006F346F">
      <w:pPr>
        <w:numPr>
          <w:ilvl w:val="0"/>
          <w:numId w:val="99"/>
        </w:numPr>
        <w:spacing w:after="0" w:line="240" w:lineRule="auto"/>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СП 20.13330.2016. Свод правил. Нагрузки и воздействия. Актуализированная редакция СНиП 2.01.07-85», утв. приказом Минстроя России от 03.12.2016 №891/пр» (с изменениями и дополнениями)</w:t>
      </w:r>
    </w:p>
    <w:p w14:paraId="7086B2FB" w14:textId="77777777" w:rsidR="006B098B" w:rsidRPr="009B6D0C" w:rsidRDefault="006B098B" w:rsidP="006F346F">
      <w:pPr>
        <w:numPr>
          <w:ilvl w:val="0"/>
          <w:numId w:val="99"/>
        </w:numPr>
        <w:spacing w:after="0" w:line="240" w:lineRule="auto"/>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РФ от 24.04.2013 №288 (с изменениями и дополнениями)</w:t>
      </w:r>
    </w:p>
    <w:p w14:paraId="7A8D4283" w14:textId="77777777" w:rsidR="006B098B" w:rsidRPr="009B6D0C" w:rsidRDefault="006B098B" w:rsidP="006F346F">
      <w:pPr>
        <w:numPr>
          <w:ilvl w:val="0"/>
          <w:numId w:val="99"/>
        </w:numPr>
        <w:spacing w:after="0" w:line="240" w:lineRule="auto"/>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t>Правила противопожарного режима в Российской Федерации, утв. Постановлением Правительства РФ от 16.09.2020 №1479(с изменениями и дополнениями)</w:t>
      </w:r>
    </w:p>
    <w:p w14:paraId="183D9B32" w14:textId="77777777" w:rsidR="00642E66" w:rsidRPr="009B6D0C" w:rsidRDefault="00642E66" w:rsidP="00C11200">
      <w:pPr>
        <w:keepNext/>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p>
    <w:p w14:paraId="739D62E4" w14:textId="77E7C181" w:rsidR="00DB3465" w:rsidRPr="009B6D0C" w:rsidRDefault="00642E66" w:rsidP="00C11200">
      <w:pPr>
        <w:tabs>
          <w:tab w:val="num" w:pos="600"/>
        </w:tabs>
        <w:spacing w:after="0" w:line="240" w:lineRule="auto"/>
        <w:jc w:val="center"/>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Документы территориального планирования</w:t>
      </w:r>
    </w:p>
    <w:p w14:paraId="1B7D4F02" w14:textId="77777777" w:rsidR="00642E66" w:rsidRPr="009B6D0C" w:rsidRDefault="00642E66" w:rsidP="00C11200">
      <w:pPr>
        <w:numPr>
          <w:ilvl w:val="0"/>
          <w:numId w:val="25"/>
        </w:numPr>
        <w:tabs>
          <w:tab w:val="left" w:pos="1134"/>
        </w:tabs>
        <w:spacing w:after="0" w:line="240" w:lineRule="auto"/>
        <w:ind w:left="0"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трубопроводного транспорта), автомобильных дорог федерального значения, утвержденная Распоряжением Правительства Российской Федерации от 19.03.2013 г. № 384-р (</w:t>
      </w:r>
      <w:r w:rsidRPr="009B6D0C">
        <w:rPr>
          <w:rFonts w:ascii="Times New Roman" w:eastAsia="Times New Roman" w:hAnsi="Times New Roman" w:cs="Times New Roman"/>
          <w:sz w:val="28"/>
          <w:szCs w:val="28"/>
          <w:lang w:eastAsia="x-none"/>
        </w:rPr>
        <w:t>с изменениями и дополнениями).</w:t>
      </w:r>
    </w:p>
    <w:p w14:paraId="314CC6D6" w14:textId="77777777" w:rsidR="00642E66" w:rsidRPr="009B6D0C" w:rsidRDefault="00642E66" w:rsidP="00C11200">
      <w:pPr>
        <w:numPr>
          <w:ilvl w:val="0"/>
          <w:numId w:val="25"/>
        </w:numPr>
        <w:tabs>
          <w:tab w:val="left" w:pos="1134"/>
        </w:tabs>
        <w:spacing w:after="0" w:line="240" w:lineRule="auto"/>
        <w:ind w:left="0"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 Схема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г. № 816-р (</w:t>
      </w:r>
      <w:r w:rsidRPr="009B6D0C">
        <w:rPr>
          <w:rFonts w:ascii="Times New Roman" w:eastAsia="Times New Roman" w:hAnsi="Times New Roman" w:cs="Times New Roman"/>
          <w:sz w:val="28"/>
          <w:szCs w:val="28"/>
          <w:lang w:eastAsia="x-none"/>
        </w:rPr>
        <w:t>с изменениями и дополнениями</w:t>
      </w:r>
      <w:r w:rsidRPr="009B6D0C">
        <w:rPr>
          <w:rFonts w:ascii="Times New Roman" w:eastAsia="Times New Roman" w:hAnsi="Times New Roman" w:cs="Times New Roman"/>
          <w:sz w:val="28"/>
          <w:szCs w:val="28"/>
          <w:lang w:val="x-none" w:eastAsia="x-none"/>
        </w:rPr>
        <w:t>).</w:t>
      </w:r>
    </w:p>
    <w:p w14:paraId="6974C1AD" w14:textId="77777777" w:rsidR="00642E66" w:rsidRPr="009B6D0C" w:rsidRDefault="00642E66" w:rsidP="00C11200">
      <w:pPr>
        <w:numPr>
          <w:ilvl w:val="0"/>
          <w:numId w:val="25"/>
        </w:numPr>
        <w:tabs>
          <w:tab w:val="left" w:pos="1134"/>
        </w:tabs>
        <w:spacing w:after="0" w:line="240" w:lineRule="auto"/>
        <w:ind w:left="0"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года №1634-р (</w:t>
      </w:r>
      <w:r w:rsidRPr="009B6D0C">
        <w:rPr>
          <w:rFonts w:ascii="Times New Roman" w:eastAsia="Times New Roman" w:hAnsi="Times New Roman" w:cs="Times New Roman"/>
          <w:sz w:val="28"/>
          <w:szCs w:val="28"/>
          <w:lang w:eastAsia="x-none"/>
        </w:rPr>
        <w:t>с изменениями и дополнениями</w:t>
      </w:r>
      <w:r w:rsidRPr="009B6D0C">
        <w:rPr>
          <w:rFonts w:ascii="Times New Roman" w:eastAsia="Times New Roman" w:hAnsi="Times New Roman" w:cs="Times New Roman"/>
          <w:sz w:val="28"/>
          <w:szCs w:val="28"/>
          <w:lang w:val="x-none" w:eastAsia="x-none"/>
        </w:rPr>
        <w:t>).</w:t>
      </w:r>
    </w:p>
    <w:p w14:paraId="3F37040E" w14:textId="77777777" w:rsidR="00642E66" w:rsidRPr="009B6D0C" w:rsidRDefault="00642E66" w:rsidP="00C11200">
      <w:pPr>
        <w:numPr>
          <w:ilvl w:val="0"/>
          <w:numId w:val="25"/>
        </w:numPr>
        <w:tabs>
          <w:tab w:val="left" w:pos="1134"/>
        </w:tabs>
        <w:spacing w:after="0" w:line="240" w:lineRule="auto"/>
        <w:ind w:left="0"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 2012 года №2607-р (</w:t>
      </w:r>
      <w:r w:rsidRPr="009B6D0C">
        <w:rPr>
          <w:rFonts w:ascii="Times New Roman" w:eastAsia="Times New Roman" w:hAnsi="Times New Roman" w:cs="Times New Roman"/>
          <w:sz w:val="28"/>
          <w:szCs w:val="28"/>
          <w:lang w:eastAsia="x-none"/>
        </w:rPr>
        <w:t>с изменениями и дополнениями</w:t>
      </w:r>
      <w:r w:rsidRPr="009B6D0C">
        <w:rPr>
          <w:rFonts w:ascii="Times New Roman" w:eastAsia="Times New Roman" w:hAnsi="Times New Roman" w:cs="Times New Roman"/>
          <w:sz w:val="28"/>
          <w:szCs w:val="28"/>
          <w:lang w:val="x-none" w:eastAsia="x-none"/>
        </w:rPr>
        <w:t>).</w:t>
      </w:r>
    </w:p>
    <w:p w14:paraId="3CA370BE" w14:textId="77777777" w:rsidR="00642E66" w:rsidRPr="009B6D0C" w:rsidRDefault="00642E66" w:rsidP="00C11200">
      <w:pPr>
        <w:numPr>
          <w:ilvl w:val="0"/>
          <w:numId w:val="25"/>
        </w:numPr>
        <w:tabs>
          <w:tab w:val="left" w:pos="1134"/>
        </w:tabs>
        <w:spacing w:after="0" w:line="240" w:lineRule="auto"/>
        <w:ind w:left="0"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Схема территориального планирования Российской Федерации в области высшего образования, утвержденная Распоряжением Правительства Российской Федерации от 26.02.2013 года №247-р (</w:t>
      </w:r>
      <w:r w:rsidRPr="009B6D0C">
        <w:rPr>
          <w:rFonts w:ascii="Times New Roman" w:eastAsia="Times New Roman" w:hAnsi="Times New Roman" w:cs="Times New Roman"/>
          <w:sz w:val="28"/>
          <w:szCs w:val="28"/>
          <w:lang w:eastAsia="x-none"/>
        </w:rPr>
        <w:t>с изменениями и дополнениями</w:t>
      </w:r>
      <w:r w:rsidRPr="009B6D0C">
        <w:rPr>
          <w:rFonts w:ascii="Times New Roman" w:eastAsia="Times New Roman" w:hAnsi="Times New Roman" w:cs="Times New Roman"/>
          <w:sz w:val="28"/>
          <w:szCs w:val="28"/>
          <w:lang w:val="x-none" w:eastAsia="x-none"/>
        </w:rPr>
        <w:t>).</w:t>
      </w:r>
    </w:p>
    <w:p w14:paraId="6528F2D3" w14:textId="77777777" w:rsidR="00BA1581" w:rsidRPr="00442FCA" w:rsidRDefault="00BA1581" w:rsidP="00C11200">
      <w:pPr>
        <w:pStyle w:val="aff5"/>
        <w:numPr>
          <w:ilvl w:val="0"/>
          <w:numId w:val="25"/>
        </w:numPr>
        <w:spacing w:after="0" w:line="240" w:lineRule="auto"/>
        <w:ind w:left="0" w:firstLine="709"/>
        <w:jc w:val="both"/>
        <w:rPr>
          <w:rFonts w:ascii="Times New Roman" w:eastAsia="Times New Roman" w:hAnsi="Times New Roman" w:cs="Times New Roman"/>
          <w:sz w:val="28"/>
          <w:szCs w:val="28"/>
        </w:rPr>
      </w:pPr>
      <w:r w:rsidRPr="009B6D0C">
        <w:rPr>
          <w:rFonts w:ascii="Times New Roman" w:eastAsia="Times New Roman" w:hAnsi="Times New Roman" w:cs="Times New Roman"/>
          <w:sz w:val="28"/>
          <w:szCs w:val="28"/>
        </w:rPr>
        <w:lastRenderedPageBreak/>
        <w:t xml:space="preserve">Схема территориального планирования Республики Татарстан, утверждённой постановлением Кабинета Министров Республики Татарстан от </w:t>
      </w:r>
      <w:r w:rsidRPr="00442FCA">
        <w:rPr>
          <w:rFonts w:ascii="Times New Roman" w:eastAsia="Times New Roman" w:hAnsi="Times New Roman" w:cs="Times New Roman"/>
          <w:sz w:val="28"/>
          <w:szCs w:val="28"/>
        </w:rPr>
        <w:t>15.03.2022г. №235</w:t>
      </w:r>
    </w:p>
    <w:p w14:paraId="6EF885A1" w14:textId="60E96259" w:rsidR="00252A24" w:rsidRPr="00442FCA" w:rsidRDefault="00252A24" w:rsidP="00442FCA">
      <w:pPr>
        <w:pStyle w:val="aff5"/>
        <w:numPr>
          <w:ilvl w:val="0"/>
          <w:numId w:val="25"/>
        </w:numPr>
        <w:spacing w:after="0" w:line="240" w:lineRule="auto"/>
        <w:ind w:left="0" w:firstLine="709"/>
        <w:jc w:val="both"/>
        <w:rPr>
          <w:rFonts w:ascii="Times New Roman" w:eastAsia="Times New Roman" w:hAnsi="Times New Roman" w:cs="Times New Roman"/>
          <w:sz w:val="28"/>
          <w:szCs w:val="28"/>
        </w:rPr>
      </w:pPr>
      <w:r w:rsidRPr="00442FCA">
        <w:rPr>
          <w:rFonts w:ascii="Times New Roman" w:eastAsia="Times New Roman" w:hAnsi="Times New Roman" w:cs="Times New Roman"/>
          <w:sz w:val="28"/>
          <w:szCs w:val="28"/>
        </w:rPr>
        <w:t xml:space="preserve">Схема территориального планирования </w:t>
      </w:r>
      <w:r w:rsidR="00442FCA" w:rsidRPr="00442FCA">
        <w:rPr>
          <w:rFonts w:ascii="Times New Roman" w:eastAsia="Times New Roman" w:hAnsi="Times New Roman" w:cs="Times New Roman"/>
          <w:sz w:val="28"/>
          <w:szCs w:val="28"/>
        </w:rPr>
        <w:t>Пестречинского</w:t>
      </w:r>
      <w:r w:rsidRPr="00442FCA">
        <w:rPr>
          <w:rFonts w:ascii="Times New Roman" w:eastAsia="Times New Roman" w:hAnsi="Times New Roman" w:cs="Times New Roman"/>
          <w:sz w:val="28"/>
          <w:szCs w:val="28"/>
        </w:rPr>
        <w:t xml:space="preserve"> муниципального района Республики Татарстан (с изменениями), утвержденное Решением Совета </w:t>
      </w:r>
      <w:r w:rsidR="00442FCA" w:rsidRPr="00442FCA">
        <w:rPr>
          <w:rFonts w:ascii="Times New Roman" w:eastAsia="Times New Roman" w:hAnsi="Times New Roman" w:cs="Times New Roman"/>
          <w:sz w:val="28"/>
          <w:szCs w:val="28"/>
        </w:rPr>
        <w:t>Пестречинского муниципального района от 30.09.2023 г. № 15</w:t>
      </w:r>
    </w:p>
    <w:p w14:paraId="4F2B70CA" w14:textId="77777777" w:rsidR="007B7567" w:rsidRPr="009B6D0C" w:rsidRDefault="007B7567" w:rsidP="00C11200">
      <w:pPr>
        <w:numPr>
          <w:ilvl w:val="0"/>
          <w:numId w:val="25"/>
        </w:numPr>
        <w:tabs>
          <w:tab w:val="left" w:pos="1134"/>
        </w:tabs>
        <w:spacing w:after="0" w:line="240" w:lineRule="auto"/>
        <w:ind w:left="0"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Проект планировки территории объекта «Скоростная автомобильная дорога Москва - Нижний Новгород - Казань», утвержденного Министерством транспорта РФ Федеральное Дорожное Агентство (РОСАВТОДОР) № 1616-р от 23.04.2021 г.</w:t>
      </w:r>
    </w:p>
    <w:p w14:paraId="5092E699" w14:textId="77777777" w:rsidR="00642E66" w:rsidRPr="009B6D0C" w:rsidRDefault="00642E66" w:rsidP="00C11200">
      <w:pPr>
        <w:keepNext/>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p>
    <w:p w14:paraId="2EA56708" w14:textId="77777777" w:rsidR="00642E66" w:rsidRPr="009B6D0C" w:rsidRDefault="00642E66" w:rsidP="00C11200">
      <w:pPr>
        <w:keepNext/>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Федеральные программы</w:t>
      </w:r>
    </w:p>
    <w:p w14:paraId="1A6E6384" w14:textId="77777777" w:rsidR="00642E66" w:rsidRPr="009B6D0C" w:rsidRDefault="00642E66" w:rsidP="00C11200">
      <w:pPr>
        <w:numPr>
          <w:ilvl w:val="0"/>
          <w:numId w:val="25"/>
        </w:numPr>
        <w:tabs>
          <w:tab w:val="left" w:pos="1134"/>
        </w:tabs>
        <w:spacing w:after="0" w:line="240" w:lineRule="auto"/>
        <w:ind w:left="0" w:firstLine="9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Стратегия пространственного развития Российской Федерации на период до 2025 года, утвержденная Распоряжением Правительства Российской Федерации от 13 февраля 2019 г. N 207-р (с изменениями и дополнениями).</w:t>
      </w:r>
    </w:p>
    <w:p w14:paraId="17EC8EFB" w14:textId="77777777" w:rsidR="00642E66" w:rsidRPr="009B6D0C" w:rsidRDefault="00642E66" w:rsidP="00C11200">
      <w:pPr>
        <w:numPr>
          <w:ilvl w:val="0"/>
          <w:numId w:val="25"/>
        </w:numPr>
        <w:tabs>
          <w:tab w:val="left" w:pos="1134"/>
        </w:tabs>
        <w:spacing w:after="0" w:line="240" w:lineRule="auto"/>
        <w:ind w:left="0" w:firstLine="900"/>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Стратегия экономической безопасности Российской Федерации на период до 2031 года, утвержденная Указом Президента РФ от 13 мая 2017 г. №208.</w:t>
      </w:r>
    </w:p>
    <w:p w14:paraId="6935E65C" w14:textId="77777777" w:rsidR="00642E66" w:rsidRPr="009B6D0C" w:rsidRDefault="00642E66" w:rsidP="00C11200">
      <w:pPr>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p>
    <w:p w14:paraId="53D33395" w14:textId="77777777" w:rsidR="00642E66" w:rsidRPr="009B6D0C" w:rsidRDefault="00642E66" w:rsidP="00C11200">
      <w:pPr>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Республиканские программы</w:t>
      </w:r>
    </w:p>
    <w:p w14:paraId="686EC500" w14:textId="77777777" w:rsidR="00642E66" w:rsidRPr="009B6D0C" w:rsidRDefault="00642E66" w:rsidP="00C11200">
      <w:pPr>
        <w:numPr>
          <w:ilvl w:val="0"/>
          <w:numId w:val="26"/>
        </w:numPr>
        <w:tabs>
          <w:tab w:val="left" w:pos="1260"/>
          <w:tab w:val="num" w:pos="10440"/>
        </w:tabs>
        <w:spacing w:after="0" w:line="240" w:lineRule="auto"/>
        <w:ind w:left="0" w:firstLine="700"/>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Закон Республики Татарстан от 17 июня 2015 г. №40-ЗРТ «Об утверждении Стратегии социально-экономического развития Республики Татарстан до 2030 года» (с изменениями и дополнениями).</w:t>
      </w:r>
    </w:p>
    <w:p w14:paraId="7C888416" w14:textId="77777777" w:rsidR="00642E66" w:rsidRPr="009B6D0C" w:rsidRDefault="00642E66" w:rsidP="00C11200">
      <w:pPr>
        <w:numPr>
          <w:ilvl w:val="0"/>
          <w:numId w:val="26"/>
        </w:numPr>
        <w:tabs>
          <w:tab w:val="left" w:pos="1260"/>
          <w:tab w:val="num" w:pos="10440"/>
        </w:tabs>
        <w:spacing w:after="0" w:line="240" w:lineRule="auto"/>
        <w:ind w:left="0" w:firstLine="700"/>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Постановление Кабинета Министров Республики Татарстан от 25 сентября 2015 г. № 707 «Об утверждении Плана мероприятий по реализации Стратегии социально-экономического развития Республики Татарстан до 2030 года» (с изменениями и дополнениями).</w:t>
      </w:r>
    </w:p>
    <w:p w14:paraId="1C404032" w14:textId="77777777" w:rsidR="00642E66" w:rsidRPr="009B6D0C" w:rsidRDefault="00642E66" w:rsidP="00C11200">
      <w:pPr>
        <w:numPr>
          <w:ilvl w:val="0"/>
          <w:numId w:val="26"/>
        </w:numPr>
        <w:tabs>
          <w:tab w:val="left" w:pos="1260"/>
          <w:tab w:val="num" w:pos="10440"/>
        </w:tabs>
        <w:spacing w:after="0" w:line="240" w:lineRule="auto"/>
        <w:ind w:left="0" w:firstLine="700"/>
        <w:jc w:val="both"/>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Программа «Развитие и размещение производительных сил Республики Татарстан на основе кластерного подхода до 2020г. и на период до 2030 г.», утвержденная Постановлением Кабинета Министров РТ от 22.10.2008г. №763 (с изменениями и дополнениями).</w:t>
      </w:r>
    </w:p>
    <w:p w14:paraId="67EB8FE9" w14:textId="77777777" w:rsidR="00642E66" w:rsidRPr="009B6D0C" w:rsidRDefault="00642E66" w:rsidP="00C11200">
      <w:pPr>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p>
    <w:p w14:paraId="52FCBE00" w14:textId="77777777" w:rsidR="00642E66" w:rsidRPr="009B6D0C" w:rsidRDefault="00642E66" w:rsidP="00C11200">
      <w:pPr>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Иная литература</w:t>
      </w:r>
    </w:p>
    <w:p w14:paraId="4511F678" w14:textId="77777777" w:rsidR="00642E66" w:rsidRPr="009B6D0C" w:rsidRDefault="00642E66" w:rsidP="006F346F">
      <w:pPr>
        <w:numPr>
          <w:ilvl w:val="0"/>
          <w:numId w:val="81"/>
        </w:numPr>
        <w:tabs>
          <w:tab w:val="clear" w:pos="1260"/>
          <w:tab w:val="left" w:pos="1418"/>
        </w:tabs>
        <w:spacing w:after="0" w:line="240" w:lineRule="auto"/>
        <w:ind w:left="0"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eastAsia="ru-RU"/>
        </w:rPr>
        <w:t>Справочник «Санитарная очистка территории и уборка населенных мест» (Москва, 1990г.).</w:t>
      </w:r>
    </w:p>
    <w:p w14:paraId="5D2925B8" w14:textId="77777777" w:rsidR="00642E66" w:rsidRPr="009B6D0C" w:rsidRDefault="00642E66" w:rsidP="00C11200">
      <w:pPr>
        <w:tabs>
          <w:tab w:val="left" w:pos="1100"/>
        </w:tabs>
        <w:spacing w:after="0" w:line="240" w:lineRule="auto"/>
        <w:ind w:right="-1"/>
        <w:jc w:val="both"/>
        <w:rPr>
          <w:rFonts w:ascii="Times New Roman" w:eastAsia="Times New Roman" w:hAnsi="Times New Roman" w:cs="Times New Roman"/>
          <w:sz w:val="28"/>
          <w:szCs w:val="28"/>
          <w:lang w:val="x-none" w:eastAsia="x-none"/>
        </w:rPr>
      </w:pPr>
    </w:p>
    <w:p w14:paraId="0E98F2AB" w14:textId="77777777" w:rsidR="00642E66" w:rsidRPr="009B6D0C" w:rsidRDefault="00642E66" w:rsidP="00C11200">
      <w:pPr>
        <w:tabs>
          <w:tab w:val="num" w:pos="600"/>
        </w:tabs>
        <w:spacing w:after="0" w:line="240" w:lineRule="auto"/>
        <w:jc w:val="center"/>
        <w:rPr>
          <w:rFonts w:ascii="Times New Roman" w:eastAsia="Times New Roman" w:hAnsi="Times New Roman" w:cs="Times New Roman"/>
          <w:sz w:val="28"/>
          <w:szCs w:val="28"/>
          <w:lang w:eastAsia="ru-RU"/>
        </w:rPr>
      </w:pPr>
      <w:r w:rsidRPr="009B6D0C">
        <w:rPr>
          <w:rFonts w:ascii="Times New Roman" w:eastAsia="Times New Roman" w:hAnsi="Times New Roman" w:cs="Times New Roman"/>
          <w:sz w:val="28"/>
          <w:szCs w:val="28"/>
          <w:lang w:eastAsia="ru-RU"/>
        </w:rPr>
        <w:t>Фондовые материалы</w:t>
      </w:r>
    </w:p>
    <w:p w14:paraId="1CA2300A" w14:textId="500DA213" w:rsidR="00E240D6" w:rsidRPr="009B6D0C" w:rsidRDefault="00642E66" w:rsidP="00C11200">
      <w:pPr>
        <w:spacing w:after="0" w:line="240" w:lineRule="auto"/>
        <w:ind w:firstLine="709"/>
        <w:jc w:val="both"/>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sz w:val="28"/>
          <w:szCs w:val="28"/>
          <w:lang w:val="x-none" w:eastAsia="x-none"/>
        </w:rPr>
        <w:t xml:space="preserve">Анкетные данные, предоставленные </w:t>
      </w:r>
      <w:r w:rsidRPr="009B6D0C">
        <w:rPr>
          <w:rFonts w:ascii="Times New Roman" w:eastAsia="Times New Roman" w:hAnsi="Times New Roman" w:cs="Times New Roman"/>
          <w:sz w:val="28"/>
          <w:szCs w:val="28"/>
          <w:lang w:eastAsia="x-none"/>
        </w:rPr>
        <w:t xml:space="preserve">исполнительным комитетом </w:t>
      </w:r>
      <w:r w:rsidR="00C11200" w:rsidRPr="009B6D0C">
        <w:rPr>
          <w:rFonts w:ascii="Times New Roman" w:eastAsia="Times New Roman" w:hAnsi="Times New Roman" w:cs="Times New Roman"/>
          <w:sz w:val="28"/>
          <w:szCs w:val="28"/>
          <w:lang w:eastAsia="x-none"/>
        </w:rPr>
        <w:t>Ленино-Кокушкинского</w:t>
      </w:r>
      <w:r w:rsidRPr="009B6D0C">
        <w:rPr>
          <w:rFonts w:ascii="Times New Roman" w:eastAsiaTheme="minorEastAsia" w:hAnsi="Times New Roman" w:cs="Times New Roman"/>
          <w:sz w:val="28"/>
          <w:szCs w:val="28"/>
        </w:rPr>
        <w:t xml:space="preserve"> сельского поселения </w:t>
      </w:r>
      <w:r w:rsidR="00C11200" w:rsidRPr="009B6D0C">
        <w:rPr>
          <w:rFonts w:ascii="Times New Roman" w:eastAsiaTheme="minorEastAsia" w:hAnsi="Times New Roman" w:cs="Times New Roman"/>
          <w:sz w:val="28"/>
          <w:szCs w:val="28"/>
        </w:rPr>
        <w:t>Пестречинского</w:t>
      </w:r>
      <w:r w:rsidRPr="009B6D0C">
        <w:rPr>
          <w:rFonts w:ascii="Times New Roman" w:eastAsiaTheme="minorEastAsia" w:hAnsi="Times New Roman" w:cs="Times New Roman"/>
          <w:sz w:val="28"/>
          <w:szCs w:val="28"/>
        </w:rPr>
        <w:t xml:space="preserve"> муниципального </w:t>
      </w:r>
      <w:r w:rsidRPr="009B6D0C">
        <w:rPr>
          <w:rFonts w:ascii="Times New Roman" w:eastAsia="Times New Roman" w:hAnsi="Times New Roman" w:cs="Times New Roman"/>
          <w:sz w:val="28"/>
          <w:szCs w:val="28"/>
          <w:lang w:val="x-none" w:eastAsia="x-none"/>
        </w:rPr>
        <w:t>района</w:t>
      </w:r>
      <w:r w:rsidRPr="009B6D0C">
        <w:rPr>
          <w:rFonts w:ascii="Times New Roman" w:eastAsia="Times New Roman" w:hAnsi="Times New Roman" w:cs="Times New Roman"/>
          <w:sz w:val="28"/>
          <w:szCs w:val="28"/>
          <w:lang w:eastAsia="x-none"/>
        </w:rPr>
        <w:t xml:space="preserve"> Р</w:t>
      </w:r>
      <w:r w:rsidR="00C11200" w:rsidRPr="009B6D0C">
        <w:rPr>
          <w:rFonts w:ascii="Times New Roman" w:eastAsia="Times New Roman" w:hAnsi="Times New Roman" w:cs="Times New Roman"/>
          <w:sz w:val="28"/>
          <w:szCs w:val="28"/>
          <w:lang w:eastAsia="x-none"/>
        </w:rPr>
        <w:t xml:space="preserve">еспублики </w:t>
      </w:r>
      <w:r w:rsidRPr="009B6D0C">
        <w:rPr>
          <w:rFonts w:ascii="Times New Roman" w:eastAsia="Times New Roman" w:hAnsi="Times New Roman" w:cs="Times New Roman"/>
          <w:sz w:val="28"/>
          <w:szCs w:val="28"/>
          <w:lang w:eastAsia="x-none"/>
        </w:rPr>
        <w:t>Т</w:t>
      </w:r>
      <w:r w:rsidR="00C11200" w:rsidRPr="009B6D0C">
        <w:rPr>
          <w:rFonts w:ascii="Times New Roman" w:eastAsia="Times New Roman" w:hAnsi="Times New Roman" w:cs="Times New Roman"/>
          <w:sz w:val="28"/>
          <w:szCs w:val="28"/>
          <w:lang w:eastAsia="x-none"/>
        </w:rPr>
        <w:t>атарстан</w:t>
      </w:r>
      <w:r w:rsidRPr="009B6D0C">
        <w:rPr>
          <w:rFonts w:ascii="Times New Roman" w:eastAsia="Times New Roman" w:hAnsi="Times New Roman" w:cs="Times New Roman"/>
          <w:sz w:val="28"/>
          <w:szCs w:val="28"/>
          <w:lang w:val="x-none" w:eastAsia="x-none"/>
        </w:rPr>
        <w:t>.</w:t>
      </w:r>
    </w:p>
    <w:p w14:paraId="15199FAA" w14:textId="77777777" w:rsidR="00642E66" w:rsidRPr="009B6D0C" w:rsidRDefault="00642E66" w:rsidP="00642E66">
      <w:pPr>
        <w:keepNext/>
        <w:pageBreakBefore/>
        <w:spacing w:after="0" w:line="240" w:lineRule="auto"/>
        <w:ind w:firstLine="709"/>
        <w:jc w:val="center"/>
        <w:outlineLvl w:val="0"/>
        <w:rPr>
          <w:rFonts w:ascii="Times New Roman" w:eastAsia="Times New Roman" w:hAnsi="Times New Roman" w:cs="Times New Roman"/>
          <w:b/>
          <w:sz w:val="28"/>
          <w:szCs w:val="28"/>
          <w:lang w:eastAsia="x-none"/>
        </w:rPr>
      </w:pPr>
      <w:bookmarkStart w:id="206" w:name="_Toc154131352"/>
      <w:r w:rsidRPr="009B6D0C">
        <w:rPr>
          <w:rFonts w:ascii="Times New Roman" w:eastAsia="Times New Roman" w:hAnsi="Times New Roman" w:cs="Times New Roman"/>
          <w:b/>
          <w:sz w:val="28"/>
          <w:szCs w:val="28"/>
          <w:lang w:eastAsia="x-none"/>
        </w:rPr>
        <w:lastRenderedPageBreak/>
        <w:t>ПРИЛОЖЕНИЕ №1</w:t>
      </w:r>
      <w:bookmarkEnd w:id="206"/>
    </w:p>
    <w:p w14:paraId="130F00CC" w14:textId="30EE746F" w:rsidR="00642E66" w:rsidRPr="009B6D0C" w:rsidRDefault="00642E66" w:rsidP="00642E66">
      <w:pPr>
        <w:rPr>
          <w:rFonts w:ascii="Times New Roman" w:eastAsia="Times New Roman" w:hAnsi="Times New Roman" w:cs="Times New Roman"/>
          <w:sz w:val="28"/>
          <w:szCs w:val="28"/>
          <w:lang w:eastAsia="x-none"/>
        </w:rPr>
      </w:pPr>
    </w:p>
    <w:p w14:paraId="419E42E3" w14:textId="5AEFE150" w:rsidR="00642E66" w:rsidRPr="009B6D0C" w:rsidRDefault="00642E66" w:rsidP="00642E66">
      <w:pPr>
        <w:tabs>
          <w:tab w:val="left" w:pos="2655"/>
        </w:tabs>
        <w:rPr>
          <w:rFonts w:ascii="Times New Roman" w:eastAsia="Times New Roman" w:hAnsi="Times New Roman" w:cs="Times New Roman"/>
          <w:sz w:val="28"/>
          <w:szCs w:val="28"/>
          <w:lang w:eastAsia="x-none"/>
        </w:rPr>
      </w:pPr>
      <w:r w:rsidRPr="009B6D0C">
        <w:rPr>
          <w:rFonts w:ascii="Times New Roman" w:eastAsia="Times New Roman" w:hAnsi="Times New Roman" w:cs="Times New Roman"/>
          <w:sz w:val="28"/>
          <w:szCs w:val="28"/>
          <w:lang w:eastAsia="x-none"/>
        </w:rPr>
        <w:tab/>
      </w:r>
      <w:r w:rsidR="00AE5F7B" w:rsidRPr="009B6D0C">
        <w:rPr>
          <w:rFonts w:ascii="Times New Roman" w:hAnsi="Times New Roman" w:cs="Times New Roman"/>
          <w:noProof/>
          <w:lang w:eastAsia="ru-RU"/>
        </w:rPr>
        <w:drawing>
          <wp:inline distT="0" distB="0" distL="0" distR="0" wp14:anchorId="3F734CDE" wp14:editId="503D4E41">
            <wp:extent cx="6296025" cy="81438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96025" cy="8143875"/>
                    </a:xfrm>
                    <a:prstGeom prst="rect">
                      <a:avLst/>
                    </a:prstGeom>
                    <a:noFill/>
                    <a:ln>
                      <a:noFill/>
                    </a:ln>
                  </pic:spPr>
                </pic:pic>
              </a:graphicData>
            </a:graphic>
          </wp:inline>
        </w:drawing>
      </w:r>
    </w:p>
    <w:p w14:paraId="6F78E1D1" w14:textId="77777777" w:rsidR="00252A24" w:rsidRPr="009B6D0C" w:rsidRDefault="00252A24" w:rsidP="00252A24">
      <w:bookmarkStart w:id="207" w:name="_Toc121928909"/>
    </w:p>
    <w:p w14:paraId="3088804E" w14:textId="77777777" w:rsidR="00887A56" w:rsidRPr="009B6D0C" w:rsidRDefault="00642E66" w:rsidP="00DB3465">
      <w:pPr>
        <w:pStyle w:val="1b"/>
        <w:rPr>
          <w:lang w:val="en-US"/>
        </w:rPr>
      </w:pPr>
      <w:bookmarkStart w:id="208" w:name="_Toc154131353"/>
      <w:r w:rsidRPr="009B6D0C">
        <w:lastRenderedPageBreak/>
        <w:t>ПРИЛОЖЕНИЕ №2</w:t>
      </w:r>
      <w:bookmarkEnd w:id="207"/>
      <w:bookmarkEnd w:id="208"/>
      <w:r w:rsidRPr="009B6D0C">
        <w:rPr>
          <w:lang w:val="en-US"/>
        </w:rPr>
        <w:t xml:space="preserve"> </w:t>
      </w:r>
    </w:p>
    <w:p w14:paraId="7FAF0EBE" w14:textId="08598C32" w:rsidR="00642E66" w:rsidRPr="009B6D0C" w:rsidRDefault="00AE5F7B" w:rsidP="00887A56">
      <w:pPr>
        <w:rPr>
          <w:lang w:val="en-US"/>
        </w:rPr>
      </w:pPr>
      <w:r w:rsidRPr="009B6D0C">
        <w:rPr>
          <w:rFonts w:ascii="Times New Roman" w:eastAsia="Times New Roman" w:hAnsi="Times New Roman" w:cs="Times New Roman"/>
          <w:noProof/>
          <w:sz w:val="28"/>
          <w:szCs w:val="28"/>
          <w:lang w:eastAsia="ru-RU"/>
        </w:rPr>
        <w:drawing>
          <wp:inline distT="0" distB="0" distL="0" distR="0" wp14:anchorId="6E641CFF" wp14:editId="20C56EBC">
            <wp:extent cx="5817932" cy="8229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22045" cy="8235418"/>
                    </a:xfrm>
                    <a:prstGeom prst="rect">
                      <a:avLst/>
                    </a:prstGeom>
                    <a:noFill/>
                    <a:ln>
                      <a:noFill/>
                    </a:ln>
                  </pic:spPr>
                </pic:pic>
              </a:graphicData>
            </a:graphic>
          </wp:inline>
        </w:drawing>
      </w:r>
    </w:p>
    <w:p w14:paraId="79D58A21" w14:textId="708B3906" w:rsidR="00642E66" w:rsidRPr="009B6D0C" w:rsidRDefault="00AE5F7B" w:rsidP="00642E66">
      <w:pPr>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noProof/>
          <w:sz w:val="28"/>
          <w:szCs w:val="28"/>
          <w:lang w:eastAsia="ru-RU"/>
        </w:rPr>
        <w:lastRenderedPageBreak/>
        <w:drawing>
          <wp:inline distT="0" distB="0" distL="0" distR="0" wp14:anchorId="5DFABD6F" wp14:editId="4486F470">
            <wp:extent cx="6296025" cy="89058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1ABFA004" wp14:editId="07AF49E5">
            <wp:extent cx="6296025" cy="89058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48394041" wp14:editId="5262E93A">
            <wp:extent cx="6296025" cy="89058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55EF9BFE" wp14:editId="6096CF01">
            <wp:extent cx="6296025" cy="89058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1E6901BE" wp14:editId="659D9C93">
            <wp:extent cx="6296025" cy="89058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4131F04A" wp14:editId="219EFBC8">
            <wp:extent cx="6296025" cy="89058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5A444D0A" wp14:editId="21198A6A">
            <wp:extent cx="6296025" cy="89058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7B8515E4" wp14:editId="062EB5CE">
            <wp:extent cx="6296025" cy="89058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7707BFC1" wp14:editId="125769F8">
            <wp:extent cx="6296025" cy="890587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19CB750D" wp14:editId="76F3CD51">
            <wp:extent cx="6296025" cy="89058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6347473B" wp14:editId="3D801E2B">
            <wp:extent cx="6296025" cy="89058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47AFDEE3" wp14:editId="73406FE9">
            <wp:extent cx="6296025" cy="890587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58EBDD5E" wp14:editId="28F9CB80">
            <wp:extent cx="6296025" cy="89058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5F6E5F08" wp14:editId="43E77B55">
            <wp:extent cx="6296025" cy="89058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5823B04F" wp14:editId="1B624EC0">
            <wp:extent cx="6296025" cy="89058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606CB1A9" wp14:editId="49B164AA">
            <wp:extent cx="6296025" cy="890587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44D289CF" wp14:editId="72C0EFBD">
            <wp:extent cx="6296025" cy="89058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645F7731" wp14:editId="0C3A5525">
            <wp:extent cx="6296025" cy="89058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57532BB9" wp14:editId="7CC228D1">
            <wp:extent cx="6296025" cy="890587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p>
    <w:p w14:paraId="621053B4" w14:textId="11086CED" w:rsidR="00252A24" w:rsidRPr="009B6D0C" w:rsidRDefault="000F29FC" w:rsidP="00DB3465">
      <w:pPr>
        <w:pStyle w:val="1b"/>
        <w:rPr>
          <w:lang w:val="en-US"/>
        </w:rPr>
      </w:pPr>
      <w:bookmarkStart w:id="209" w:name="_Toc154131354"/>
      <w:r w:rsidRPr="009B6D0C">
        <w:lastRenderedPageBreak/>
        <w:t>ПРИЛОЖЕ</w:t>
      </w:r>
      <w:r w:rsidR="00252A24" w:rsidRPr="009B6D0C">
        <w:t>НИЕ №3</w:t>
      </w:r>
      <w:bookmarkEnd w:id="209"/>
      <w:r w:rsidR="00252A24" w:rsidRPr="009B6D0C">
        <w:rPr>
          <w:lang w:val="en-US"/>
        </w:rPr>
        <w:t xml:space="preserve"> </w:t>
      </w:r>
      <w:r w:rsidR="00AE5F7B" w:rsidRPr="009B6D0C">
        <w:drawing>
          <wp:inline distT="0" distB="0" distL="0" distR="0" wp14:anchorId="0B478376" wp14:editId="518B04A8">
            <wp:extent cx="5924550" cy="8389378"/>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25024" cy="8390049"/>
                    </a:xfrm>
                    <a:prstGeom prst="rect">
                      <a:avLst/>
                    </a:prstGeom>
                    <a:noFill/>
                    <a:ln>
                      <a:noFill/>
                    </a:ln>
                  </pic:spPr>
                </pic:pic>
              </a:graphicData>
            </a:graphic>
          </wp:inline>
        </w:drawing>
      </w:r>
    </w:p>
    <w:p w14:paraId="7CBBEDFB" w14:textId="77777777" w:rsidR="00CD02EF" w:rsidRPr="009B6D0C" w:rsidRDefault="00AE5F7B" w:rsidP="00AE5F7B">
      <w:pPr>
        <w:rPr>
          <w:lang w:val="en-US" w:eastAsia="ru-RU"/>
        </w:rPr>
        <w:sectPr w:rsidR="00CD02EF" w:rsidRPr="009B6D0C" w:rsidSect="00C46FD7">
          <w:footerReference w:type="default" r:id="rId59"/>
          <w:pgSz w:w="11906" w:h="16838"/>
          <w:pgMar w:top="851" w:right="851" w:bottom="851" w:left="1134" w:header="709" w:footer="709" w:gutter="0"/>
          <w:cols w:space="708"/>
          <w:docGrid w:linePitch="360"/>
        </w:sectPr>
      </w:pPr>
      <w:r w:rsidRPr="009B6D0C">
        <w:rPr>
          <w:noProof/>
          <w:lang w:eastAsia="ru-RU"/>
        </w:rPr>
        <w:lastRenderedPageBreak/>
        <w:drawing>
          <wp:inline distT="0" distB="0" distL="0" distR="0" wp14:anchorId="5A452960" wp14:editId="6CFBE3A6">
            <wp:extent cx="6296025" cy="89154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296025" cy="8915400"/>
                    </a:xfrm>
                    <a:prstGeom prst="rect">
                      <a:avLst/>
                    </a:prstGeom>
                    <a:noFill/>
                    <a:ln>
                      <a:noFill/>
                    </a:ln>
                  </pic:spPr>
                </pic:pic>
              </a:graphicData>
            </a:graphic>
          </wp:inline>
        </w:drawing>
      </w:r>
      <w:r w:rsidRPr="009B6D0C">
        <w:rPr>
          <w:noProof/>
          <w:lang w:eastAsia="ru-RU"/>
        </w:rPr>
        <w:lastRenderedPageBreak/>
        <w:drawing>
          <wp:inline distT="0" distB="0" distL="0" distR="0" wp14:anchorId="3BA42834" wp14:editId="34751AC2">
            <wp:extent cx="6296025" cy="891540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296025" cy="8915400"/>
                    </a:xfrm>
                    <a:prstGeom prst="rect">
                      <a:avLst/>
                    </a:prstGeom>
                    <a:noFill/>
                    <a:ln>
                      <a:noFill/>
                    </a:ln>
                  </pic:spPr>
                </pic:pic>
              </a:graphicData>
            </a:graphic>
          </wp:inline>
        </w:drawing>
      </w:r>
    </w:p>
    <w:p w14:paraId="79F8E773" w14:textId="64083681" w:rsidR="000F29FC" w:rsidRPr="009B6D0C" w:rsidRDefault="000F29FC" w:rsidP="00CD02EF">
      <w:pPr>
        <w:pStyle w:val="1b"/>
        <w:rPr>
          <w:lang w:val="x-none" w:eastAsia="x-none"/>
        </w:rPr>
      </w:pPr>
      <w:bookmarkStart w:id="210" w:name="_Toc154131355"/>
      <w:r w:rsidRPr="009B6D0C">
        <w:lastRenderedPageBreak/>
        <w:t>ПРИЛОЖЕНИЕ №4</w:t>
      </w:r>
      <w:bookmarkEnd w:id="210"/>
    </w:p>
    <w:p w14:paraId="2A1FE32F" w14:textId="245B4044" w:rsidR="00CD02EF" w:rsidRPr="009B6D0C" w:rsidRDefault="00CD02EF" w:rsidP="00CD02EF">
      <w:pPr>
        <w:jc w:val="center"/>
        <w:rPr>
          <w:lang w:val="x-none" w:eastAsia="x-none"/>
        </w:rPr>
      </w:pPr>
      <w:r w:rsidRPr="009B6D0C">
        <w:rPr>
          <w:rFonts w:ascii="Times New Roman" w:eastAsia="Times New Roman" w:hAnsi="Times New Roman" w:cs="Times New Roman"/>
          <w:noProof/>
          <w:sz w:val="28"/>
          <w:szCs w:val="28"/>
          <w:lang w:eastAsia="ru-RU"/>
        </w:rPr>
        <w:drawing>
          <wp:inline distT="0" distB="0" distL="0" distR="0" wp14:anchorId="5BBD4166" wp14:editId="4FFF3A21">
            <wp:extent cx="7896225" cy="5575214"/>
            <wp:effectExtent l="0" t="0" r="0" b="698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910841" cy="5585534"/>
                    </a:xfrm>
                    <a:prstGeom prst="rect">
                      <a:avLst/>
                    </a:prstGeom>
                    <a:noFill/>
                    <a:ln>
                      <a:noFill/>
                    </a:ln>
                  </pic:spPr>
                </pic:pic>
              </a:graphicData>
            </a:graphic>
          </wp:inline>
        </w:drawing>
      </w:r>
    </w:p>
    <w:p w14:paraId="7384E7ED" w14:textId="398019F2" w:rsidR="00CD02EF" w:rsidRPr="009B6D0C" w:rsidRDefault="00CD02EF" w:rsidP="00CD02EF">
      <w:pPr>
        <w:jc w:val="center"/>
        <w:rPr>
          <w:rFonts w:ascii="Times New Roman" w:eastAsia="Times New Roman" w:hAnsi="Times New Roman" w:cs="Times New Roman"/>
          <w:sz w:val="28"/>
          <w:szCs w:val="28"/>
          <w:lang w:val="x-none" w:eastAsia="x-none"/>
        </w:rPr>
        <w:sectPr w:rsidR="00CD02EF" w:rsidRPr="009B6D0C" w:rsidSect="00CD02EF">
          <w:pgSz w:w="16838" w:h="11906" w:orient="landscape"/>
          <w:pgMar w:top="1134" w:right="851" w:bottom="851" w:left="851" w:header="709" w:footer="709" w:gutter="0"/>
          <w:cols w:space="708"/>
          <w:docGrid w:linePitch="360"/>
        </w:sectPr>
      </w:pPr>
      <w:r w:rsidRPr="009B6D0C">
        <w:rPr>
          <w:rFonts w:ascii="Times New Roman" w:eastAsia="Times New Roman" w:hAnsi="Times New Roman" w:cs="Times New Roman"/>
          <w:noProof/>
          <w:sz w:val="28"/>
          <w:szCs w:val="28"/>
          <w:lang w:eastAsia="ru-RU"/>
        </w:rPr>
        <w:lastRenderedPageBreak/>
        <w:drawing>
          <wp:inline distT="0" distB="0" distL="0" distR="0" wp14:anchorId="06233F01" wp14:editId="6390C0F7">
            <wp:extent cx="8582025" cy="6063246"/>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585964" cy="6066029"/>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6A632C3A" wp14:editId="33497471">
            <wp:extent cx="8448675" cy="596903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451269" cy="5970867"/>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6BBB56DA" wp14:editId="4B19F74B">
            <wp:extent cx="8562975" cy="6049787"/>
            <wp:effectExtent l="0" t="0" r="0" b="825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573880" cy="6057491"/>
                    </a:xfrm>
                    <a:prstGeom prst="rect">
                      <a:avLst/>
                    </a:prstGeom>
                    <a:noFill/>
                    <a:ln>
                      <a:noFill/>
                    </a:ln>
                  </pic:spPr>
                </pic:pic>
              </a:graphicData>
            </a:graphic>
          </wp:inline>
        </w:drawing>
      </w:r>
      <w:r w:rsidRPr="009B6D0C">
        <w:rPr>
          <w:rFonts w:ascii="Times New Roman" w:eastAsia="Times New Roman" w:hAnsi="Times New Roman" w:cs="Times New Roman"/>
          <w:noProof/>
          <w:sz w:val="28"/>
          <w:szCs w:val="28"/>
          <w:lang w:eastAsia="ru-RU"/>
        </w:rPr>
        <w:lastRenderedPageBreak/>
        <w:drawing>
          <wp:inline distT="0" distB="0" distL="0" distR="0" wp14:anchorId="1B3C576A" wp14:editId="03258385">
            <wp:extent cx="8886825" cy="6265144"/>
            <wp:effectExtent l="0" t="0" r="0" b="254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895519" cy="6271273"/>
                    </a:xfrm>
                    <a:prstGeom prst="rect">
                      <a:avLst/>
                    </a:prstGeom>
                    <a:noFill/>
                    <a:ln>
                      <a:noFill/>
                    </a:ln>
                  </pic:spPr>
                </pic:pic>
              </a:graphicData>
            </a:graphic>
          </wp:inline>
        </w:drawing>
      </w:r>
    </w:p>
    <w:p w14:paraId="5CD42ABA" w14:textId="2361A1B2" w:rsidR="000F29FC" w:rsidRPr="003C1FAE" w:rsidRDefault="00CD02EF" w:rsidP="00642E66">
      <w:pPr>
        <w:rPr>
          <w:rFonts w:ascii="Times New Roman" w:eastAsia="Times New Roman" w:hAnsi="Times New Roman" w:cs="Times New Roman"/>
          <w:sz w:val="28"/>
          <w:szCs w:val="28"/>
          <w:lang w:val="x-none" w:eastAsia="x-none"/>
        </w:rPr>
      </w:pPr>
      <w:r w:rsidRPr="009B6D0C">
        <w:rPr>
          <w:rFonts w:ascii="Times New Roman" w:eastAsia="Times New Roman" w:hAnsi="Times New Roman" w:cs="Times New Roman"/>
          <w:noProof/>
          <w:sz w:val="28"/>
          <w:szCs w:val="28"/>
          <w:lang w:eastAsia="ru-RU"/>
        </w:rPr>
        <w:lastRenderedPageBreak/>
        <w:drawing>
          <wp:inline distT="0" distB="0" distL="0" distR="0" wp14:anchorId="4B7A3D8C" wp14:editId="134C70AF">
            <wp:extent cx="6134022" cy="7934325"/>
            <wp:effectExtent l="0" t="0" r="63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40679" cy="7942935"/>
                    </a:xfrm>
                    <a:prstGeom prst="rect">
                      <a:avLst/>
                    </a:prstGeom>
                    <a:noFill/>
                    <a:ln>
                      <a:noFill/>
                    </a:ln>
                  </pic:spPr>
                </pic:pic>
              </a:graphicData>
            </a:graphic>
          </wp:inline>
        </w:drawing>
      </w:r>
    </w:p>
    <w:p w14:paraId="5277F677" w14:textId="77777777" w:rsidR="0064018C" w:rsidRPr="003C1FAE" w:rsidRDefault="0064018C" w:rsidP="00642E66">
      <w:pPr>
        <w:rPr>
          <w:rFonts w:ascii="Times New Roman" w:eastAsia="Times New Roman" w:hAnsi="Times New Roman" w:cs="Times New Roman"/>
          <w:sz w:val="28"/>
          <w:szCs w:val="28"/>
          <w:lang w:val="x-none" w:eastAsia="x-none"/>
        </w:rPr>
      </w:pPr>
    </w:p>
    <w:sectPr w:rsidR="0064018C" w:rsidRPr="003C1FAE" w:rsidSect="00CD02EF">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FECDCE" w14:textId="77777777" w:rsidR="00EC6AA7" w:rsidRDefault="00EC6AA7" w:rsidP="00C30207">
      <w:pPr>
        <w:spacing w:after="0" w:line="240" w:lineRule="auto"/>
      </w:pPr>
      <w:r>
        <w:separator/>
      </w:r>
    </w:p>
  </w:endnote>
  <w:endnote w:type="continuationSeparator" w:id="0">
    <w:p w14:paraId="125F7DF6" w14:textId="77777777" w:rsidR="00EC6AA7" w:rsidRDefault="00EC6AA7" w:rsidP="00C302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ranklin Gothic Heavy">
    <w:charset w:val="CC"/>
    <w:family w:val="swiss"/>
    <w:pitch w:val="variable"/>
    <w:sig w:usb0="00000287" w:usb1="000000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Impact">
    <w:panose1 w:val="020B080603090205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Italic">
    <w:panose1 w:val="00000400000000000000"/>
    <w:charset w:val="CC"/>
    <w:family w:val="auto"/>
    <w:pitch w:val="variable"/>
    <w:sig w:usb0="20002A87" w:usb1="00000000" w:usb2="00000000" w:usb3="00000000" w:csb0="000001FF" w:csb1="00000000"/>
  </w:font>
  <w:font w:name="Swis721 BlkEx BT">
    <w:panose1 w:val="020B0907040502030204"/>
    <w:charset w:val="00"/>
    <w:family w:val="swiss"/>
    <w:pitch w:val="variable"/>
    <w:sig w:usb0="00000087" w:usb1="00000000" w:usb2="00000000" w:usb3="00000000" w:csb0="0000001B" w:csb1="00000000"/>
  </w:font>
  <w:font w:name="Swis721 Blk BT">
    <w:panose1 w:val="020B0904030502020204"/>
    <w:charset w:val="00"/>
    <w:family w:val="swiss"/>
    <w:pitch w:val="variable"/>
    <w:sig w:usb0="00000087" w:usb1="00000000" w:usb2="00000000" w:usb3="00000000" w:csb0="0000001B" w:csb1="00000000"/>
  </w:font>
  <w:font w:name="Trebuchet MS">
    <w:panose1 w:val="020B0603020202020204"/>
    <w:charset w:val="CC"/>
    <w:family w:val="swiss"/>
    <w:pitch w:val="variable"/>
    <w:sig w:usb0="00000687" w:usb1="00000000" w:usb2="00000000" w:usb3="00000000" w:csb0="000000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NTHelvetica/Cyrillic">
    <w:altName w:val="Arial"/>
    <w:panose1 w:val="00000000000000000000"/>
    <w:charset w:val="00"/>
    <w:family w:val="auto"/>
    <w:notTrueType/>
    <w:pitch w:val="variable"/>
    <w:sig w:usb0="00000003" w:usb1="00000000" w:usb2="00000000" w:usb3="00000000" w:csb0="00000001" w:csb1="00000000"/>
  </w:font>
  <w:font w:name="SchoolBookCTT">
    <w:altName w:val="Times New Roman"/>
    <w:panose1 w:val="00000000000000000000"/>
    <w:charset w:val="00"/>
    <w:family w:val="auto"/>
    <w:notTrueType/>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TextBook">
    <w:altName w:val="Times New Roman"/>
    <w:panose1 w:val="00000000000000000000"/>
    <w:charset w:val="00"/>
    <w:family w:val="auto"/>
    <w:notTrueType/>
    <w:pitch w:val="variable"/>
    <w:sig w:usb0="00000003" w:usb1="00000000" w:usb2="00000000" w:usb3="00000000" w:csb0="00000001" w:csb1="00000000"/>
  </w:font>
  <w:font w:name="UniversalMath1 BT">
    <w:altName w:val="Symbol"/>
    <w:panose1 w:val="05050102010205020602"/>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5194609"/>
      <w:docPartObj>
        <w:docPartGallery w:val="Page Numbers (Bottom of Page)"/>
        <w:docPartUnique/>
      </w:docPartObj>
    </w:sdtPr>
    <w:sdtEndPr/>
    <w:sdtContent>
      <w:p w14:paraId="43974F72" w14:textId="5BCC4541" w:rsidR="005019ED" w:rsidRDefault="005019ED">
        <w:pPr>
          <w:pStyle w:val="aff3"/>
          <w:jc w:val="right"/>
        </w:pPr>
        <w:r>
          <w:fldChar w:fldCharType="begin"/>
        </w:r>
        <w:r>
          <w:instrText>PAGE   \* MERGEFORMAT</w:instrText>
        </w:r>
        <w:r>
          <w:fldChar w:fldCharType="separate"/>
        </w:r>
        <w:r w:rsidR="004517E7">
          <w:rPr>
            <w:noProof/>
          </w:rPr>
          <w:t>2</w:t>
        </w:r>
        <w:r>
          <w:fldChar w:fldCharType="end"/>
        </w:r>
      </w:p>
    </w:sdtContent>
  </w:sdt>
  <w:p w14:paraId="51D85AA2" w14:textId="77777777" w:rsidR="005019ED" w:rsidRDefault="005019ED">
    <w:pPr>
      <w:pStyle w:val="aff3"/>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35011473"/>
      <w:docPartObj>
        <w:docPartGallery w:val="Page Numbers (Bottom of Page)"/>
        <w:docPartUnique/>
      </w:docPartObj>
    </w:sdtPr>
    <w:sdtEndPr/>
    <w:sdtContent>
      <w:p w14:paraId="60C64170" w14:textId="0B1301DE" w:rsidR="00274FD1" w:rsidRDefault="00274FD1">
        <w:pPr>
          <w:pStyle w:val="aff3"/>
          <w:jc w:val="right"/>
        </w:pPr>
        <w:r>
          <w:fldChar w:fldCharType="begin"/>
        </w:r>
        <w:r>
          <w:instrText>PAGE   \* MERGEFORMAT</w:instrText>
        </w:r>
        <w:r>
          <w:fldChar w:fldCharType="separate"/>
        </w:r>
        <w:r w:rsidR="004517E7">
          <w:rPr>
            <w:noProof/>
          </w:rPr>
          <w:t>51</w:t>
        </w:r>
        <w:r>
          <w:fldChar w:fldCharType="end"/>
        </w:r>
      </w:p>
    </w:sdtContent>
  </w:sdt>
  <w:p w14:paraId="30C9594E" w14:textId="77777777" w:rsidR="00274FD1" w:rsidRDefault="00274FD1">
    <w:pPr>
      <w:spacing w:line="14" w:lineRule="auto"/>
      <w:rPr>
        <w:sz w:val="20"/>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90535534"/>
      <w:docPartObj>
        <w:docPartGallery w:val="Page Numbers (Bottom of Page)"/>
        <w:docPartUnique/>
      </w:docPartObj>
    </w:sdtPr>
    <w:sdtEndPr/>
    <w:sdtContent>
      <w:p w14:paraId="6F156341" w14:textId="4B36EA0F" w:rsidR="00274FD1" w:rsidRDefault="00274FD1">
        <w:pPr>
          <w:pStyle w:val="aff3"/>
          <w:jc w:val="right"/>
        </w:pPr>
        <w:r>
          <w:fldChar w:fldCharType="begin"/>
        </w:r>
        <w:r>
          <w:instrText>PAGE   \* MERGEFORMAT</w:instrText>
        </w:r>
        <w:r>
          <w:fldChar w:fldCharType="separate"/>
        </w:r>
        <w:r w:rsidR="004517E7">
          <w:rPr>
            <w:noProof/>
          </w:rPr>
          <w:t>59</w:t>
        </w:r>
        <w:r>
          <w:fldChar w:fldCharType="end"/>
        </w:r>
      </w:p>
    </w:sdtContent>
  </w:sdt>
  <w:p w14:paraId="228DB6FE" w14:textId="77777777" w:rsidR="00274FD1" w:rsidRDefault="00274FD1">
    <w:pPr>
      <w:spacing w:line="14" w:lineRule="auto"/>
      <w:rPr>
        <w:sz w:val="20"/>
        <w:szCs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ED0CE" w14:textId="77777777" w:rsidR="00274FD1" w:rsidRPr="00C30207" w:rsidRDefault="00274FD1" w:rsidP="00C30207">
    <w:r w:rsidRPr="00C30207">
      <w:fldChar w:fldCharType="begin"/>
    </w:r>
    <w:r w:rsidRPr="00C30207">
      <w:instrText xml:space="preserve">PAGE  </w:instrText>
    </w:r>
    <w:r w:rsidRPr="00C30207">
      <w:fldChar w:fldCharType="separate"/>
    </w:r>
    <w:r>
      <w:rPr>
        <w:noProof/>
      </w:rPr>
      <w:t>41</w:t>
    </w:r>
    <w:r w:rsidRPr="00C30207">
      <w:fldChar w:fldCharType="end"/>
    </w:r>
  </w:p>
  <w:p w14:paraId="6C1D218F" w14:textId="77777777" w:rsidR="00274FD1" w:rsidRPr="00C30207" w:rsidRDefault="00274FD1" w:rsidP="00C30207"/>
  <w:p w14:paraId="349D6A07" w14:textId="77777777" w:rsidR="00274FD1" w:rsidRDefault="00274FD1"/>
  <w:p w14:paraId="15F96AC8" w14:textId="77777777" w:rsidR="00274FD1" w:rsidRDefault="00274FD1"/>
  <w:p w14:paraId="1C824523" w14:textId="77777777" w:rsidR="00274FD1" w:rsidRDefault="00274FD1"/>
  <w:p w14:paraId="4CA31852" w14:textId="77777777" w:rsidR="00274FD1" w:rsidRDefault="00274FD1"/>
  <w:p w14:paraId="27E8DC01" w14:textId="77777777" w:rsidR="00274FD1" w:rsidRDefault="00274FD1"/>
  <w:p w14:paraId="2B4CE084" w14:textId="77777777" w:rsidR="00274FD1" w:rsidRDefault="00274FD1"/>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4489607"/>
      <w:docPartObj>
        <w:docPartGallery w:val="Page Numbers (Bottom of Page)"/>
        <w:docPartUnique/>
      </w:docPartObj>
    </w:sdtPr>
    <w:sdtEndPr/>
    <w:sdtContent>
      <w:p w14:paraId="2B7FDEC3" w14:textId="78A3D60B" w:rsidR="00274FD1" w:rsidRDefault="00274FD1">
        <w:pPr>
          <w:pStyle w:val="aff3"/>
          <w:jc w:val="right"/>
        </w:pPr>
        <w:r>
          <w:fldChar w:fldCharType="begin"/>
        </w:r>
        <w:r>
          <w:instrText>PAGE   \* MERGEFORMAT</w:instrText>
        </w:r>
        <w:r>
          <w:fldChar w:fldCharType="separate"/>
        </w:r>
        <w:r w:rsidR="004517E7">
          <w:rPr>
            <w:noProof/>
          </w:rPr>
          <w:t>64</w:t>
        </w:r>
        <w:r>
          <w:fldChar w:fldCharType="end"/>
        </w:r>
      </w:p>
    </w:sdtContent>
  </w:sdt>
  <w:p w14:paraId="639198FB" w14:textId="77777777" w:rsidR="00274FD1" w:rsidRDefault="00274FD1"/>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8910119"/>
      <w:docPartObj>
        <w:docPartGallery w:val="Page Numbers (Bottom of Page)"/>
        <w:docPartUnique/>
      </w:docPartObj>
    </w:sdtPr>
    <w:sdtEndPr/>
    <w:sdtContent>
      <w:p w14:paraId="52E9FFFF" w14:textId="0FAB8FC2" w:rsidR="00CD6A47" w:rsidRDefault="00CD6A47">
        <w:pPr>
          <w:pStyle w:val="aff3"/>
          <w:jc w:val="right"/>
        </w:pPr>
        <w:r>
          <w:fldChar w:fldCharType="begin"/>
        </w:r>
        <w:r>
          <w:instrText>PAGE   \* MERGEFORMAT</w:instrText>
        </w:r>
        <w:r>
          <w:fldChar w:fldCharType="separate"/>
        </w:r>
        <w:r w:rsidR="004517E7">
          <w:rPr>
            <w:noProof/>
          </w:rPr>
          <w:t>120</w:t>
        </w:r>
        <w:r>
          <w:fldChar w:fldCharType="end"/>
        </w:r>
      </w:p>
    </w:sdtContent>
  </w:sdt>
  <w:p w14:paraId="760EB1AD" w14:textId="77777777" w:rsidR="00CD6A47" w:rsidRDefault="00CD6A47" w:rsidP="00DD1AA1">
    <w:pPr>
      <w:pStyle w:val="aff3"/>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1331138"/>
      <w:docPartObj>
        <w:docPartGallery w:val="Page Numbers (Bottom of Page)"/>
        <w:docPartUnique/>
      </w:docPartObj>
    </w:sdtPr>
    <w:sdtEndPr/>
    <w:sdtContent>
      <w:p w14:paraId="70394FF0" w14:textId="4E5C4CDC" w:rsidR="00F5673F" w:rsidRDefault="00F5673F">
        <w:pPr>
          <w:pStyle w:val="aff3"/>
          <w:jc w:val="right"/>
        </w:pPr>
        <w:r>
          <w:fldChar w:fldCharType="begin"/>
        </w:r>
        <w:r>
          <w:instrText>PAGE   \* MERGEFORMAT</w:instrText>
        </w:r>
        <w:r>
          <w:fldChar w:fldCharType="separate"/>
        </w:r>
        <w:r w:rsidR="004517E7">
          <w:rPr>
            <w:noProof/>
          </w:rPr>
          <w:t>160</w:t>
        </w:r>
        <w:r>
          <w:fldChar w:fldCharType="end"/>
        </w:r>
      </w:p>
    </w:sdtContent>
  </w:sdt>
  <w:p w14:paraId="61BC909D" w14:textId="77777777" w:rsidR="00F5673F" w:rsidRDefault="00F5673F" w:rsidP="00DD1AA1">
    <w:pPr>
      <w:pStyle w:val="aff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4188953"/>
      <w:docPartObj>
        <w:docPartGallery w:val="Page Numbers (Bottom of Page)"/>
        <w:docPartUnique/>
      </w:docPartObj>
    </w:sdtPr>
    <w:sdtEndPr/>
    <w:sdtContent>
      <w:p w14:paraId="00FC191E" w14:textId="53C0C69E" w:rsidR="008362AA" w:rsidRDefault="008362AA">
        <w:pPr>
          <w:pStyle w:val="aff3"/>
          <w:jc w:val="right"/>
        </w:pPr>
        <w:r>
          <w:fldChar w:fldCharType="begin"/>
        </w:r>
        <w:r>
          <w:instrText>PAGE   \* MERGEFORMAT</w:instrText>
        </w:r>
        <w:r>
          <w:fldChar w:fldCharType="separate"/>
        </w:r>
        <w:r w:rsidR="004517E7">
          <w:rPr>
            <w:noProof/>
          </w:rPr>
          <w:t>1</w:t>
        </w:r>
        <w:r>
          <w:fldChar w:fldCharType="end"/>
        </w:r>
      </w:p>
    </w:sdtContent>
  </w:sdt>
  <w:p w14:paraId="729A40B4" w14:textId="77777777" w:rsidR="00F5673F" w:rsidRDefault="00F5673F">
    <w:pPr>
      <w:pStyle w:val="aff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6664335"/>
      <w:docPartObj>
        <w:docPartGallery w:val="Page Numbers (Bottom of Page)"/>
        <w:docPartUnique/>
      </w:docPartObj>
    </w:sdtPr>
    <w:sdtEndPr/>
    <w:sdtContent>
      <w:p w14:paraId="2EB4B194" w14:textId="4B0C14A3" w:rsidR="005019ED" w:rsidRDefault="004517E7">
        <w:pPr>
          <w:pStyle w:val="aff3"/>
          <w:jc w:val="right"/>
        </w:pPr>
      </w:p>
    </w:sdtContent>
  </w:sdt>
  <w:p w14:paraId="650D51E8" w14:textId="77777777" w:rsidR="005019ED" w:rsidRDefault="005019ED">
    <w:pPr>
      <w:pStyle w:val="aff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6928872"/>
      <w:docPartObj>
        <w:docPartGallery w:val="Page Numbers (Bottom of Page)"/>
        <w:docPartUnique/>
      </w:docPartObj>
    </w:sdtPr>
    <w:sdtEndPr/>
    <w:sdtContent>
      <w:p w14:paraId="71164EF0" w14:textId="0CE187FD" w:rsidR="005019ED" w:rsidRDefault="005019ED">
        <w:pPr>
          <w:pStyle w:val="aff3"/>
          <w:jc w:val="right"/>
        </w:pPr>
        <w:r>
          <w:fldChar w:fldCharType="begin"/>
        </w:r>
        <w:r>
          <w:instrText>PAGE   \* MERGEFORMAT</w:instrText>
        </w:r>
        <w:r>
          <w:fldChar w:fldCharType="separate"/>
        </w:r>
        <w:r w:rsidR="004517E7">
          <w:rPr>
            <w:noProof/>
          </w:rPr>
          <w:t>8</w:t>
        </w:r>
        <w:r>
          <w:fldChar w:fldCharType="end"/>
        </w:r>
      </w:p>
    </w:sdtContent>
  </w:sdt>
  <w:p w14:paraId="1CBCDA30" w14:textId="77777777" w:rsidR="005019ED" w:rsidRDefault="005019ED">
    <w:pPr>
      <w:pStyle w:val="aff3"/>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56547692"/>
      <w:docPartObj>
        <w:docPartGallery w:val="Page Numbers (Bottom of Page)"/>
        <w:docPartUnique/>
      </w:docPartObj>
    </w:sdtPr>
    <w:sdtEndPr/>
    <w:sdtContent>
      <w:p w14:paraId="19BB8D14" w14:textId="5720E121" w:rsidR="00274FD1" w:rsidRDefault="00274FD1">
        <w:pPr>
          <w:pStyle w:val="aff3"/>
          <w:jc w:val="right"/>
        </w:pPr>
        <w:r>
          <w:fldChar w:fldCharType="begin"/>
        </w:r>
        <w:r>
          <w:instrText>PAGE   \* MERGEFORMAT</w:instrText>
        </w:r>
        <w:r>
          <w:fldChar w:fldCharType="separate"/>
        </w:r>
        <w:r w:rsidR="004517E7">
          <w:rPr>
            <w:noProof/>
          </w:rPr>
          <w:t>24</w:t>
        </w:r>
        <w:r>
          <w:fldChar w:fldCharType="end"/>
        </w:r>
      </w:p>
    </w:sdtContent>
  </w:sdt>
  <w:p w14:paraId="4B1FF123" w14:textId="77777777" w:rsidR="00274FD1" w:rsidRDefault="00274FD1">
    <w:pPr>
      <w:spacing w:line="14" w:lineRule="auto"/>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25892294"/>
      <w:docPartObj>
        <w:docPartGallery w:val="Page Numbers (Bottom of Page)"/>
        <w:docPartUnique/>
      </w:docPartObj>
    </w:sdtPr>
    <w:sdtEndPr/>
    <w:sdtContent>
      <w:p w14:paraId="6D34F85C" w14:textId="3178CAD1" w:rsidR="00274FD1" w:rsidRDefault="00274FD1">
        <w:pPr>
          <w:pStyle w:val="aff3"/>
          <w:jc w:val="right"/>
        </w:pPr>
        <w:r>
          <w:fldChar w:fldCharType="begin"/>
        </w:r>
        <w:r>
          <w:instrText>PAGE   \* MERGEFORMAT</w:instrText>
        </w:r>
        <w:r>
          <w:fldChar w:fldCharType="separate"/>
        </w:r>
        <w:r w:rsidR="004517E7">
          <w:rPr>
            <w:noProof/>
          </w:rPr>
          <w:t>43</w:t>
        </w:r>
        <w:r>
          <w:fldChar w:fldCharType="end"/>
        </w:r>
      </w:p>
    </w:sdtContent>
  </w:sdt>
  <w:p w14:paraId="2428C2AE" w14:textId="77777777" w:rsidR="00274FD1" w:rsidRDefault="00274FD1">
    <w:pPr>
      <w:spacing w:line="14" w:lineRule="auto"/>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041584"/>
      <w:docPartObj>
        <w:docPartGallery w:val="Page Numbers (Bottom of Page)"/>
        <w:docPartUnique/>
      </w:docPartObj>
    </w:sdtPr>
    <w:sdtEndPr/>
    <w:sdtContent>
      <w:p w14:paraId="774DBE65" w14:textId="3B0D56F7" w:rsidR="00274FD1" w:rsidRDefault="00274FD1">
        <w:pPr>
          <w:pStyle w:val="aff3"/>
          <w:jc w:val="right"/>
        </w:pPr>
        <w:r>
          <w:fldChar w:fldCharType="begin"/>
        </w:r>
        <w:r>
          <w:instrText>PAGE   \* MERGEFORMAT</w:instrText>
        </w:r>
        <w:r>
          <w:fldChar w:fldCharType="separate"/>
        </w:r>
        <w:r w:rsidR="004517E7">
          <w:rPr>
            <w:noProof/>
          </w:rPr>
          <w:t>45</w:t>
        </w:r>
        <w:r>
          <w:fldChar w:fldCharType="end"/>
        </w:r>
      </w:p>
    </w:sdtContent>
  </w:sdt>
  <w:p w14:paraId="7C8E13C3" w14:textId="77777777" w:rsidR="00274FD1" w:rsidRDefault="00274FD1">
    <w:pPr>
      <w:spacing w:line="14" w:lineRule="auto"/>
      <w:rPr>
        <w:sz w:val="20"/>
        <w:szCs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F0F475" w14:textId="77777777" w:rsidR="00274FD1" w:rsidRDefault="00274FD1">
    <w:pPr>
      <w:pStyle w:val="aff3"/>
      <w:framePr w:wrap="around" w:vAnchor="text" w:hAnchor="margin" w:xAlign="right" w:y="1"/>
      <w:rPr>
        <w:rStyle w:val="afffffb"/>
      </w:rPr>
    </w:pPr>
    <w:r>
      <w:rPr>
        <w:rStyle w:val="afffffb"/>
      </w:rPr>
      <w:fldChar w:fldCharType="begin"/>
    </w:r>
    <w:r>
      <w:rPr>
        <w:rStyle w:val="afffffb"/>
      </w:rPr>
      <w:instrText xml:space="preserve">PAGE  </w:instrText>
    </w:r>
    <w:r>
      <w:rPr>
        <w:rStyle w:val="afffffb"/>
      </w:rPr>
      <w:fldChar w:fldCharType="end"/>
    </w:r>
  </w:p>
  <w:p w14:paraId="11DEE0BB" w14:textId="77777777" w:rsidR="00274FD1" w:rsidRDefault="00274FD1">
    <w:pPr>
      <w:pStyle w:val="aff3"/>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4223552"/>
      <w:docPartObj>
        <w:docPartGallery w:val="Page Numbers (Bottom of Page)"/>
        <w:docPartUnique/>
      </w:docPartObj>
    </w:sdtPr>
    <w:sdtEndPr/>
    <w:sdtContent>
      <w:p w14:paraId="3B33DADB" w14:textId="3220E2B0" w:rsidR="00274FD1" w:rsidRDefault="00274FD1">
        <w:pPr>
          <w:pStyle w:val="aff3"/>
          <w:jc w:val="right"/>
        </w:pPr>
        <w:r>
          <w:fldChar w:fldCharType="begin"/>
        </w:r>
        <w:r>
          <w:instrText>PAGE   \* MERGEFORMAT</w:instrText>
        </w:r>
        <w:r>
          <w:fldChar w:fldCharType="separate"/>
        </w:r>
        <w:r w:rsidR="004517E7">
          <w:rPr>
            <w:noProof/>
          </w:rPr>
          <w:t>50</w:t>
        </w:r>
        <w:r>
          <w:fldChar w:fldCharType="end"/>
        </w:r>
      </w:p>
    </w:sdtContent>
  </w:sdt>
  <w:p w14:paraId="4F5FD588" w14:textId="77777777" w:rsidR="00274FD1" w:rsidRDefault="00274FD1">
    <w:pPr>
      <w:pStyle w:val="aff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7BF03C" w14:textId="77777777" w:rsidR="00EC6AA7" w:rsidRDefault="00EC6AA7" w:rsidP="00C30207">
      <w:pPr>
        <w:spacing w:after="0" w:line="240" w:lineRule="auto"/>
      </w:pPr>
      <w:r>
        <w:separator/>
      </w:r>
    </w:p>
  </w:footnote>
  <w:footnote w:type="continuationSeparator" w:id="0">
    <w:p w14:paraId="289D3CF5" w14:textId="77777777" w:rsidR="00EC6AA7" w:rsidRDefault="00EC6AA7" w:rsidP="00C302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74F5F0" w14:textId="77777777" w:rsidR="00274FD1" w:rsidRDefault="00274FD1" w:rsidP="0083113B">
    <w:pPr>
      <w:spacing w:line="14" w:lineRule="auto"/>
      <w:rPr>
        <w:sz w:val="20"/>
        <w:szCs w:val="20"/>
      </w:rPr>
    </w:pPr>
  </w:p>
  <w:p w14:paraId="000BF9E5" w14:textId="77777777" w:rsidR="00274FD1" w:rsidRDefault="00274FD1">
    <w:pPr>
      <w:spacing w:line="14" w:lineRule="auto"/>
      <w:rPr>
        <w:sz w:val="20"/>
        <w:szCs w:val="20"/>
      </w:rPr>
    </w:pPr>
    <w:r>
      <w:rPr>
        <w:noProof/>
        <w:lang w:eastAsia="ru-RU"/>
      </w:rPr>
      <mc:AlternateContent>
        <mc:Choice Requires="wps">
          <w:drawing>
            <wp:anchor distT="0" distB="0" distL="114300" distR="114300" simplePos="0" relativeHeight="251660288" behindDoc="1" locked="0" layoutInCell="1" allowOverlap="1" wp14:anchorId="12100BBE" wp14:editId="0C9F413B">
              <wp:simplePos x="0" y="0"/>
              <wp:positionH relativeFrom="page">
                <wp:posOffset>9983470</wp:posOffset>
              </wp:positionH>
              <wp:positionV relativeFrom="page">
                <wp:posOffset>716281</wp:posOffset>
              </wp:positionV>
              <wp:extent cx="246380" cy="45719"/>
              <wp:effectExtent l="0" t="0" r="1270" b="12065"/>
              <wp:wrapNone/>
              <wp:docPr id="1"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46380" cy="45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C74DF" w14:textId="77777777" w:rsidR="00274FD1" w:rsidRPr="0083113B" w:rsidRDefault="00274FD1" w:rsidP="0083113B">
                          <w:pPr>
                            <w:pStyle w:val="aff8"/>
                            <w:spacing w:line="307" w:lineRule="exact"/>
                            <w:ind w:left="20"/>
                            <w:rPr>
                              <w:sz w:val="28"/>
                              <w:szCs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cx="http://schemas.microsoft.com/office/drawing/2014/chartex">
          <w:pict>
            <v:shapetype w14:anchorId="12100BBE" id="_x0000_t202" coordsize="21600,21600" o:spt="202" path="m,l,21600r21600,l21600,xe">
              <v:stroke joinstyle="miter"/>
              <v:path gradientshapeok="t" o:connecttype="rect"/>
            </v:shapetype>
            <v:shape id="Text Box 207" o:spid="_x0000_s1026" type="#_x0000_t202" style="position:absolute;margin-left:786.1pt;margin-top:56.4pt;width:19.4pt;height:3.6pt;flip:x;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" filled="f" stroked="f">
              <v:textbox inset="0,0,0,0">
                <w:txbxContent>
                  <w:p w14:paraId="67CC74DF" w14:textId="77777777" w:rsidR="00274FD1" w:rsidRPr="0083113B" w:rsidRDefault="00274FD1" w:rsidP="0083113B">
                    <w:pPr>
                      <w:pStyle w:val="aff8"/>
                      <w:spacing w:line="307" w:lineRule="exact"/>
                      <w:ind w:left="20"/>
                      <w:rPr>
                        <w:sz w:val="28"/>
                        <w:szCs w:val="28"/>
                      </w:rPr>
                    </w:pPr>
                  </w:p>
                </w:txbxContent>
              </v:textbox>
              <w10:wrap anchorx="page" anchory="page"/>
            </v:shape>
          </w:pict>
        </mc:Fallback>
      </mc:AlternateContent>
    </w:r>
    <w:r>
      <w:rPr>
        <w:noProof/>
        <w:lang w:eastAsia="ru-RU"/>
      </w:rPr>
      <mc:AlternateContent>
        <mc:Choice Requires="wps">
          <w:drawing>
            <wp:anchor distT="0" distB="0" distL="114300" distR="114300" simplePos="0" relativeHeight="251659264" behindDoc="1" locked="0" layoutInCell="1" allowOverlap="1" wp14:anchorId="549639AB" wp14:editId="222F28AB">
              <wp:simplePos x="0" y="0"/>
              <wp:positionH relativeFrom="page">
                <wp:posOffset>8440616</wp:posOffset>
              </wp:positionH>
              <wp:positionV relativeFrom="page">
                <wp:posOffset>572756</wp:posOffset>
              </wp:positionV>
              <wp:extent cx="1544676" cy="190919"/>
              <wp:effectExtent l="0" t="0" r="17780" b="0"/>
              <wp:wrapNone/>
              <wp:docPr id="214"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676" cy="190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508DC" w14:textId="77777777" w:rsidR="00274FD1" w:rsidRPr="009E4867" w:rsidRDefault="00274FD1">
                          <w:pPr>
                            <w:pStyle w:val="aff8"/>
                            <w:spacing w:line="307" w:lineRule="exact"/>
                            <w:ind w:left="2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cx="http://schemas.microsoft.com/office/drawing/2014/chartex">
          <w:pict>
            <v:shape w14:anchorId="549639AB" id="_x0000_s1027" type="#_x0000_t202" style="position:absolute;margin-left:664.6pt;margin-top:45.1pt;width:121.65pt;height:15.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" filled="f" stroked="f">
              <v:textbox inset="0,0,0,0">
                <w:txbxContent>
                  <w:p w14:paraId="5B7508DC" w14:textId="77777777" w:rsidR="00274FD1" w:rsidRPr="009E4867" w:rsidRDefault="00274FD1">
                    <w:pPr>
                      <w:pStyle w:val="aff8"/>
                      <w:spacing w:line="307" w:lineRule="exact"/>
                      <w:ind w:left="20"/>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FA289C4A"/>
    <w:styleLink w:val="1ai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5"/>
    <w:multiLevelType w:val="singleLevel"/>
    <w:tmpl w:val="00000005"/>
    <w:styleLink w:val="1ai11"/>
    <w:lvl w:ilvl="0">
      <w:start w:val="1"/>
      <w:numFmt w:val="bullet"/>
      <w:lvlText w:val=""/>
      <w:lvlJc w:val="left"/>
      <w:pPr>
        <w:tabs>
          <w:tab w:val="num" w:pos="567"/>
        </w:tabs>
        <w:ind w:left="567" w:hanging="454"/>
      </w:pPr>
      <w:rPr>
        <w:rFonts w:ascii="Symbol" w:hAnsi="Symbol"/>
      </w:rPr>
    </w:lvl>
  </w:abstractNum>
  <w:abstractNum w:abstractNumId="2">
    <w:nsid w:val="00D2395F"/>
    <w:multiLevelType w:val="hybridMultilevel"/>
    <w:tmpl w:val="64688014"/>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0DB7435"/>
    <w:multiLevelType w:val="hybridMultilevel"/>
    <w:tmpl w:val="C1E2903A"/>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0EB7374"/>
    <w:multiLevelType w:val="hybridMultilevel"/>
    <w:tmpl w:val="C15A0E38"/>
    <w:lvl w:ilvl="0" w:tplc="0D7EF618">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11232E1"/>
    <w:multiLevelType w:val="hybridMultilevel"/>
    <w:tmpl w:val="3154C38C"/>
    <w:styleLink w:val="14621"/>
    <w:lvl w:ilvl="0" w:tplc="2352532A">
      <w:start w:val="1"/>
      <w:numFmt w:val="decimal"/>
      <w:pStyle w:val="a"/>
      <w:lvlText w:val="Таблица %1"/>
      <w:lvlJc w:val="left"/>
      <w:pPr>
        <w:tabs>
          <w:tab w:val="num" w:pos="709"/>
        </w:tabs>
        <w:ind w:left="709" w:firstLine="0"/>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6">
    <w:nsid w:val="029B335D"/>
    <w:multiLevelType w:val="multilevel"/>
    <w:tmpl w:val="814E1A86"/>
    <w:styleLink w:val="CourierNew14127"/>
    <w:lvl w:ilvl="0">
      <w:start w:val="1"/>
      <w:numFmt w:val="bullet"/>
      <w:lvlText w:val="-"/>
      <w:lvlJc w:val="left"/>
      <w:pPr>
        <w:ind w:left="1080" w:hanging="360"/>
      </w:pPr>
      <w:rPr>
        <w:rFonts w:ascii="Times New Roman" w:hAnsi="Times New Roman" w:hint="default"/>
        <w:sz w:val="28"/>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7">
    <w:nsid w:val="02AA735E"/>
    <w:multiLevelType w:val="hybridMultilevel"/>
    <w:tmpl w:val="65BA2734"/>
    <w:lvl w:ilvl="0" w:tplc="0419000F">
      <w:start w:val="1"/>
      <w:numFmt w:val="decimal"/>
      <w:pStyle w:val="a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nsid w:val="046E2081"/>
    <w:multiLevelType w:val="multilevel"/>
    <w:tmpl w:val="7C263466"/>
    <w:styleLink w:val="a1"/>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04880CE3"/>
    <w:multiLevelType w:val="hybridMultilevel"/>
    <w:tmpl w:val="A3963FF0"/>
    <w:lvl w:ilvl="0" w:tplc="FFFFFFFF">
      <w:start w:val="1"/>
      <w:numFmt w:val="bullet"/>
      <w:lvlText w:val="–"/>
      <w:lvlJc w:val="left"/>
      <w:pPr>
        <w:tabs>
          <w:tab w:val="num" w:pos="720"/>
        </w:tabs>
        <w:ind w:left="947" w:hanging="227"/>
      </w:pPr>
      <w:rPr>
        <w:rFonts w:ascii="Times New Roman" w:hAnsi="Times New Roman" w:cs="Times New Roman"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0">
    <w:nsid w:val="05814BCF"/>
    <w:multiLevelType w:val="multilevel"/>
    <w:tmpl w:val="0419001D"/>
    <w:styleLink w:val="1111111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nsid w:val="05DA3732"/>
    <w:multiLevelType w:val="hybridMultilevel"/>
    <w:tmpl w:val="86803BE8"/>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nsid w:val="074C1952"/>
    <w:multiLevelType w:val="hybridMultilevel"/>
    <w:tmpl w:val="A45E52B0"/>
    <w:lvl w:ilvl="0" w:tplc="95B27570">
      <w:start w:val="1"/>
      <w:numFmt w:val="decimal"/>
      <w:pStyle w:val="S"/>
      <w:lvlText w:val="Таблица %1."/>
      <w:lvlJc w:val="left"/>
      <w:pPr>
        <w:tabs>
          <w:tab w:val="num" w:pos="1440"/>
        </w:tabs>
        <w:ind w:left="1440" w:hanging="360"/>
      </w:pPr>
      <w:rPr>
        <w:rFonts w:cs="Times New Roman" w:hint="default"/>
        <w:color w:val="auto"/>
      </w:rPr>
    </w:lvl>
    <w:lvl w:ilvl="1" w:tplc="EAB0FFB0">
      <w:start w:val="1"/>
      <w:numFmt w:val="bullet"/>
      <w:lvlText w:val=""/>
      <w:lvlJc w:val="left"/>
      <w:pPr>
        <w:tabs>
          <w:tab w:val="num" w:pos="2160"/>
        </w:tabs>
        <w:ind w:left="2160" w:hanging="360"/>
      </w:pPr>
      <w:rPr>
        <w:rFonts w:ascii="Symbol" w:hAnsi="Symbol" w:hint="default"/>
      </w:rPr>
    </w:lvl>
    <w:lvl w:ilvl="2" w:tplc="D17C2D76" w:tentative="1">
      <w:start w:val="1"/>
      <w:numFmt w:val="lowerRoman"/>
      <w:lvlText w:val="%3."/>
      <w:lvlJc w:val="right"/>
      <w:pPr>
        <w:tabs>
          <w:tab w:val="num" w:pos="2880"/>
        </w:tabs>
        <w:ind w:left="2880" w:hanging="180"/>
      </w:pPr>
      <w:rPr>
        <w:rFonts w:cs="Times New Roman"/>
      </w:rPr>
    </w:lvl>
    <w:lvl w:ilvl="3" w:tplc="6E1C836A" w:tentative="1">
      <w:start w:val="1"/>
      <w:numFmt w:val="decimal"/>
      <w:lvlText w:val="%4."/>
      <w:lvlJc w:val="left"/>
      <w:pPr>
        <w:tabs>
          <w:tab w:val="num" w:pos="3600"/>
        </w:tabs>
        <w:ind w:left="3600" w:hanging="360"/>
      </w:pPr>
      <w:rPr>
        <w:rFonts w:cs="Times New Roman"/>
      </w:rPr>
    </w:lvl>
    <w:lvl w:ilvl="4" w:tplc="14D0B558" w:tentative="1">
      <w:start w:val="1"/>
      <w:numFmt w:val="lowerLetter"/>
      <w:lvlText w:val="%5."/>
      <w:lvlJc w:val="left"/>
      <w:pPr>
        <w:tabs>
          <w:tab w:val="num" w:pos="4320"/>
        </w:tabs>
        <w:ind w:left="4320" w:hanging="360"/>
      </w:pPr>
      <w:rPr>
        <w:rFonts w:cs="Times New Roman"/>
      </w:rPr>
    </w:lvl>
    <w:lvl w:ilvl="5" w:tplc="A12ED4AA" w:tentative="1">
      <w:start w:val="1"/>
      <w:numFmt w:val="lowerRoman"/>
      <w:lvlText w:val="%6."/>
      <w:lvlJc w:val="right"/>
      <w:pPr>
        <w:tabs>
          <w:tab w:val="num" w:pos="5040"/>
        </w:tabs>
        <w:ind w:left="5040" w:hanging="180"/>
      </w:pPr>
      <w:rPr>
        <w:rFonts w:cs="Times New Roman"/>
      </w:rPr>
    </w:lvl>
    <w:lvl w:ilvl="6" w:tplc="2BB2C600" w:tentative="1">
      <w:start w:val="1"/>
      <w:numFmt w:val="decimal"/>
      <w:lvlText w:val="%7."/>
      <w:lvlJc w:val="left"/>
      <w:pPr>
        <w:tabs>
          <w:tab w:val="num" w:pos="5760"/>
        </w:tabs>
        <w:ind w:left="5760" w:hanging="360"/>
      </w:pPr>
      <w:rPr>
        <w:rFonts w:cs="Times New Roman"/>
      </w:rPr>
    </w:lvl>
    <w:lvl w:ilvl="7" w:tplc="90520FF8" w:tentative="1">
      <w:start w:val="1"/>
      <w:numFmt w:val="lowerLetter"/>
      <w:lvlText w:val="%8."/>
      <w:lvlJc w:val="left"/>
      <w:pPr>
        <w:tabs>
          <w:tab w:val="num" w:pos="6480"/>
        </w:tabs>
        <w:ind w:left="6480" w:hanging="360"/>
      </w:pPr>
      <w:rPr>
        <w:rFonts w:cs="Times New Roman"/>
      </w:rPr>
    </w:lvl>
    <w:lvl w:ilvl="8" w:tplc="114621F4" w:tentative="1">
      <w:start w:val="1"/>
      <w:numFmt w:val="lowerRoman"/>
      <w:lvlText w:val="%9."/>
      <w:lvlJc w:val="right"/>
      <w:pPr>
        <w:tabs>
          <w:tab w:val="num" w:pos="7200"/>
        </w:tabs>
        <w:ind w:left="7200" w:hanging="180"/>
      </w:pPr>
      <w:rPr>
        <w:rFonts w:cs="Times New Roman"/>
      </w:rPr>
    </w:lvl>
  </w:abstractNum>
  <w:abstractNum w:abstractNumId="13">
    <w:nsid w:val="09524F84"/>
    <w:multiLevelType w:val="hybridMultilevel"/>
    <w:tmpl w:val="74100674"/>
    <w:styleLink w:val="14131112"/>
    <w:lvl w:ilvl="0" w:tplc="04190001">
      <w:start w:val="1"/>
      <w:numFmt w:val="bullet"/>
      <w:lvlText w:val=""/>
      <w:lvlJc w:val="left"/>
      <w:pPr>
        <w:ind w:left="206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09762174"/>
    <w:multiLevelType w:val="multilevel"/>
    <w:tmpl w:val="0419001F"/>
    <w:styleLink w:val="1111113"/>
    <w:lvl w:ilvl="0">
      <w:start w:val="1"/>
      <w:numFmt w:val="decimal"/>
      <w:lvlText w:val="%1."/>
      <w:lvlJc w:val="left"/>
      <w:pPr>
        <w:tabs>
          <w:tab w:val="num" w:pos="360"/>
        </w:tabs>
        <w:ind w:left="360" w:hanging="360"/>
      </w:pPr>
      <w:rPr>
        <w:rFonts w:ascii="Times New Roman" w:hAnsi="Times New Roman"/>
        <w:sz w:val="28"/>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nsid w:val="0C932617"/>
    <w:multiLevelType w:val="multilevel"/>
    <w:tmpl w:val="0E90FA68"/>
    <w:styleLink w:val="a2"/>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0CDA3CFE"/>
    <w:multiLevelType w:val="hybridMultilevel"/>
    <w:tmpl w:val="1B10B59C"/>
    <w:lvl w:ilvl="0" w:tplc="FFFFFFFF">
      <w:start w:val="1"/>
      <w:numFmt w:val="decimal"/>
      <w:pStyle w:val="1"/>
      <w:lvlText w:val="Таблица %1"/>
      <w:lvlJc w:val="left"/>
      <w:pPr>
        <w:tabs>
          <w:tab w:val="num" w:pos="9390"/>
        </w:tabs>
        <w:ind w:left="9390" w:hanging="360"/>
      </w:pPr>
      <w:rPr>
        <w:rFonts w:cs="Times New Roman" w:hint="default"/>
      </w:rPr>
    </w:lvl>
    <w:lvl w:ilvl="1" w:tplc="FFFFFFFF" w:tentative="1">
      <w:start w:val="1"/>
      <w:numFmt w:val="lowerLetter"/>
      <w:lvlText w:val="%2."/>
      <w:lvlJc w:val="left"/>
      <w:pPr>
        <w:tabs>
          <w:tab w:val="num" w:pos="2007"/>
        </w:tabs>
        <w:ind w:left="2007" w:hanging="360"/>
      </w:pPr>
      <w:rPr>
        <w:rFonts w:cs="Times New Roman"/>
      </w:rPr>
    </w:lvl>
    <w:lvl w:ilvl="2" w:tplc="FFFFFFFF" w:tentative="1">
      <w:start w:val="1"/>
      <w:numFmt w:val="lowerRoman"/>
      <w:lvlText w:val="%3."/>
      <w:lvlJc w:val="right"/>
      <w:pPr>
        <w:tabs>
          <w:tab w:val="num" w:pos="2727"/>
        </w:tabs>
        <w:ind w:left="2727" w:hanging="180"/>
      </w:pPr>
      <w:rPr>
        <w:rFonts w:cs="Times New Roman"/>
      </w:rPr>
    </w:lvl>
    <w:lvl w:ilvl="3" w:tplc="FFFFFFFF" w:tentative="1">
      <w:start w:val="1"/>
      <w:numFmt w:val="decimal"/>
      <w:lvlText w:val="%4."/>
      <w:lvlJc w:val="left"/>
      <w:pPr>
        <w:tabs>
          <w:tab w:val="num" w:pos="3447"/>
        </w:tabs>
        <w:ind w:left="3447" w:hanging="360"/>
      </w:pPr>
      <w:rPr>
        <w:rFonts w:cs="Times New Roman"/>
      </w:rPr>
    </w:lvl>
    <w:lvl w:ilvl="4" w:tplc="FFFFFFFF" w:tentative="1">
      <w:start w:val="1"/>
      <w:numFmt w:val="lowerLetter"/>
      <w:lvlText w:val="%5."/>
      <w:lvlJc w:val="left"/>
      <w:pPr>
        <w:tabs>
          <w:tab w:val="num" w:pos="4167"/>
        </w:tabs>
        <w:ind w:left="4167" w:hanging="360"/>
      </w:pPr>
      <w:rPr>
        <w:rFonts w:cs="Times New Roman"/>
      </w:rPr>
    </w:lvl>
    <w:lvl w:ilvl="5" w:tplc="FFFFFFFF" w:tentative="1">
      <w:start w:val="1"/>
      <w:numFmt w:val="lowerRoman"/>
      <w:lvlText w:val="%6."/>
      <w:lvlJc w:val="right"/>
      <w:pPr>
        <w:tabs>
          <w:tab w:val="num" w:pos="4887"/>
        </w:tabs>
        <w:ind w:left="4887" w:hanging="180"/>
      </w:pPr>
      <w:rPr>
        <w:rFonts w:cs="Times New Roman"/>
      </w:rPr>
    </w:lvl>
    <w:lvl w:ilvl="6" w:tplc="FFFFFFFF" w:tentative="1">
      <w:start w:val="1"/>
      <w:numFmt w:val="decimal"/>
      <w:lvlText w:val="%7."/>
      <w:lvlJc w:val="left"/>
      <w:pPr>
        <w:tabs>
          <w:tab w:val="num" w:pos="5607"/>
        </w:tabs>
        <w:ind w:left="5607" w:hanging="360"/>
      </w:pPr>
      <w:rPr>
        <w:rFonts w:cs="Times New Roman"/>
      </w:rPr>
    </w:lvl>
    <w:lvl w:ilvl="7" w:tplc="FFFFFFFF" w:tentative="1">
      <w:start w:val="1"/>
      <w:numFmt w:val="lowerLetter"/>
      <w:lvlText w:val="%8."/>
      <w:lvlJc w:val="left"/>
      <w:pPr>
        <w:tabs>
          <w:tab w:val="num" w:pos="6327"/>
        </w:tabs>
        <w:ind w:left="6327" w:hanging="360"/>
      </w:pPr>
      <w:rPr>
        <w:rFonts w:cs="Times New Roman"/>
      </w:rPr>
    </w:lvl>
    <w:lvl w:ilvl="8" w:tplc="FFFFFFFF" w:tentative="1">
      <w:start w:val="1"/>
      <w:numFmt w:val="lowerRoman"/>
      <w:lvlText w:val="%9."/>
      <w:lvlJc w:val="right"/>
      <w:pPr>
        <w:tabs>
          <w:tab w:val="num" w:pos="7047"/>
        </w:tabs>
        <w:ind w:left="7047" w:hanging="180"/>
      </w:pPr>
      <w:rPr>
        <w:rFonts w:cs="Times New Roman"/>
      </w:rPr>
    </w:lvl>
  </w:abstractNum>
  <w:abstractNum w:abstractNumId="17">
    <w:nsid w:val="0D830C9F"/>
    <w:multiLevelType w:val="multilevel"/>
    <w:tmpl w:val="4DFC1AF2"/>
    <w:styleLink w:val="14125"/>
    <w:lvl w:ilvl="0">
      <w:start w:val="1"/>
      <w:numFmt w:val="decimal"/>
      <w:lvlText w:val="%1."/>
      <w:lvlJc w:val="left"/>
      <w:pPr>
        <w:tabs>
          <w:tab w:val="num" w:pos="1429"/>
        </w:tabs>
        <w:ind w:left="1429" w:hanging="360"/>
      </w:pPr>
      <w:rPr>
        <w:rFonts w:cs="Times New Roman"/>
        <w:sz w:val="28"/>
      </w:rPr>
    </w:lvl>
    <w:lvl w:ilvl="1">
      <w:start w:val="1"/>
      <w:numFmt w:val="lowerLetter"/>
      <w:lvlText w:val="%2."/>
      <w:lvlJc w:val="left"/>
      <w:pPr>
        <w:tabs>
          <w:tab w:val="num" w:pos="2149"/>
        </w:tabs>
        <w:ind w:left="2149" w:hanging="360"/>
      </w:pPr>
      <w:rPr>
        <w:rFonts w:cs="Times New Roman"/>
      </w:rPr>
    </w:lvl>
    <w:lvl w:ilvl="2">
      <w:start w:val="1"/>
      <w:numFmt w:val="lowerRoman"/>
      <w:lvlText w:val="%3."/>
      <w:lvlJc w:val="right"/>
      <w:pPr>
        <w:tabs>
          <w:tab w:val="num" w:pos="2869"/>
        </w:tabs>
        <w:ind w:left="2869" w:hanging="180"/>
      </w:pPr>
      <w:rPr>
        <w:rFonts w:cs="Times New Roman"/>
      </w:rPr>
    </w:lvl>
    <w:lvl w:ilvl="3">
      <w:start w:val="1"/>
      <w:numFmt w:val="decimal"/>
      <w:lvlText w:val="%4."/>
      <w:lvlJc w:val="left"/>
      <w:pPr>
        <w:tabs>
          <w:tab w:val="num" w:pos="3589"/>
        </w:tabs>
        <w:ind w:left="3589" w:hanging="360"/>
      </w:pPr>
      <w:rPr>
        <w:rFonts w:cs="Times New Roman"/>
      </w:rPr>
    </w:lvl>
    <w:lvl w:ilvl="4">
      <w:start w:val="1"/>
      <w:numFmt w:val="lowerLetter"/>
      <w:lvlText w:val="%5."/>
      <w:lvlJc w:val="left"/>
      <w:pPr>
        <w:tabs>
          <w:tab w:val="num" w:pos="4309"/>
        </w:tabs>
        <w:ind w:left="4309" w:hanging="360"/>
      </w:pPr>
      <w:rPr>
        <w:rFonts w:cs="Times New Roman"/>
      </w:rPr>
    </w:lvl>
    <w:lvl w:ilvl="5">
      <w:start w:val="1"/>
      <w:numFmt w:val="lowerRoman"/>
      <w:lvlText w:val="%6."/>
      <w:lvlJc w:val="right"/>
      <w:pPr>
        <w:tabs>
          <w:tab w:val="num" w:pos="5029"/>
        </w:tabs>
        <w:ind w:left="5029" w:hanging="180"/>
      </w:pPr>
      <w:rPr>
        <w:rFonts w:cs="Times New Roman"/>
      </w:rPr>
    </w:lvl>
    <w:lvl w:ilvl="6">
      <w:start w:val="1"/>
      <w:numFmt w:val="decimal"/>
      <w:lvlText w:val="%7."/>
      <w:lvlJc w:val="left"/>
      <w:pPr>
        <w:tabs>
          <w:tab w:val="num" w:pos="5749"/>
        </w:tabs>
        <w:ind w:left="5749" w:hanging="360"/>
      </w:pPr>
      <w:rPr>
        <w:rFonts w:cs="Times New Roman"/>
      </w:rPr>
    </w:lvl>
    <w:lvl w:ilvl="7">
      <w:start w:val="1"/>
      <w:numFmt w:val="lowerLetter"/>
      <w:lvlText w:val="%8."/>
      <w:lvlJc w:val="left"/>
      <w:pPr>
        <w:tabs>
          <w:tab w:val="num" w:pos="6469"/>
        </w:tabs>
        <w:ind w:left="6469" w:hanging="360"/>
      </w:pPr>
      <w:rPr>
        <w:rFonts w:cs="Times New Roman"/>
      </w:rPr>
    </w:lvl>
    <w:lvl w:ilvl="8">
      <w:start w:val="1"/>
      <w:numFmt w:val="lowerRoman"/>
      <w:lvlText w:val="%9."/>
      <w:lvlJc w:val="right"/>
      <w:pPr>
        <w:tabs>
          <w:tab w:val="num" w:pos="7189"/>
        </w:tabs>
        <w:ind w:left="7189" w:hanging="180"/>
      </w:pPr>
      <w:rPr>
        <w:rFonts w:cs="Times New Roman"/>
      </w:rPr>
    </w:lvl>
  </w:abstractNum>
  <w:abstractNum w:abstractNumId="18">
    <w:nsid w:val="0F5441ED"/>
    <w:multiLevelType w:val="hybridMultilevel"/>
    <w:tmpl w:val="A14EB88C"/>
    <w:lvl w:ilvl="0" w:tplc="FFFFFFFF">
      <w:start w:val="1"/>
      <w:numFmt w:val="decimal"/>
      <w:pStyle w:val="a3"/>
      <w:lvlText w:val="Рис. %1."/>
      <w:lvlJc w:val="left"/>
      <w:pPr>
        <w:tabs>
          <w:tab w:val="num" w:pos="0"/>
        </w:tabs>
        <w:ind w:left="0" w:firstLine="0"/>
      </w:pPr>
      <w:rPr>
        <w:rFonts w:ascii="Calibri" w:hAnsi="Calibri" w:cs="Times New Roman" w:hint="default"/>
        <w:b/>
        <w:i w:val="0"/>
        <w:caps w:val="0"/>
        <w:strike w:val="0"/>
        <w:dstrike w:val="0"/>
        <w:outline w:val="0"/>
        <w:shadow w:val="0"/>
        <w:emboss w:val="0"/>
        <w:imprint w:val="0"/>
        <w:vanish w:val="0"/>
        <w:sz w:val="20"/>
        <w:szCs w:val="24"/>
        <w:vertAlign w:val="baseline"/>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9">
    <w:nsid w:val="10385C15"/>
    <w:multiLevelType w:val="hybridMultilevel"/>
    <w:tmpl w:val="31E0B446"/>
    <w:styleLink w:val="1462"/>
    <w:lvl w:ilvl="0" w:tplc="0419000F">
      <w:start w:val="1"/>
      <w:numFmt w:val="decimal"/>
      <w:lvlText w:val="%1."/>
      <w:lvlJc w:val="left"/>
      <w:pPr>
        <w:ind w:left="757" w:hanging="360"/>
      </w:pPr>
      <w:rPr>
        <w:rFonts w:cs="Times New Roman"/>
      </w:rPr>
    </w:lvl>
    <w:lvl w:ilvl="1" w:tplc="04190019" w:tentative="1">
      <w:start w:val="1"/>
      <w:numFmt w:val="lowerLetter"/>
      <w:lvlText w:val="%2."/>
      <w:lvlJc w:val="left"/>
      <w:pPr>
        <w:ind w:left="1477" w:hanging="360"/>
      </w:pPr>
      <w:rPr>
        <w:rFonts w:cs="Times New Roman"/>
      </w:rPr>
    </w:lvl>
    <w:lvl w:ilvl="2" w:tplc="0419001B" w:tentative="1">
      <w:start w:val="1"/>
      <w:numFmt w:val="lowerRoman"/>
      <w:lvlText w:val="%3."/>
      <w:lvlJc w:val="right"/>
      <w:pPr>
        <w:ind w:left="2197" w:hanging="180"/>
      </w:pPr>
      <w:rPr>
        <w:rFonts w:cs="Times New Roman"/>
      </w:rPr>
    </w:lvl>
    <w:lvl w:ilvl="3" w:tplc="0419000F" w:tentative="1">
      <w:start w:val="1"/>
      <w:numFmt w:val="decimal"/>
      <w:lvlText w:val="%4."/>
      <w:lvlJc w:val="left"/>
      <w:pPr>
        <w:ind w:left="2917" w:hanging="360"/>
      </w:pPr>
      <w:rPr>
        <w:rFonts w:cs="Times New Roman"/>
      </w:rPr>
    </w:lvl>
    <w:lvl w:ilvl="4" w:tplc="04190019" w:tentative="1">
      <w:start w:val="1"/>
      <w:numFmt w:val="lowerLetter"/>
      <w:lvlText w:val="%5."/>
      <w:lvlJc w:val="left"/>
      <w:pPr>
        <w:ind w:left="3637" w:hanging="360"/>
      </w:pPr>
      <w:rPr>
        <w:rFonts w:cs="Times New Roman"/>
      </w:rPr>
    </w:lvl>
    <w:lvl w:ilvl="5" w:tplc="0419001B" w:tentative="1">
      <w:start w:val="1"/>
      <w:numFmt w:val="lowerRoman"/>
      <w:lvlText w:val="%6."/>
      <w:lvlJc w:val="right"/>
      <w:pPr>
        <w:ind w:left="4357" w:hanging="180"/>
      </w:pPr>
      <w:rPr>
        <w:rFonts w:cs="Times New Roman"/>
      </w:rPr>
    </w:lvl>
    <w:lvl w:ilvl="6" w:tplc="0419000F" w:tentative="1">
      <w:start w:val="1"/>
      <w:numFmt w:val="decimal"/>
      <w:lvlText w:val="%7."/>
      <w:lvlJc w:val="left"/>
      <w:pPr>
        <w:ind w:left="5077" w:hanging="360"/>
      </w:pPr>
      <w:rPr>
        <w:rFonts w:cs="Times New Roman"/>
      </w:rPr>
    </w:lvl>
    <w:lvl w:ilvl="7" w:tplc="04190019" w:tentative="1">
      <w:start w:val="1"/>
      <w:numFmt w:val="lowerLetter"/>
      <w:lvlText w:val="%8."/>
      <w:lvlJc w:val="left"/>
      <w:pPr>
        <w:ind w:left="5797" w:hanging="360"/>
      </w:pPr>
      <w:rPr>
        <w:rFonts w:cs="Times New Roman"/>
      </w:rPr>
    </w:lvl>
    <w:lvl w:ilvl="8" w:tplc="0419001B" w:tentative="1">
      <w:start w:val="1"/>
      <w:numFmt w:val="lowerRoman"/>
      <w:lvlText w:val="%9."/>
      <w:lvlJc w:val="right"/>
      <w:pPr>
        <w:ind w:left="6517" w:hanging="180"/>
      </w:pPr>
      <w:rPr>
        <w:rFonts w:cs="Times New Roman"/>
      </w:rPr>
    </w:lvl>
  </w:abstractNum>
  <w:abstractNum w:abstractNumId="20">
    <w:nsid w:val="12713346"/>
    <w:multiLevelType w:val="hybridMultilevel"/>
    <w:tmpl w:val="7FF420E4"/>
    <w:lvl w:ilvl="0" w:tplc="FFFFFFFF">
      <w:start w:val="1"/>
      <w:numFmt w:val="bullet"/>
      <w:pStyle w:val="a4"/>
      <w:lvlText w:val="–"/>
      <w:lvlJc w:val="left"/>
      <w:pPr>
        <w:tabs>
          <w:tab w:val="num" w:pos="964"/>
        </w:tabs>
        <w:ind w:left="964" w:hanging="255"/>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164E5E9F"/>
    <w:multiLevelType w:val="multilevel"/>
    <w:tmpl w:val="8E18AF04"/>
    <w:lvl w:ilvl="0">
      <w:start w:val="2"/>
      <w:numFmt w:val="decimal"/>
      <w:lvlText w:val="%1."/>
      <w:lvlJc w:val="left"/>
      <w:pPr>
        <w:ind w:left="450" w:hanging="450"/>
      </w:pPr>
      <w:rPr>
        <w:rFonts w:hint="default"/>
      </w:rPr>
    </w:lvl>
    <w:lvl w:ilvl="1">
      <w:start w:val="5"/>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2">
    <w:nsid w:val="17E027BB"/>
    <w:multiLevelType w:val="hybridMultilevel"/>
    <w:tmpl w:val="B6A8E476"/>
    <w:lvl w:ilvl="0" w:tplc="C76273E2">
      <w:start w:val="1"/>
      <w:numFmt w:val="decimal"/>
      <w:pStyle w:val="S3"/>
      <w:lvlText w:val="%1)"/>
      <w:lvlJc w:val="left"/>
      <w:pPr>
        <w:tabs>
          <w:tab w:val="num" w:pos="1188"/>
        </w:tabs>
        <w:ind w:firstLine="737"/>
      </w:pPr>
      <w:rPr>
        <w:rFonts w:cs="Times New Roman" w:hint="default"/>
      </w:rPr>
    </w:lvl>
    <w:lvl w:ilvl="1" w:tplc="F2DEF480"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183B449C"/>
    <w:multiLevelType w:val="hybridMultilevel"/>
    <w:tmpl w:val="9DA2E290"/>
    <w:lvl w:ilvl="0" w:tplc="49F0FF6C">
      <w:start w:val="1"/>
      <w:numFmt w:val="decimal"/>
      <w:pStyle w:val="a5"/>
      <w:lvlText w:val="Таблица %1"/>
      <w:lvlJc w:val="left"/>
      <w:pPr>
        <w:tabs>
          <w:tab w:val="num" w:pos="12402"/>
        </w:tabs>
        <w:ind w:left="5598" w:firstLine="448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506EF7E6">
      <w:start w:val="1"/>
      <w:numFmt w:val="bullet"/>
      <w:lvlText w:val=""/>
      <w:lvlJc w:val="left"/>
      <w:pPr>
        <w:tabs>
          <w:tab w:val="num" w:pos="3420"/>
        </w:tabs>
        <w:ind w:left="3420" w:hanging="360"/>
      </w:pPr>
      <w:rPr>
        <w:rFonts w:ascii="Symbol" w:hAnsi="Symbol" w:hint="default"/>
      </w:rPr>
    </w:lvl>
    <w:lvl w:ilvl="2" w:tplc="0419001B" w:tentative="1">
      <w:start w:val="1"/>
      <w:numFmt w:val="lowerRoman"/>
      <w:lvlText w:val="%3."/>
      <w:lvlJc w:val="right"/>
      <w:pPr>
        <w:tabs>
          <w:tab w:val="num" w:pos="4140"/>
        </w:tabs>
        <w:ind w:left="4140" w:hanging="180"/>
      </w:pPr>
    </w:lvl>
    <w:lvl w:ilvl="3" w:tplc="0419000F" w:tentative="1">
      <w:start w:val="1"/>
      <w:numFmt w:val="decimal"/>
      <w:lvlText w:val="%4."/>
      <w:lvlJc w:val="left"/>
      <w:pPr>
        <w:tabs>
          <w:tab w:val="num" w:pos="4860"/>
        </w:tabs>
        <w:ind w:left="4860" w:hanging="360"/>
      </w:pPr>
    </w:lvl>
    <w:lvl w:ilvl="4" w:tplc="04190019" w:tentative="1">
      <w:start w:val="1"/>
      <w:numFmt w:val="lowerLetter"/>
      <w:lvlText w:val="%5."/>
      <w:lvlJc w:val="left"/>
      <w:pPr>
        <w:tabs>
          <w:tab w:val="num" w:pos="5580"/>
        </w:tabs>
        <w:ind w:left="5580" w:hanging="360"/>
      </w:pPr>
    </w:lvl>
    <w:lvl w:ilvl="5" w:tplc="0419001B" w:tentative="1">
      <w:start w:val="1"/>
      <w:numFmt w:val="lowerRoman"/>
      <w:lvlText w:val="%6."/>
      <w:lvlJc w:val="right"/>
      <w:pPr>
        <w:tabs>
          <w:tab w:val="num" w:pos="6300"/>
        </w:tabs>
        <w:ind w:left="6300" w:hanging="180"/>
      </w:pPr>
    </w:lvl>
    <w:lvl w:ilvl="6" w:tplc="0419000F" w:tentative="1">
      <w:start w:val="1"/>
      <w:numFmt w:val="decimal"/>
      <w:lvlText w:val="%7."/>
      <w:lvlJc w:val="left"/>
      <w:pPr>
        <w:tabs>
          <w:tab w:val="num" w:pos="7020"/>
        </w:tabs>
        <w:ind w:left="7020" w:hanging="360"/>
      </w:pPr>
    </w:lvl>
    <w:lvl w:ilvl="7" w:tplc="04190019" w:tentative="1">
      <w:start w:val="1"/>
      <w:numFmt w:val="lowerLetter"/>
      <w:lvlText w:val="%8."/>
      <w:lvlJc w:val="left"/>
      <w:pPr>
        <w:tabs>
          <w:tab w:val="num" w:pos="7740"/>
        </w:tabs>
        <w:ind w:left="7740" w:hanging="360"/>
      </w:pPr>
    </w:lvl>
    <w:lvl w:ilvl="8" w:tplc="0419001B" w:tentative="1">
      <w:start w:val="1"/>
      <w:numFmt w:val="lowerRoman"/>
      <w:lvlText w:val="%9."/>
      <w:lvlJc w:val="right"/>
      <w:pPr>
        <w:tabs>
          <w:tab w:val="num" w:pos="8460"/>
        </w:tabs>
        <w:ind w:left="8460" w:hanging="180"/>
      </w:pPr>
    </w:lvl>
  </w:abstractNum>
  <w:abstractNum w:abstractNumId="24">
    <w:nsid w:val="18977D16"/>
    <w:multiLevelType w:val="hybridMultilevel"/>
    <w:tmpl w:val="F9409A0A"/>
    <w:lvl w:ilvl="0" w:tplc="72F2277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9272F5C"/>
    <w:multiLevelType w:val="hybridMultilevel"/>
    <w:tmpl w:val="986CE22E"/>
    <w:lvl w:ilvl="0" w:tplc="C67AC104">
      <w:start w:val="1"/>
      <w:numFmt w:val="bullet"/>
      <w:pStyle w:val="a6"/>
      <w:lvlText w:val=""/>
      <w:lvlJc w:val="left"/>
      <w:pPr>
        <w:ind w:left="1211" w:hanging="360"/>
      </w:pPr>
      <w:rPr>
        <w:rFonts w:ascii="Symbol" w:hAnsi="Symbol" w:hint="default"/>
      </w:rPr>
    </w:lvl>
    <w:lvl w:ilvl="1" w:tplc="04190003">
      <w:start w:val="1"/>
      <w:numFmt w:val="bullet"/>
      <w:pStyle w:val="2"/>
      <w:lvlText w:val="o"/>
      <w:lvlJc w:val="left"/>
      <w:pPr>
        <w:ind w:left="1778" w:hanging="360"/>
      </w:pPr>
      <w:rPr>
        <w:rFonts w:ascii="Courier New" w:hAnsi="Courier New" w:hint="default"/>
      </w:rPr>
    </w:lvl>
    <w:lvl w:ilvl="2" w:tplc="ACD87598">
      <w:start w:val="1"/>
      <w:numFmt w:val="bullet"/>
      <w:lvlText w:val=""/>
      <w:lvlJc w:val="left"/>
      <w:pPr>
        <w:ind w:left="2160" w:hanging="360"/>
      </w:pPr>
      <w:rPr>
        <w:rFonts w:ascii="Wingdings" w:hAnsi="Wingdings" w:hint="default"/>
      </w:rPr>
    </w:lvl>
    <w:lvl w:ilvl="3" w:tplc="04190001" w:tentative="1">
      <w:start w:val="1"/>
      <w:numFmt w:val="bullet"/>
      <w:pStyle w:val="4"/>
      <w:lvlText w:val=""/>
      <w:lvlJc w:val="left"/>
      <w:pPr>
        <w:ind w:left="2880" w:hanging="360"/>
      </w:pPr>
      <w:rPr>
        <w:rFonts w:ascii="Symbol" w:hAnsi="Symbol" w:hint="default"/>
      </w:rPr>
    </w:lvl>
    <w:lvl w:ilvl="4" w:tplc="04190003" w:tentative="1">
      <w:start w:val="1"/>
      <w:numFmt w:val="bullet"/>
      <w:pStyle w:val="5"/>
      <w:lvlText w:val="o"/>
      <w:lvlJc w:val="left"/>
      <w:pPr>
        <w:ind w:left="3600" w:hanging="360"/>
      </w:pPr>
      <w:rPr>
        <w:rFonts w:ascii="Courier New" w:hAnsi="Courier New" w:hint="default"/>
      </w:rPr>
    </w:lvl>
    <w:lvl w:ilvl="5" w:tplc="04190005" w:tentative="1">
      <w:start w:val="1"/>
      <w:numFmt w:val="bullet"/>
      <w:pStyle w:val="6"/>
      <w:lvlText w:val=""/>
      <w:lvlJc w:val="left"/>
      <w:pPr>
        <w:ind w:left="4320" w:hanging="360"/>
      </w:pPr>
      <w:rPr>
        <w:rFonts w:ascii="Wingdings" w:hAnsi="Wingdings" w:hint="default"/>
      </w:rPr>
    </w:lvl>
    <w:lvl w:ilvl="6" w:tplc="04190001" w:tentative="1">
      <w:start w:val="1"/>
      <w:numFmt w:val="bullet"/>
      <w:pStyle w:val="7"/>
      <w:lvlText w:val=""/>
      <w:lvlJc w:val="left"/>
      <w:pPr>
        <w:ind w:left="5040" w:hanging="360"/>
      </w:pPr>
      <w:rPr>
        <w:rFonts w:ascii="Symbol" w:hAnsi="Symbol" w:hint="default"/>
      </w:rPr>
    </w:lvl>
    <w:lvl w:ilvl="7" w:tplc="04190003" w:tentative="1">
      <w:start w:val="1"/>
      <w:numFmt w:val="bullet"/>
      <w:pStyle w:val="8"/>
      <w:lvlText w:val="o"/>
      <w:lvlJc w:val="left"/>
      <w:pPr>
        <w:ind w:left="5760" w:hanging="360"/>
      </w:pPr>
      <w:rPr>
        <w:rFonts w:ascii="Courier New" w:hAnsi="Courier New" w:hint="default"/>
      </w:rPr>
    </w:lvl>
    <w:lvl w:ilvl="8" w:tplc="04190005" w:tentative="1">
      <w:start w:val="1"/>
      <w:numFmt w:val="bullet"/>
      <w:pStyle w:val="9"/>
      <w:lvlText w:val=""/>
      <w:lvlJc w:val="left"/>
      <w:pPr>
        <w:ind w:left="6480" w:hanging="360"/>
      </w:pPr>
      <w:rPr>
        <w:rFonts w:ascii="Wingdings" w:hAnsi="Wingdings" w:hint="default"/>
      </w:rPr>
    </w:lvl>
  </w:abstractNum>
  <w:abstractNum w:abstractNumId="26">
    <w:nsid w:val="19EA5C89"/>
    <w:multiLevelType w:val="hybridMultilevel"/>
    <w:tmpl w:val="5C54894A"/>
    <w:lvl w:ilvl="0" w:tplc="545A5C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B640EE1"/>
    <w:multiLevelType w:val="hybridMultilevel"/>
    <w:tmpl w:val="75C22BD2"/>
    <w:lvl w:ilvl="0" w:tplc="FFFFFFFF">
      <w:start w:val="1"/>
      <w:numFmt w:val="bullet"/>
      <w:pStyle w:val="a7"/>
      <w:lvlText w:val=""/>
      <w:lvlJc w:val="left"/>
      <w:pPr>
        <w:tabs>
          <w:tab w:val="num" w:pos="851"/>
        </w:tabs>
        <w:ind w:left="-283" w:firstLine="851"/>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8">
    <w:nsid w:val="1C0B7994"/>
    <w:multiLevelType w:val="multilevel"/>
    <w:tmpl w:val="04190023"/>
    <w:styleLink w:val="20"/>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9">
    <w:nsid w:val="1C867DF1"/>
    <w:multiLevelType w:val="hybridMultilevel"/>
    <w:tmpl w:val="CE841442"/>
    <w:lvl w:ilvl="0" w:tplc="5E3A3630">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E0441DC"/>
    <w:multiLevelType w:val="hybridMultilevel"/>
    <w:tmpl w:val="B2B0871C"/>
    <w:styleLink w:val="1ai1"/>
    <w:lvl w:ilvl="0" w:tplc="D3E6DF7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1E3334AF"/>
    <w:multiLevelType w:val="hybridMultilevel"/>
    <w:tmpl w:val="3162C8F2"/>
    <w:lvl w:ilvl="0" w:tplc="FFFFFFFF">
      <w:start w:val="1"/>
      <w:numFmt w:val="bullet"/>
      <w:pStyle w:val="a8"/>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32">
    <w:nsid w:val="1EDD44A3"/>
    <w:multiLevelType w:val="hybridMultilevel"/>
    <w:tmpl w:val="B19C211C"/>
    <w:lvl w:ilvl="0" w:tplc="FFFFFFFF">
      <w:start w:val="1"/>
      <w:numFmt w:val="bullet"/>
      <w:lvlText w:val="−"/>
      <w:lvlJc w:val="left"/>
      <w:pPr>
        <w:ind w:left="4755"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1F814E97"/>
    <w:multiLevelType w:val="hybridMultilevel"/>
    <w:tmpl w:val="6E1E0C02"/>
    <w:styleLink w:val="11"/>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208C4955"/>
    <w:multiLevelType w:val="multilevel"/>
    <w:tmpl w:val="225A4792"/>
    <w:styleLink w:val="21"/>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nsid w:val="2281777B"/>
    <w:multiLevelType w:val="hybridMultilevel"/>
    <w:tmpl w:val="6F360C48"/>
    <w:lvl w:ilvl="0" w:tplc="E2962A16">
      <w:start w:val="1"/>
      <w:numFmt w:val="upperRoman"/>
      <w:pStyle w:val="a9"/>
      <w:lvlText w:val="%1."/>
      <w:lvlJc w:val="right"/>
      <w:pPr>
        <w:tabs>
          <w:tab w:val="num" w:pos="2160"/>
        </w:tabs>
        <w:ind w:left="2160" w:hanging="180"/>
      </w:pPr>
      <w:rPr>
        <w:rFonts w:cs="Times New Roman" w:hint="default"/>
      </w:rPr>
    </w:lvl>
    <w:lvl w:ilvl="1" w:tplc="04190003">
      <w:start w:val="1"/>
      <w:numFmt w:val="lowerLetter"/>
      <w:lvlText w:val="%2."/>
      <w:lvlJc w:val="left"/>
      <w:pPr>
        <w:tabs>
          <w:tab w:val="num" w:pos="2340"/>
        </w:tabs>
        <w:ind w:left="2340" w:hanging="360"/>
      </w:pPr>
      <w:rPr>
        <w:rFonts w:cs="Times New Roman"/>
      </w:rPr>
    </w:lvl>
    <w:lvl w:ilvl="2" w:tplc="04190005">
      <w:start w:val="2"/>
      <w:numFmt w:val="bullet"/>
      <w:lvlText w:val=""/>
      <w:lvlJc w:val="left"/>
      <w:pPr>
        <w:tabs>
          <w:tab w:val="num" w:pos="3220"/>
        </w:tabs>
        <w:ind w:left="2880"/>
      </w:pPr>
      <w:rPr>
        <w:rFonts w:ascii="Symbol" w:hAnsi="Symbol" w:hint="default"/>
      </w:rPr>
    </w:lvl>
    <w:lvl w:ilvl="3" w:tplc="04190001" w:tentative="1">
      <w:start w:val="1"/>
      <w:numFmt w:val="decimal"/>
      <w:lvlText w:val="%4."/>
      <w:lvlJc w:val="left"/>
      <w:pPr>
        <w:tabs>
          <w:tab w:val="num" w:pos="3780"/>
        </w:tabs>
        <w:ind w:left="3780" w:hanging="360"/>
      </w:pPr>
      <w:rPr>
        <w:rFonts w:cs="Times New Roman"/>
      </w:rPr>
    </w:lvl>
    <w:lvl w:ilvl="4" w:tplc="04190003" w:tentative="1">
      <w:start w:val="1"/>
      <w:numFmt w:val="lowerLetter"/>
      <w:lvlText w:val="%5."/>
      <w:lvlJc w:val="left"/>
      <w:pPr>
        <w:tabs>
          <w:tab w:val="num" w:pos="4500"/>
        </w:tabs>
        <w:ind w:left="4500" w:hanging="360"/>
      </w:pPr>
      <w:rPr>
        <w:rFonts w:cs="Times New Roman"/>
      </w:rPr>
    </w:lvl>
    <w:lvl w:ilvl="5" w:tplc="04190005" w:tentative="1">
      <w:start w:val="1"/>
      <w:numFmt w:val="lowerRoman"/>
      <w:lvlText w:val="%6."/>
      <w:lvlJc w:val="right"/>
      <w:pPr>
        <w:tabs>
          <w:tab w:val="num" w:pos="5220"/>
        </w:tabs>
        <w:ind w:left="5220" w:hanging="180"/>
      </w:pPr>
      <w:rPr>
        <w:rFonts w:cs="Times New Roman"/>
      </w:rPr>
    </w:lvl>
    <w:lvl w:ilvl="6" w:tplc="04190001" w:tentative="1">
      <w:start w:val="1"/>
      <w:numFmt w:val="decimal"/>
      <w:lvlText w:val="%7."/>
      <w:lvlJc w:val="left"/>
      <w:pPr>
        <w:tabs>
          <w:tab w:val="num" w:pos="5940"/>
        </w:tabs>
        <w:ind w:left="5940" w:hanging="360"/>
      </w:pPr>
      <w:rPr>
        <w:rFonts w:cs="Times New Roman"/>
      </w:rPr>
    </w:lvl>
    <w:lvl w:ilvl="7" w:tplc="04190003" w:tentative="1">
      <w:start w:val="1"/>
      <w:numFmt w:val="lowerLetter"/>
      <w:lvlText w:val="%8."/>
      <w:lvlJc w:val="left"/>
      <w:pPr>
        <w:tabs>
          <w:tab w:val="num" w:pos="6660"/>
        </w:tabs>
        <w:ind w:left="6660" w:hanging="360"/>
      </w:pPr>
      <w:rPr>
        <w:rFonts w:cs="Times New Roman"/>
      </w:rPr>
    </w:lvl>
    <w:lvl w:ilvl="8" w:tplc="04190005" w:tentative="1">
      <w:start w:val="1"/>
      <w:numFmt w:val="lowerRoman"/>
      <w:lvlText w:val="%9."/>
      <w:lvlJc w:val="right"/>
      <w:pPr>
        <w:tabs>
          <w:tab w:val="num" w:pos="7380"/>
        </w:tabs>
        <w:ind w:left="7380" w:hanging="180"/>
      </w:pPr>
      <w:rPr>
        <w:rFonts w:cs="Times New Roman"/>
      </w:rPr>
    </w:lvl>
  </w:abstractNum>
  <w:abstractNum w:abstractNumId="36">
    <w:nsid w:val="23CB6120"/>
    <w:multiLevelType w:val="hybridMultilevel"/>
    <w:tmpl w:val="B22CDC70"/>
    <w:styleLink w:val="210"/>
    <w:lvl w:ilvl="0" w:tplc="6E5EA708">
      <w:start w:val="1"/>
      <w:numFmt w:val="decimal"/>
      <w:lvlText w:val="%1."/>
      <w:lvlJc w:val="left"/>
      <w:pPr>
        <w:tabs>
          <w:tab w:val="num" w:pos="1037"/>
        </w:tabs>
        <w:ind w:left="1037" w:hanging="360"/>
      </w:pPr>
      <w:rPr>
        <w:rFonts w:cs="Times New Roman"/>
      </w:rPr>
    </w:lvl>
    <w:lvl w:ilvl="1" w:tplc="04190003" w:tentative="1">
      <w:start w:val="1"/>
      <w:numFmt w:val="lowerLetter"/>
      <w:lvlText w:val="%2."/>
      <w:lvlJc w:val="left"/>
      <w:pPr>
        <w:tabs>
          <w:tab w:val="num" w:pos="1757"/>
        </w:tabs>
        <w:ind w:left="1757" w:hanging="360"/>
      </w:pPr>
      <w:rPr>
        <w:rFonts w:cs="Times New Roman"/>
      </w:rPr>
    </w:lvl>
    <w:lvl w:ilvl="2" w:tplc="04190005" w:tentative="1">
      <w:start w:val="1"/>
      <w:numFmt w:val="lowerRoman"/>
      <w:lvlText w:val="%3."/>
      <w:lvlJc w:val="right"/>
      <w:pPr>
        <w:tabs>
          <w:tab w:val="num" w:pos="2477"/>
        </w:tabs>
        <w:ind w:left="2477" w:hanging="180"/>
      </w:pPr>
      <w:rPr>
        <w:rFonts w:cs="Times New Roman"/>
      </w:rPr>
    </w:lvl>
    <w:lvl w:ilvl="3" w:tplc="04190001" w:tentative="1">
      <w:start w:val="1"/>
      <w:numFmt w:val="decimal"/>
      <w:lvlText w:val="%4."/>
      <w:lvlJc w:val="left"/>
      <w:pPr>
        <w:tabs>
          <w:tab w:val="num" w:pos="3197"/>
        </w:tabs>
        <w:ind w:left="3197" w:hanging="360"/>
      </w:pPr>
      <w:rPr>
        <w:rFonts w:cs="Times New Roman"/>
      </w:rPr>
    </w:lvl>
    <w:lvl w:ilvl="4" w:tplc="04190003" w:tentative="1">
      <w:start w:val="1"/>
      <w:numFmt w:val="lowerLetter"/>
      <w:lvlText w:val="%5."/>
      <w:lvlJc w:val="left"/>
      <w:pPr>
        <w:tabs>
          <w:tab w:val="num" w:pos="3917"/>
        </w:tabs>
        <w:ind w:left="3917" w:hanging="360"/>
      </w:pPr>
      <w:rPr>
        <w:rFonts w:cs="Times New Roman"/>
      </w:rPr>
    </w:lvl>
    <w:lvl w:ilvl="5" w:tplc="04190005" w:tentative="1">
      <w:start w:val="1"/>
      <w:numFmt w:val="lowerRoman"/>
      <w:lvlText w:val="%6."/>
      <w:lvlJc w:val="right"/>
      <w:pPr>
        <w:tabs>
          <w:tab w:val="num" w:pos="4637"/>
        </w:tabs>
        <w:ind w:left="4637" w:hanging="180"/>
      </w:pPr>
      <w:rPr>
        <w:rFonts w:cs="Times New Roman"/>
      </w:rPr>
    </w:lvl>
    <w:lvl w:ilvl="6" w:tplc="04190001" w:tentative="1">
      <w:start w:val="1"/>
      <w:numFmt w:val="decimal"/>
      <w:lvlText w:val="%7."/>
      <w:lvlJc w:val="left"/>
      <w:pPr>
        <w:tabs>
          <w:tab w:val="num" w:pos="5357"/>
        </w:tabs>
        <w:ind w:left="5357" w:hanging="360"/>
      </w:pPr>
      <w:rPr>
        <w:rFonts w:cs="Times New Roman"/>
      </w:rPr>
    </w:lvl>
    <w:lvl w:ilvl="7" w:tplc="04190003" w:tentative="1">
      <w:start w:val="1"/>
      <w:numFmt w:val="lowerLetter"/>
      <w:lvlText w:val="%8."/>
      <w:lvlJc w:val="left"/>
      <w:pPr>
        <w:tabs>
          <w:tab w:val="num" w:pos="6077"/>
        </w:tabs>
        <w:ind w:left="6077" w:hanging="360"/>
      </w:pPr>
      <w:rPr>
        <w:rFonts w:cs="Times New Roman"/>
      </w:rPr>
    </w:lvl>
    <w:lvl w:ilvl="8" w:tplc="04190005" w:tentative="1">
      <w:start w:val="1"/>
      <w:numFmt w:val="lowerRoman"/>
      <w:lvlText w:val="%9."/>
      <w:lvlJc w:val="right"/>
      <w:pPr>
        <w:tabs>
          <w:tab w:val="num" w:pos="6797"/>
        </w:tabs>
        <w:ind w:left="6797" w:hanging="180"/>
      </w:pPr>
      <w:rPr>
        <w:rFonts w:cs="Times New Roman"/>
      </w:rPr>
    </w:lvl>
  </w:abstractNum>
  <w:abstractNum w:abstractNumId="37">
    <w:nsid w:val="28D77626"/>
    <w:multiLevelType w:val="hybridMultilevel"/>
    <w:tmpl w:val="C6CE7186"/>
    <w:lvl w:ilvl="0" w:tplc="FFFFFFFF">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8">
    <w:nsid w:val="290C62AA"/>
    <w:multiLevelType w:val="hybridMultilevel"/>
    <w:tmpl w:val="EC7E3D28"/>
    <w:lvl w:ilvl="0" w:tplc="8DA0ADE8">
      <w:start w:val="1"/>
      <w:numFmt w:val="decimal"/>
      <w:lvlText w:val="%1."/>
      <w:lvlJc w:val="left"/>
      <w:pPr>
        <w:tabs>
          <w:tab w:val="num" w:pos="1060"/>
        </w:tabs>
        <w:ind w:left="1060" w:hanging="360"/>
      </w:pPr>
      <w:rPr>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2A426775"/>
    <w:multiLevelType w:val="hybridMultilevel"/>
    <w:tmpl w:val="5C102CB8"/>
    <w:lvl w:ilvl="0" w:tplc="FFFFFFFF">
      <w:start w:val="1"/>
      <w:numFmt w:val="bullet"/>
      <w:pStyle w:val="10"/>
      <w:lvlText w:val=""/>
      <w:lvlJc w:val="left"/>
      <w:pPr>
        <w:tabs>
          <w:tab w:val="num" w:pos="794"/>
        </w:tabs>
        <w:ind w:left="794" w:hanging="227"/>
      </w:pPr>
      <w:rPr>
        <w:rFonts w:ascii="Symbol" w:hAnsi="Symbol" w:hint="default"/>
        <w:color w:val="auto"/>
        <w:sz w:val="28"/>
        <w:szCs w:val="28"/>
      </w:rPr>
    </w:lvl>
    <w:lvl w:ilvl="1" w:tplc="FFFFFFFF" w:tentative="1">
      <w:start w:val="1"/>
      <w:numFmt w:val="bullet"/>
      <w:lvlText w:val="o"/>
      <w:lvlJc w:val="left"/>
      <w:pPr>
        <w:tabs>
          <w:tab w:val="num" w:pos="986"/>
        </w:tabs>
        <w:ind w:left="986" w:hanging="360"/>
      </w:pPr>
      <w:rPr>
        <w:rFonts w:ascii="Courier New" w:hAnsi="Courier New" w:cs="Wingdings" w:hint="default"/>
      </w:rPr>
    </w:lvl>
    <w:lvl w:ilvl="2" w:tplc="FFFFFFFF" w:tentative="1">
      <w:start w:val="1"/>
      <w:numFmt w:val="bullet"/>
      <w:lvlText w:val=""/>
      <w:lvlJc w:val="left"/>
      <w:pPr>
        <w:tabs>
          <w:tab w:val="num" w:pos="1706"/>
        </w:tabs>
        <w:ind w:left="1706" w:hanging="360"/>
      </w:pPr>
      <w:rPr>
        <w:rFonts w:ascii="Wingdings" w:hAnsi="Wingdings" w:hint="default"/>
      </w:rPr>
    </w:lvl>
    <w:lvl w:ilvl="3" w:tplc="FFFFFFFF" w:tentative="1">
      <w:start w:val="1"/>
      <w:numFmt w:val="bullet"/>
      <w:lvlText w:val=""/>
      <w:lvlJc w:val="left"/>
      <w:pPr>
        <w:tabs>
          <w:tab w:val="num" w:pos="2426"/>
        </w:tabs>
        <w:ind w:left="2426" w:hanging="360"/>
      </w:pPr>
      <w:rPr>
        <w:rFonts w:ascii="Symbol" w:hAnsi="Symbol" w:hint="default"/>
      </w:rPr>
    </w:lvl>
    <w:lvl w:ilvl="4" w:tplc="FFFFFFFF" w:tentative="1">
      <w:start w:val="1"/>
      <w:numFmt w:val="bullet"/>
      <w:lvlText w:val="o"/>
      <w:lvlJc w:val="left"/>
      <w:pPr>
        <w:tabs>
          <w:tab w:val="num" w:pos="3146"/>
        </w:tabs>
        <w:ind w:left="3146" w:hanging="360"/>
      </w:pPr>
      <w:rPr>
        <w:rFonts w:ascii="Courier New" w:hAnsi="Courier New" w:cs="Wingdings" w:hint="default"/>
      </w:rPr>
    </w:lvl>
    <w:lvl w:ilvl="5" w:tplc="FFFFFFFF" w:tentative="1">
      <w:start w:val="1"/>
      <w:numFmt w:val="bullet"/>
      <w:lvlText w:val=""/>
      <w:lvlJc w:val="left"/>
      <w:pPr>
        <w:tabs>
          <w:tab w:val="num" w:pos="3866"/>
        </w:tabs>
        <w:ind w:left="3866" w:hanging="360"/>
      </w:pPr>
      <w:rPr>
        <w:rFonts w:ascii="Wingdings" w:hAnsi="Wingdings" w:hint="default"/>
      </w:rPr>
    </w:lvl>
    <w:lvl w:ilvl="6" w:tplc="FFFFFFFF" w:tentative="1">
      <w:start w:val="1"/>
      <w:numFmt w:val="bullet"/>
      <w:lvlText w:val=""/>
      <w:lvlJc w:val="left"/>
      <w:pPr>
        <w:tabs>
          <w:tab w:val="num" w:pos="4586"/>
        </w:tabs>
        <w:ind w:left="4586" w:hanging="360"/>
      </w:pPr>
      <w:rPr>
        <w:rFonts w:ascii="Symbol" w:hAnsi="Symbol" w:hint="default"/>
      </w:rPr>
    </w:lvl>
    <w:lvl w:ilvl="7" w:tplc="FFFFFFFF" w:tentative="1">
      <w:start w:val="1"/>
      <w:numFmt w:val="bullet"/>
      <w:lvlText w:val="o"/>
      <w:lvlJc w:val="left"/>
      <w:pPr>
        <w:tabs>
          <w:tab w:val="num" w:pos="5306"/>
        </w:tabs>
        <w:ind w:left="5306" w:hanging="360"/>
      </w:pPr>
      <w:rPr>
        <w:rFonts w:ascii="Courier New" w:hAnsi="Courier New" w:cs="Wingdings" w:hint="default"/>
      </w:rPr>
    </w:lvl>
    <w:lvl w:ilvl="8" w:tplc="FFFFFFFF" w:tentative="1">
      <w:start w:val="1"/>
      <w:numFmt w:val="bullet"/>
      <w:lvlText w:val=""/>
      <w:lvlJc w:val="left"/>
      <w:pPr>
        <w:tabs>
          <w:tab w:val="num" w:pos="6026"/>
        </w:tabs>
        <w:ind w:left="6026" w:hanging="360"/>
      </w:pPr>
      <w:rPr>
        <w:rFonts w:ascii="Wingdings" w:hAnsi="Wingdings" w:hint="default"/>
      </w:rPr>
    </w:lvl>
  </w:abstractNum>
  <w:abstractNum w:abstractNumId="40">
    <w:nsid w:val="2A7A421B"/>
    <w:multiLevelType w:val="hybridMultilevel"/>
    <w:tmpl w:val="A6602E16"/>
    <w:lvl w:ilvl="0" w:tplc="0D7EF6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2D610B6F"/>
    <w:multiLevelType w:val="hybridMultilevel"/>
    <w:tmpl w:val="BC9AECEA"/>
    <w:lvl w:ilvl="0" w:tplc="E4309A3C">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114"/>
        </w:tabs>
        <w:ind w:left="1114" w:hanging="360"/>
      </w:pPr>
      <w:rPr>
        <w:rFonts w:ascii="Courier New" w:hAnsi="Courier New" w:hint="default"/>
      </w:rPr>
    </w:lvl>
    <w:lvl w:ilvl="2" w:tplc="0419001B" w:tentative="1">
      <w:start w:val="1"/>
      <w:numFmt w:val="bullet"/>
      <w:pStyle w:val="3"/>
      <w:lvlText w:val=""/>
      <w:lvlJc w:val="left"/>
      <w:pPr>
        <w:tabs>
          <w:tab w:val="num" w:pos="1834"/>
        </w:tabs>
        <w:ind w:left="1834" w:hanging="360"/>
      </w:pPr>
      <w:rPr>
        <w:rFonts w:ascii="Wingdings" w:hAnsi="Wingdings" w:hint="default"/>
      </w:rPr>
    </w:lvl>
    <w:lvl w:ilvl="3" w:tplc="0419000F" w:tentative="1">
      <w:start w:val="1"/>
      <w:numFmt w:val="bullet"/>
      <w:lvlText w:val=""/>
      <w:lvlJc w:val="left"/>
      <w:pPr>
        <w:tabs>
          <w:tab w:val="num" w:pos="2554"/>
        </w:tabs>
        <w:ind w:left="2554" w:hanging="360"/>
      </w:pPr>
      <w:rPr>
        <w:rFonts w:ascii="Symbol" w:hAnsi="Symbol" w:hint="default"/>
      </w:rPr>
    </w:lvl>
    <w:lvl w:ilvl="4" w:tplc="04190019" w:tentative="1">
      <w:start w:val="1"/>
      <w:numFmt w:val="bullet"/>
      <w:lvlText w:val="o"/>
      <w:lvlJc w:val="left"/>
      <w:pPr>
        <w:tabs>
          <w:tab w:val="num" w:pos="3274"/>
        </w:tabs>
        <w:ind w:left="3274" w:hanging="360"/>
      </w:pPr>
      <w:rPr>
        <w:rFonts w:ascii="Courier New" w:hAnsi="Courier New" w:hint="default"/>
      </w:rPr>
    </w:lvl>
    <w:lvl w:ilvl="5" w:tplc="0419001B" w:tentative="1">
      <w:start w:val="1"/>
      <w:numFmt w:val="bullet"/>
      <w:lvlText w:val=""/>
      <w:lvlJc w:val="left"/>
      <w:pPr>
        <w:tabs>
          <w:tab w:val="num" w:pos="3994"/>
        </w:tabs>
        <w:ind w:left="3994" w:hanging="360"/>
      </w:pPr>
      <w:rPr>
        <w:rFonts w:ascii="Wingdings" w:hAnsi="Wingdings" w:hint="default"/>
      </w:rPr>
    </w:lvl>
    <w:lvl w:ilvl="6" w:tplc="0419000F" w:tentative="1">
      <w:start w:val="1"/>
      <w:numFmt w:val="bullet"/>
      <w:lvlText w:val=""/>
      <w:lvlJc w:val="left"/>
      <w:pPr>
        <w:tabs>
          <w:tab w:val="num" w:pos="4714"/>
        </w:tabs>
        <w:ind w:left="4714" w:hanging="360"/>
      </w:pPr>
      <w:rPr>
        <w:rFonts w:ascii="Symbol" w:hAnsi="Symbol" w:hint="default"/>
      </w:rPr>
    </w:lvl>
    <w:lvl w:ilvl="7" w:tplc="04190019" w:tentative="1">
      <w:start w:val="1"/>
      <w:numFmt w:val="bullet"/>
      <w:lvlText w:val="o"/>
      <w:lvlJc w:val="left"/>
      <w:pPr>
        <w:tabs>
          <w:tab w:val="num" w:pos="5434"/>
        </w:tabs>
        <w:ind w:left="5434" w:hanging="360"/>
      </w:pPr>
      <w:rPr>
        <w:rFonts w:ascii="Courier New" w:hAnsi="Courier New" w:hint="default"/>
      </w:rPr>
    </w:lvl>
    <w:lvl w:ilvl="8" w:tplc="0419001B" w:tentative="1">
      <w:start w:val="1"/>
      <w:numFmt w:val="bullet"/>
      <w:lvlText w:val=""/>
      <w:lvlJc w:val="left"/>
      <w:pPr>
        <w:tabs>
          <w:tab w:val="num" w:pos="6154"/>
        </w:tabs>
        <w:ind w:left="6154" w:hanging="360"/>
      </w:pPr>
      <w:rPr>
        <w:rFonts w:ascii="Wingdings" w:hAnsi="Wingdings" w:hint="default"/>
      </w:rPr>
    </w:lvl>
  </w:abstractNum>
  <w:abstractNum w:abstractNumId="42">
    <w:nsid w:val="2E3F6F16"/>
    <w:multiLevelType w:val="hybridMultilevel"/>
    <w:tmpl w:val="E3E20B3E"/>
    <w:lvl w:ilvl="0" w:tplc="545A5C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30796107"/>
    <w:multiLevelType w:val="hybridMultilevel"/>
    <w:tmpl w:val="02BE6B88"/>
    <w:lvl w:ilvl="0" w:tplc="2F6ED856">
      <w:start w:val="1"/>
      <w:numFmt w:val="decimal"/>
      <w:pStyle w:val="40"/>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pStyle w:val="40"/>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0F56F22"/>
    <w:multiLevelType w:val="hybridMultilevel"/>
    <w:tmpl w:val="0BC4D380"/>
    <w:lvl w:ilvl="0" w:tplc="C67AC104">
      <w:start w:val="1"/>
      <w:numFmt w:val="decimal"/>
      <w:pStyle w:val="12"/>
      <w:lvlText w:val="Рисунок %1"/>
      <w:lvlJc w:val="right"/>
      <w:pPr>
        <w:tabs>
          <w:tab w:val="num" w:pos="4611"/>
        </w:tabs>
        <w:ind w:left="4441" w:hanging="851"/>
      </w:pPr>
      <w:rPr>
        <w:rFonts w:cs="Times New Roman" w:hint="default"/>
      </w:rPr>
    </w:lvl>
    <w:lvl w:ilvl="1" w:tplc="04190003" w:tentative="1">
      <w:start w:val="1"/>
      <w:numFmt w:val="lowerLetter"/>
      <w:lvlText w:val="%2."/>
      <w:lvlJc w:val="left"/>
      <w:pPr>
        <w:tabs>
          <w:tab w:val="num" w:pos="2160"/>
        </w:tabs>
        <w:ind w:left="2160" w:hanging="360"/>
      </w:pPr>
      <w:rPr>
        <w:rFonts w:cs="Times New Roman"/>
      </w:rPr>
    </w:lvl>
    <w:lvl w:ilvl="2" w:tplc="04190005" w:tentative="1">
      <w:start w:val="1"/>
      <w:numFmt w:val="lowerRoman"/>
      <w:lvlText w:val="%3."/>
      <w:lvlJc w:val="right"/>
      <w:pPr>
        <w:tabs>
          <w:tab w:val="num" w:pos="2880"/>
        </w:tabs>
        <w:ind w:left="2880" w:hanging="180"/>
      </w:pPr>
      <w:rPr>
        <w:rFonts w:cs="Times New Roman"/>
      </w:rPr>
    </w:lvl>
    <w:lvl w:ilvl="3" w:tplc="04190001" w:tentative="1">
      <w:start w:val="1"/>
      <w:numFmt w:val="decimal"/>
      <w:lvlText w:val="%4."/>
      <w:lvlJc w:val="left"/>
      <w:pPr>
        <w:tabs>
          <w:tab w:val="num" w:pos="3600"/>
        </w:tabs>
        <w:ind w:left="3600" w:hanging="360"/>
      </w:pPr>
      <w:rPr>
        <w:rFonts w:cs="Times New Roman"/>
      </w:rPr>
    </w:lvl>
    <w:lvl w:ilvl="4" w:tplc="04190003" w:tentative="1">
      <w:start w:val="1"/>
      <w:numFmt w:val="lowerLetter"/>
      <w:lvlText w:val="%5."/>
      <w:lvlJc w:val="left"/>
      <w:pPr>
        <w:tabs>
          <w:tab w:val="num" w:pos="4320"/>
        </w:tabs>
        <w:ind w:left="4320" w:hanging="360"/>
      </w:pPr>
      <w:rPr>
        <w:rFonts w:cs="Times New Roman"/>
      </w:rPr>
    </w:lvl>
    <w:lvl w:ilvl="5" w:tplc="04190005" w:tentative="1">
      <w:start w:val="1"/>
      <w:numFmt w:val="lowerRoman"/>
      <w:lvlText w:val="%6."/>
      <w:lvlJc w:val="right"/>
      <w:pPr>
        <w:tabs>
          <w:tab w:val="num" w:pos="5040"/>
        </w:tabs>
        <w:ind w:left="5040" w:hanging="180"/>
      </w:pPr>
      <w:rPr>
        <w:rFonts w:cs="Times New Roman"/>
      </w:rPr>
    </w:lvl>
    <w:lvl w:ilvl="6" w:tplc="04190001" w:tentative="1">
      <w:start w:val="1"/>
      <w:numFmt w:val="decimal"/>
      <w:lvlText w:val="%7."/>
      <w:lvlJc w:val="left"/>
      <w:pPr>
        <w:tabs>
          <w:tab w:val="num" w:pos="5760"/>
        </w:tabs>
        <w:ind w:left="5760" w:hanging="360"/>
      </w:pPr>
      <w:rPr>
        <w:rFonts w:cs="Times New Roman"/>
      </w:rPr>
    </w:lvl>
    <w:lvl w:ilvl="7" w:tplc="04190003" w:tentative="1">
      <w:start w:val="1"/>
      <w:numFmt w:val="lowerLetter"/>
      <w:lvlText w:val="%8."/>
      <w:lvlJc w:val="left"/>
      <w:pPr>
        <w:tabs>
          <w:tab w:val="num" w:pos="6480"/>
        </w:tabs>
        <w:ind w:left="6480" w:hanging="360"/>
      </w:pPr>
      <w:rPr>
        <w:rFonts w:cs="Times New Roman"/>
      </w:rPr>
    </w:lvl>
    <w:lvl w:ilvl="8" w:tplc="04190005" w:tentative="1">
      <w:start w:val="1"/>
      <w:numFmt w:val="lowerRoman"/>
      <w:lvlText w:val="%9."/>
      <w:lvlJc w:val="right"/>
      <w:pPr>
        <w:tabs>
          <w:tab w:val="num" w:pos="7200"/>
        </w:tabs>
        <w:ind w:left="7200" w:hanging="180"/>
      </w:pPr>
      <w:rPr>
        <w:rFonts w:cs="Times New Roman"/>
      </w:rPr>
    </w:lvl>
  </w:abstractNum>
  <w:abstractNum w:abstractNumId="45">
    <w:nsid w:val="32CF7CFF"/>
    <w:multiLevelType w:val="hybridMultilevel"/>
    <w:tmpl w:val="4A9EF7B6"/>
    <w:lvl w:ilvl="0" w:tplc="72F22770">
      <w:start w:val="1"/>
      <w:numFmt w:val="decimal"/>
      <w:pStyle w:val="13"/>
      <w:lvlText w:val="Таблица 2.5.%1"/>
      <w:lvlJc w:val="left"/>
      <w:pPr>
        <w:tabs>
          <w:tab w:val="num" w:pos="720"/>
        </w:tabs>
        <w:ind w:left="72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lowerLetter"/>
      <w:lvlText w:val="%2."/>
      <w:lvlJc w:val="left"/>
      <w:pPr>
        <w:tabs>
          <w:tab w:val="num" w:pos="2291"/>
        </w:tabs>
        <w:ind w:left="2291" w:hanging="360"/>
      </w:pPr>
    </w:lvl>
    <w:lvl w:ilvl="2" w:tplc="04190005" w:tentative="1">
      <w:start w:val="1"/>
      <w:numFmt w:val="lowerRoman"/>
      <w:lvlText w:val="%3."/>
      <w:lvlJc w:val="right"/>
      <w:pPr>
        <w:tabs>
          <w:tab w:val="num" w:pos="3011"/>
        </w:tabs>
        <w:ind w:left="3011" w:hanging="180"/>
      </w:pPr>
    </w:lvl>
    <w:lvl w:ilvl="3" w:tplc="04190001" w:tentative="1">
      <w:start w:val="1"/>
      <w:numFmt w:val="decimal"/>
      <w:lvlText w:val="%4."/>
      <w:lvlJc w:val="left"/>
      <w:pPr>
        <w:tabs>
          <w:tab w:val="num" w:pos="3731"/>
        </w:tabs>
        <w:ind w:left="3731" w:hanging="360"/>
      </w:pPr>
    </w:lvl>
    <w:lvl w:ilvl="4" w:tplc="04190003" w:tentative="1">
      <w:start w:val="1"/>
      <w:numFmt w:val="lowerLetter"/>
      <w:lvlText w:val="%5."/>
      <w:lvlJc w:val="left"/>
      <w:pPr>
        <w:tabs>
          <w:tab w:val="num" w:pos="4451"/>
        </w:tabs>
        <w:ind w:left="4451" w:hanging="360"/>
      </w:pPr>
    </w:lvl>
    <w:lvl w:ilvl="5" w:tplc="04190005" w:tentative="1">
      <w:start w:val="1"/>
      <w:numFmt w:val="lowerRoman"/>
      <w:lvlText w:val="%6."/>
      <w:lvlJc w:val="right"/>
      <w:pPr>
        <w:tabs>
          <w:tab w:val="num" w:pos="5171"/>
        </w:tabs>
        <w:ind w:left="5171" w:hanging="180"/>
      </w:pPr>
    </w:lvl>
    <w:lvl w:ilvl="6" w:tplc="04190001" w:tentative="1">
      <w:start w:val="1"/>
      <w:numFmt w:val="decimal"/>
      <w:lvlText w:val="%7."/>
      <w:lvlJc w:val="left"/>
      <w:pPr>
        <w:tabs>
          <w:tab w:val="num" w:pos="5891"/>
        </w:tabs>
        <w:ind w:left="5891" w:hanging="360"/>
      </w:pPr>
    </w:lvl>
    <w:lvl w:ilvl="7" w:tplc="04190003" w:tentative="1">
      <w:start w:val="1"/>
      <w:numFmt w:val="lowerLetter"/>
      <w:lvlText w:val="%8."/>
      <w:lvlJc w:val="left"/>
      <w:pPr>
        <w:tabs>
          <w:tab w:val="num" w:pos="6611"/>
        </w:tabs>
        <w:ind w:left="6611" w:hanging="360"/>
      </w:pPr>
    </w:lvl>
    <w:lvl w:ilvl="8" w:tplc="04190005" w:tentative="1">
      <w:start w:val="1"/>
      <w:numFmt w:val="lowerRoman"/>
      <w:lvlText w:val="%9."/>
      <w:lvlJc w:val="right"/>
      <w:pPr>
        <w:tabs>
          <w:tab w:val="num" w:pos="7331"/>
        </w:tabs>
        <w:ind w:left="7331" w:hanging="180"/>
      </w:pPr>
    </w:lvl>
  </w:abstractNum>
  <w:abstractNum w:abstractNumId="46">
    <w:nsid w:val="365C38AF"/>
    <w:multiLevelType w:val="hybridMultilevel"/>
    <w:tmpl w:val="A61271D6"/>
    <w:lvl w:ilvl="0" w:tplc="0419000D">
      <w:start w:val="1"/>
      <w:numFmt w:val="bullet"/>
      <w:pStyle w:val="aa"/>
      <w:lvlText w:val=""/>
      <w:lvlJc w:val="left"/>
      <w:pPr>
        <w:tabs>
          <w:tab w:val="num" w:pos="1320"/>
        </w:tabs>
        <w:ind w:left="1320" w:hanging="360"/>
      </w:pPr>
      <w:rPr>
        <w:rFonts w:ascii="Wingdings" w:hAnsi="Wingdings"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47">
    <w:nsid w:val="372536D0"/>
    <w:multiLevelType w:val="hybridMultilevel"/>
    <w:tmpl w:val="E482FB90"/>
    <w:lvl w:ilvl="0" w:tplc="C67AC104">
      <w:start w:val="1"/>
      <w:numFmt w:val="decimal"/>
      <w:pStyle w:val="22"/>
      <w:lvlText w:val="%1."/>
      <w:lvlJc w:val="left"/>
      <w:pPr>
        <w:ind w:left="1069" w:hanging="360"/>
      </w:pPr>
      <w:rPr>
        <w:rFonts w:cs="Times New Roman" w:hint="default"/>
      </w:rPr>
    </w:lvl>
    <w:lvl w:ilvl="1" w:tplc="04190003">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48">
    <w:nsid w:val="383164A5"/>
    <w:multiLevelType w:val="hybridMultilevel"/>
    <w:tmpl w:val="53E843F8"/>
    <w:lvl w:ilvl="0" w:tplc="0419000F">
      <w:start w:val="1"/>
      <w:numFmt w:val="decimal"/>
      <w:pStyle w:val="ab"/>
      <w:lvlText w:val="%1."/>
      <w:lvlJc w:val="left"/>
      <w:pPr>
        <w:ind w:left="1069" w:hanging="360"/>
      </w:pPr>
      <w:rPr>
        <w:rFonts w:cs="Times New Roman" w:hint="default"/>
        <w:color w:val="00000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9">
    <w:nsid w:val="3910612A"/>
    <w:multiLevelType w:val="hybridMultilevel"/>
    <w:tmpl w:val="69C083A6"/>
    <w:lvl w:ilvl="0" w:tplc="E23A867C">
      <w:start w:val="1"/>
      <w:numFmt w:val="bullet"/>
      <w:pStyle w:val="ac"/>
      <w:lvlText w:val="-"/>
      <w:lvlJc w:val="left"/>
      <w:pPr>
        <w:ind w:left="1778" w:hanging="360"/>
      </w:pPr>
      <w:rPr>
        <w:rFonts w:ascii="Courier New" w:hAnsi="Courier New" w:hint="default"/>
      </w:rPr>
    </w:lvl>
    <w:lvl w:ilvl="1" w:tplc="FFFFFFFF" w:tentative="1">
      <w:start w:val="1"/>
      <w:numFmt w:val="bullet"/>
      <w:lvlText w:val="o"/>
      <w:lvlJc w:val="left"/>
      <w:pPr>
        <w:ind w:left="2149" w:hanging="360"/>
      </w:pPr>
      <w:rPr>
        <w:rFonts w:ascii="Courier New" w:hAnsi="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0">
    <w:nsid w:val="39C61FD1"/>
    <w:multiLevelType w:val="hybridMultilevel"/>
    <w:tmpl w:val="C3DEAD10"/>
    <w:lvl w:ilvl="0" w:tplc="8376EB70">
      <w:start w:val="1"/>
      <w:numFmt w:val="decimal"/>
      <w:lvlText w:val="%1)"/>
      <w:lvlJc w:val="left"/>
      <w:pPr>
        <w:ind w:left="720" w:hanging="360"/>
      </w:pPr>
      <w:rPr>
        <w:rFonts w:hint="default"/>
        <w:i/>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3AE401B8"/>
    <w:multiLevelType w:val="multilevel"/>
    <w:tmpl w:val="4790AC10"/>
    <w:lvl w:ilvl="0">
      <w:start w:val="1"/>
      <w:numFmt w:val="decimal"/>
      <w:pStyle w:val="ad"/>
      <w:lvlText w:val="Таблица %1"/>
      <w:lvlJc w:val="left"/>
      <w:pPr>
        <w:tabs>
          <w:tab w:val="num" w:pos="8460"/>
        </w:tabs>
        <w:ind w:left="15383" w:hanging="7283"/>
      </w:pPr>
      <w:rPr>
        <w:rFonts w:ascii="Times New Roman" w:hAnsi="Times New Roman" w:cs="Times New Roman" w:hint="default"/>
        <w:b w:val="0"/>
        <w:i w:val="0"/>
        <w:sz w:val="28"/>
      </w:rPr>
    </w:lvl>
    <w:lvl w:ilvl="1">
      <w:start w:val="1"/>
      <w:numFmt w:val="lowerLetter"/>
      <w:lvlText w:val="%2)"/>
      <w:lvlJc w:val="left"/>
      <w:pPr>
        <w:tabs>
          <w:tab w:val="num" w:pos="8820"/>
        </w:tabs>
        <w:ind w:left="8820" w:hanging="360"/>
      </w:pPr>
      <w:rPr>
        <w:rFonts w:cs="Times New Roman" w:hint="default"/>
      </w:rPr>
    </w:lvl>
    <w:lvl w:ilvl="2">
      <w:start w:val="1"/>
      <w:numFmt w:val="lowerRoman"/>
      <w:lvlText w:val="%3)"/>
      <w:lvlJc w:val="left"/>
      <w:pPr>
        <w:tabs>
          <w:tab w:val="num" w:pos="9180"/>
        </w:tabs>
        <w:ind w:left="9180" w:hanging="360"/>
      </w:pPr>
      <w:rPr>
        <w:rFonts w:cs="Times New Roman" w:hint="default"/>
      </w:rPr>
    </w:lvl>
    <w:lvl w:ilvl="3">
      <w:start w:val="1"/>
      <w:numFmt w:val="decimal"/>
      <w:lvlText w:val="(%4)"/>
      <w:lvlJc w:val="left"/>
      <w:pPr>
        <w:tabs>
          <w:tab w:val="num" w:pos="9540"/>
        </w:tabs>
        <w:ind w:left="9540" w:hanging="360"/>
      </w:pPr>
      <w:rPr>
        <w:rFonts w:cs="Times New Roman" w:hint="default"/>
      </w:rPr>
    </w:lvl>
    <w:lvl w:ilvl="4">
      <w:start w:val="1"/>
      <w:numFmt w:val="lowerLetter"/>
      <w:lvlText w:val="(%5)"/>
      <w:lvlJc w:val="left"/>
      <w:pPr>
        <w:tabs>
          <w:tab w:val="num" w:pos="9900"/>
        </w:tabs>
        <w:ind w:left="9900" w:hanging="360"/>
      </w:pPr>
      <w:rPr>
        <w:rFonts w:cs="Times New Roman" w:hint="default"/>
      </w:rPr>
    </w:lvl>
    <w:lvl w:ilvl="5">
      <w:start w:val="1"/>
      <w:numFmt w:val="lowerRoman"/>
      <w:lvlText w:val="(%6)"/>
      <w:lvlJc w:val="left"/>
      <w:pPr>
        <w:tabs>
          <w:tab w:val="num" w:pos="10260"/>
        </w:tabs>
        <w:ind w:left="10260" w:hanging="360"/>
      </w:pPr>
      <w:rPr>
        <w:rFonts w:cs="Times New Roman" w:hint="default"/>
      </w:rPr>
    </w:lvl>
    <w:lvl w:ilvl="6">
      <w:start w:val="1"/>
      <w:numFmt w:val="decimal"/>
      <w:lvlText w:val="%7."/>
      <w:lvlJc w:val="left"/>
      <w:pPr>
        <w:tabs>
          <w:tab w:val="num" w:pos="10620"/>
        </w:tabs>
        <w:ind w:left="10620" w:hanging="360"/>
      </w:pPr>
      <w:rPr>
        <w:rFonts w:cs="Times New Roman" w:hint="default"/>
      </w:rPr>
    </w:lvl>
    <w:lvl w:ilvl="7">
      <w:start w:val="1"/>
      <w:numFmt w:val="lowerLetter"/>
      <w:lvlText w:val="%8."/>
      <w:lvlJc w:val="left"/>
      <w:pPr>
        <w:tabs>
          <w:tab w:val="num" w:pos="10980"/>
        </w:tabs>
        <w:ind w:left="10980" w:hanging="360"/>
      </w:pPr>
      <w:rPr>
        <w:rFonts w:cs="Times New Roman" w:hint="default"/>
      </w:rPr>
    </w:lvl>
    <w:lvl w:ilvl="8">
      <w:start w:val="1"/>
      <w:numFmt w:val="lowerRoman"/>
      <w:lvlText w:val="%9."/>
      <w:lvlJc w:val="left"/>
      <w:pPr>
        <w:tabs>
          <w:tab w:val="num" w:pos="11340"/>
        </w:tabs>
        <w:ind w:left="11340" w:hanging="360"/>
      </w:pPr>
      <w:rPr>
        <w:rFonts w:cs="Times New Roman" w:hint="default"/>
      </w:rPr>
    </w:lvl>
  </w:abstractNum>
  <w:abstractNum w:abstractNumId="52">
    <w:nsid w:val="3AE92C4A"/>
    <w:multiLevelType w:val="hybridMultilevel"/>
    <w:tmpl w:val="A154C494"/>
    <w:lvl w:ilvl="0" w:tplc="FFFFFFFF">
      <w:start w:val="1"/>
      <w:numFmt w:val="decimal"/>
      <w:pStyle w:val="ae"/>
      <w:lvlText w:val="Схема %1"/>
      <w:lvlJc w:val="left"/>
      <w:pPr>
        <w:tabs>
          <w:tab w:val="num" w:pos="0"/>
        </w:tabs>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53">
    <w:nsid w:val="3B8C29D6"/>
    <w:multiLevelType w:val="hybridMultilevel"/>
    <w:tmpl w:val="6CE4EA0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nsid w:val="3D1C2EA7"/>
    <w:multiLevelType w:val="hybridMultilevel"/>
    <w:tmpl w:val="E3549766"/>
    <w:styleLink w:val="14"/>
    <w:lvl w:ilvl="0" w:tplc="9A6005F4">
      <w:start w:val="1"/>
      <w:numFmt w:val="decimal"/>
      <w:lvlText w:val="%1."/>
      <w:lvlJc w:val="left"/>
      <w:pPr>
        <w:tabs>
          <w:tab w:val="num" w:pos="1069"/>
        </w:tabs>
        <w:ind w:left="1069" w:hanging="360"/>
      </w:pPr>
      <w:rPr>
        <w:rFonts w:cs="Times New Roman" w:hint="default"/>
      </w:rPr>
    </w:lvl>
    <w:lvl w:ilvl="1" w:tplc="E29E602A" w:tentative="1">
      <w:start w:val="1"/>
      <w:numFmt w:val="lowerLetter"/>
      <w:lvlText w:val="%2."/>
      <w:lvlJc w:val="left"/>
      <w:pPr>
        <w:tabs>
          <w:tab w:val="num" w:pos="1440"/>
        </w:tabs>
        <w:ind w:left="1440" w:hanging="360"/>
      </w:pPr>
      <w:rPr>
        <w:rFonts w:cs="Times New Roman"/>
      </w:rPr>
    </w:lvl>
    <w:lvl w:ilvl="2" w:tplc="C7545610" w:tentative="1">
      <w:start w:val="1"/>
      <w:numFmt w:val="lowerRoman"/>
      <w:lvlText w:val="%3."/>
      <w:lvlJc w:val="right"/>
      <w:pPr>
        <w:tabs>
          <w:tab w:val="num" w:pos="2160"/>
        </w:tabs>
        <w:ind w:left="2160" w:hanging="180"/>
      </w:pPr>
      <w:rPr>
        <w:rFonts w:cs="Times New Roman"/>
      </w:rPr>
    </w:lvl>
    <w:lvl w:ilvl="3" w:tplc="14C63BC2" w:tentative="1">
      <w:start w:val="1"/>
      <w:numFmt w:val="decimal"/>
      <w:lvlText w:val="%4."/>
      <w:lvlJc w:val="left"/>
      <w:pPr>
        <w:tabs>
          <w:tab w:val="num" w:pos="2880"/>
        </w:tabs>
        <w:ind w:left="2880" w:hanging="360"/>
      </w:pPr>
      <w:rPr>
        <w:rFonts w:cs="Times New Roman"/>
      </w:rPr>
    </w:lvl>
    <w:lvl w:ilvl="4" w:tplc="DC0A0F06" w:tentative="1">
      <w:start w:val="1"/>
      <w:numFmt w:val="lowerLetter"/>
      <w:lvlText w:val="%5."/>
      <w:lvlJc w:val="left"/>
      <w:pPr>
        <w:tabs>
          <w:tab w:val="num" w:pos="3600"/>
        </w:tabs>
        <w:ind w:left="3600" w:hanging="360"/>
      </w:pPr>
      <w:rPr>
        <w:rFonts w:cs="Times New Roman"/>
      </w:rPr>
    </w:lvl>
    <w:lvl w:ilvl="5" w:tplc="C3C4AE2C" w:tentative="1">
      <w:start w:val="1"/>
      <w:numFmt w:val="lowerRoman"/>
      <w:lvlText w:val="%6."/>
      <w:lvlJc w:val="right"/>
      <w:pPr>
        <w:tabs>
          <w:tab w:val="num" w:pos="4320"/>
        </w:tabs>
        <w:ind w:left="4320" w:hanging="180"/>
      </w:pPr>
      <w:rPr>
        <w:rFonts w:cs="Times New Roman"/>
      </w:rPr>
    </w:lvl>
    <w:lvl w:ilvl="6" w:tplc="6F125F48" w:tentative="1">
      <w:start w:val="1"/>
      <w:numFmt w:val="decimal"/>
      <w:lvlText w:val="%7."/>
      <w:lvlJc w:val="left"/>
      <w:pPr>
        <w:tabs>
          <w:tab w:val="num" w:pos="5040"/>
        </w:tabs>
        <w:ind w:left="5040" w:hanging="360"/>
      </w:pPr>
      <w:rPr>
        <w:rFonts w:cs="Times New Roman"/>
      </w:rPr>
    </w:lvl>
    <w:lvl w:ilvl="7" w:tplc="E58A77E8" w:tentative="1">
      <w:start w:val="1"/>
      <w:numFmt w:val="lowerLetter"/>
      <w:lvlText w:val="%8."/>
      <w:lvlJc w:val="left"/>
      <w:pPr>
        <w:tabs>
          <w:tab w:val="num" w:pos="5760"/>
        </w:tabs>
        <w:ind w:left="5760" w:hanging="360"/>
      </w:pPr>
      <w:rPr>
        <w:rFonts w:cs="Times New Roman"/>
      </w:rPr>
    </w:lvl>
    <w:lvl w:ilvl="8" w:tplc="9EA259DA" w:tentative="1">
      <w:start w:val="1"/>
      <w:numFmt w:val="lowerRoman"/>
      <w:lvlText w:val="%9."/>
      <w:lvlJc w:val="right"/>
      <w:pPr>
        <w:tabs>
          <w:tab w:val="num" w:pos="6480"/>
        </w:tabs>
        <w:ind w:left="6480" w:hanging="180"/>
      </w:pPr>
      <w:rPr>
        <w:rFonts w:cs="Times New Roman"/>
      </w:rPr>
    </w:lvl>
  </w:abstractNum>
  <w:abstractNum w:abstractNumId="55">
    <w:nsid w:val="407D3411"/>
    <w:multiLevelType w:val="multilevel"/>
    <w:tmpl w:val="7078296A"/>
    <w:lvl w:ilvl="0">
      <w:start w:val="1"/>
      <w:numFmt w:val="decimal"/>
      <w:lvlText w:val="%1."/>
      <w:lvlJc w:val="left"/>
      <w:pPr>
        <w:ind w:left="1069" w:hanging="360"/>
      </w:pPr>
      <w:rPr>
        <w:rFonts w:hint="default"/>
      </w:rPr>
    </w:lvl>
    <w:lvl w:ilvl="1">
      <w:start w:val="6"/>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56">
    <w:nsid w:val="40C87371"/>
    <w:multiLevelType w:val="hybridMultilevel"/>
    <w:tmpl w:val="18EEE53E"/>
    <w:lvl w:ilvl="0" w:tplc="C67AC104">
      <w:start w:val="1"/>
      <w:numFmt w:val="decimal"/>
      <w:pStyle w:val="af"/>
      <w:lvlText w:val="%1)"/>
      <w:lvlJc w:val="left"/>
      <w:pPr>
        <w:tabs>
          <w:tab w:val="num" w:pos="1429"/>
        </w:tabs>
        <w:ind w:left="1429" w:hanging="360"/>
      </w:pPr>
      <w:rPr>
        <w:rFonts w:cs="Times New Roman"/>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57">
    <w:nsid w:val="415E7469"/>
    <w:multiLevelType w:val="multilevel"/>
    <w:tmpl w:val="2C0E750A"/>
    <w:styleLink w:val="CourierNew14125"/>
    <w:lvl w:ilvl="0">
      <w:start w:val="1"/>
      <w:numFmt w:val="bullet"/>
      <w:lvlText w:val="-"/>
      <w:lvlJc w:val="left"/>
      <w:pPr>
        <w:ind w:left="1429" w:hanging="360"/>
      </w:pPr>
      <w:rPr>
        <w:rFonts w:ascii="Times New Roman" w:hAnsi="Times New Roman" w:hint="default"/>
        <w:sz w:val="28"/>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58">
    <w:nsid w:val="41CC7886"/>
    <w:multiLevelType w:val="hybridMultilevel"/>
    <w:tmpl w:val="D400BB88"/>
    <w:lvl w:ilvl="0" w:tplc="AE403FD0">
      <w:start w:val="1"/>
      <w:numFmt w:val="decimal"/>
      <w:pStyle w:val="af0"/>
      <w:lvlText w:val="%1."/>
      <w:lvlJc w:val="left"/>
      <w:pPr>
        <w:tabs>
          <w:tab w:val="num" w:pos="1134"/>
        </w:tabs>
        <w:ind w:firstLine="794"/>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59">
    <w:nsid w:val="41E9532F"/>
    <w:multiLevelType w:val="hybridMultilevel"/>
    <w:tmpl w:val="111A67F2"/>
    <w:styleLink w:val="111111211"/>
    <w:lvl w:ilvl="0" w:tplc="25A8106C">
      <w:start w:val="1"/>
      <w:numFmt w:val="bullet"/>
      <w:lvlText w:val=""/>
      <w:lvlJc w:val="left"/>
      <w:pPr>
        <w:tabs>
          <w:tab w:val="num" w:pos="1490"/>
        </w:tabs>
        <w:ind w:left="1490" w:hanging="360"/>
      </w:pPr>
      <w:rPr>
        <w:rFonts w:ascii="Symbol" w:hAnsi="Symbol" w:hint="default"/>
      </w:rPr>
    </w:lvl>
    <w:lvl w:ilvl="1" w:tplc="44886970" w:tentative="1">
      <w:start w:val="1"/>
      <w:numFmt w:val="bullet"/>
      <w:lvlText w:val="o"/>
      <w:lvlJc w:val="left"/>
      <w:pPr>
        <w:tabs>
          <w:tab w:val="num" w:pos="2210"/>
        </w:tabs>
        <w:ind w:left="2210" w:hanging="360"/>
      </w:pPr>
      <w:rPr>
        <w:rFonts w:ascii="Courier New" w:hAnsi="Courier New" w:hint="default"/>
      </w:rPr>
    </w:lvl>
    <w:lvl w:ilvl="2" w:tplc="540482B8" w:tentative="1">
      <w:start w:val="1"/>
      <w:numFmt w:val="bullet"/>
      <w:lvlText w:val=""/>
      <w:lvlJc w:val="left"/>
      <w:pPr>
        <w:tabs>
          <w:tab w:val="num" w:pos="2930"/>
        </w:tabs>
        <w:ind w:left="2930" w:hanging="360"/>
      </w:pPr>
      <w:rPr>
        <w:rFonts w:ascii="Wingdings" w:hAnsi="Wingdings" w:hint="default"/>
      </w:rPr>
    </w:lvl>
    <w:lvl w:ilvl="3" w:tplc="74B02140" w:tentative="1">
      <w:start w:val="1"/>
      <w:numFmt w:val="bullet"/>
      <w:lvlText w:val=""/>
      <w:lvlJc w:val="left"/>
      <w:pPr>
        <w:tabs>
          <w:tab w:val="num" w:pos="3650"/>
        </w:tabs>
        <w:ind w:left="3650" w:hanging="360"/>
      </w:pPr>
      <w:rPr>
        <w:rFonts w:ascii="Symbol" w:hAnsi="Symbol" w:hint="default"/>
      </w:rPr>
    </w:lvl>
    <w:lvl w:ilvl="4" w:tplc="05D4CE16" w:tentative="1">
      <w:start w:val="1"/>
      <w:numFmt w:val="bullet"/>
      <w:lvlText w:val="o"/>
      <w:lvlJc w:val="left"/>
      <w:pPr>
        <w:tabs>
          <w:tab w:val="num" w:pos="4370"/>
        </w:tabs>
        <w:ind w:left="4370" w:hanging="360"/>
      </w:pPr>
      <w:rPr>
        <w:rFonts w:ascii="Courier New" w:hAnsi="Courier New" w:hint="default"/>
      </w:rPr>
    </w:lvl>
    <w:lvl w:ilvl="5" w:tplc="D03C3D72" w:tentative="1">
      <w:start w:val="1"/>
      <w:numFmt w:val="bullet"/>
      <w:lvlText w:val=""/>
      <w:lvlJc w:val="left"/>
      <w:pPr>
        <w:tabs>
          <w:tab w:val="num" w:pos="5090"/>
        </w:tabs>
        <w:ind w:left="5090" w:hanging="360"/>
      </w:pPr>
      <w:rPr>
        <w:rFonts w:ascii="Wingdings" w:hAnsi="Wingdings" w:hint="default"/>
      </w:rPr>
    </w:lvl>
    <w:lvl w:ilvl="6" w:tplc="905218F0" w:tentative="1">
      <w:start w:val="1"/>
      <w:numFmt w:val="bullet"/>
      <w:lvlText w:val=""/>
      <w:lvlJc w:val="left"/>
      <w:pPr>
        <w:tabs>
          <w:tab w:val="num" w:pos="5810"/>
        </w:tabs>
        <w:ind w:left="5810" w:hanging="360"/>
      </w:pPr>
      <w:rPr>
        <w:rFonts w:ascii="Symbol" w:hAnsi="Symbol" w:hint="default"/>
      </w:rPr>
    </w:lvl>
    <w:lvl w:ilvl="7" w:tplc="20EA312A" w:tentative="1">
      <w:start w:val="1"/>
      <w:numFmt w:val="bullet"/>
      <w:lvlText w:val="o"/>
      <w:lvlJc w:val="left"/>
      <w:pPr>
        <w:tabs>
          <w:tab w:val="num" w:pos="6530"/>
        </w:tabs>
        <w:ind w:left="6530" w:hanging="360"/>
      </w:pPr>
      <w:rPr>
        <w:rFonts w:ascii="Courier New" w:hAnsi="Courier New" w:hint="default"/>
      </w:rPr>
    </w:lvl>
    <w:lvl w:ilvl="8" w:tplc="76B09A16" w:tentative="1">
      <w:start w:val="1"/>
      <w:numFmt w:val="bullet"/>
      <w:lvlText w:val=""/>
      <w:lvlJc w:val="left"/>
      <w:pPr>
        <w:tabs>
          <w:tab w:val="num" w:pos="7250"/>
        </w:tabs>
        <w:ind w:left="7250" w:hanging="360"/>
      </w:pPr>
      <w:rPr>
        <w:rFonts w:ascii="Wingdings" w:hAnsi="Wingdings" w:hint="default"/>
      </w:rPr>
    </w:lvl>
  </w:abstractNum>
  <w:abstractNum w:abstractNumId="60">
    <w:nsid w:val="429D349A"/>
    <w:multiLevelType w:val="hybridMultilevel"/>
    <w:tmpl w:val="5D5C20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2F90CCD"/>
    <w:multiLevelType w:val="hybridMultilevel"/>
    <w:tmpl w:val="8F02B62E"/>
    <w:lvl w:ilvl="0" w:tplc="F2B800D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7264D28"/>
    <w:multiLevelType w:val="hybridMultilevel"/>
    <w:tmpl w:val="7A6879FC"/>
    <w:lvl w:ilvl="0" w:tplc="25A8106C">
      <w:start w:val="1"/>
      <w:numFmt w:val="bullet"/>
      <w:lvlText w:val=""/>
      <w:lvlJc w:val="left"/>
      <w:pPr>
        <w:ind w:left="1287" w:hanging="360"/>
      </w:pPr>
      <w:rPr>
        <w:rFonts w:ascii="Symbol" w:hAnsi="Symbol" w:hint="default"/>
      </w:rPr>
    </w:lvl>
    <w:lvl w:ilvl="1" w:tplc="44886970">
      <w:start w:val="1"/>
      <w:numFmt w:val="bullet"/>
      <w:lvlText w:val=""/>
      <w:lvlJc w:val="left"/>
      <w:pPr>
        <w:ind w:left="2007" w:hanging="360"/>
      </w:pPr>
      <w:rPr>
        <w:rFonts w:ascii="Symbol" w:hAnsi="Symbol" w:hint="default"/>
        <w:b/>
      </w:rPr>
    </w:lvl>
    <w:lvl w:ilvl="2" w:tplc="52782A60">
      <w:numFmt w:val="bullet"/>
      <w:lvlText w:val="•"/>
      <w:lvlJc w:val="left"/>
      <w:pPr>
        <w:ind w:left="1658" w:firstLine="709"/>
      </w:pPr>
      <w:rPr>
        <w:rFonts w:ascii="Times New Roman" w:eastAsia="Times New Roman" w:hAnsi="Times New Roman" w:cs="Times New Roman" w:hint="default"/>
      </w:rPr>
    </w:lvl>
    <w:lvl w:ilvl="3" w:tplc="74B02140" w:tentative="1">
      <w:start w:val="1"/>
      <w:numFmt w:val="bullet"/>
      <w:lvlText w:val=""/>
      <w:lvlJc w:val="left"/>
      <w:pPr>
        <w:ind w:left="3447" w:hanging="360"/>
      </w:pPr>
      <w:rPr>
        <w:rFonts w:ascii="Symbol" w:hAnsi="Symbol" w:hint="default"/>
      </w:rPr>
    </w:lvl>
    <w:lvl w:ilvl="4" w:tplc="05D4CE16" w:tentative="1">
      <w:start w:val="1"/>
      <w:numFmt w:val="bullet"/>
      <w:lvlText w:val="o"/>
      <w:lvlJc w:val="left"/>
      <w:pPr>
        <w:ind w:left="4167" w:hanging="360"/>
      </w:pPr>
      <w:rPr>
        <w:rFonts w:ascii="Courier New" w:hAnsi="Courier New" w:cs="Courier New" w:hint="default"/>
      </w:rPr>
    </w:lvl>
    <w:lvl w:ilvl="5" w:tplc="D03C3D72" w:tentative="1">
      <w:start w:val="1"/>
      <w:numFmt w:val="bullet"/>
      <w:lvlText w:val=""/>
      <w:lvlJc w:val="left"/>
      <w:pPr>
        <w:ind w:left="4887" w:hanging="360"/>
      </w:pPr>
      <w:rPr>
        <w:rFonts w:ascii="Wingdings" w:hAnsi="Wingdings" w:hint="default"/>
      </w:rPr>
    </w:lvl>
    <w:lvl w:ilvl="6" w:tplc="905218F0" w:tentative="1">
      <w:start w:val="1"/>
      <w:numFmt w:val="bullet"/>
      <w:lvlText w:val=""/>
      <w:lvlJc w:val="left"/>
      <w:pPr>
        <w:ind w:left="5607" w:hanging="360"/>
      </w:pPr>
      <w:rPr>
        <w:rFonts w:ascii="Symbol" w:hAnsi="Symbol" w:hint="default"/>
      </w:rPr>
    </w:lvl>
    <w:lvl w:ilvl="7" w:tplc="20EA312A" w:tentative="1">
      <w:start w:val="1"/>
      <w:numFmt w:val="bullet"/>
      <w:lvlText w:val="o"/>
      <w:lvlJc w:val="left"/>
      <w:pPr>
        <w:ind w:left="6327" w:hanging="360"/>
      </w:pPr>
      <w:rPr>
        <w:rFonts w:ascii="Courier New" w:hAnsi="Courier New" w:cs="Courier New" w:hint="default"/>
      </w:rPr>
    </w:lvl>
    <w:lvl w:ilvl="8" w:tplc="76B09A16" w:tentative="1">
      <w:start w:val="1"/>
      <w:numFmt w:val="bullet"/>
      <w:lvlText w:val=""/>
      <w:lvlJc w:val="left"/>
      <w:pPr>
        <w:ind w:left="7047" w:hanging="360"/>
      </w:pPr>
      <w:rPr>
        <w:rFonts w:ascii="Wingdings" w:hAnsi="Wingdings" w:hint="default"/>
      </w:rPr>
    </w:lvl>
  </w:abstractNum>
  <w:abstractNum w:abstractNumId="63">
    <w:nsid w:val="472D483D"/>
    <w:multiLevelType w:val="hybridMultilevel"/>
    <w:tmpl w:val="432EAD68"/>
    <w:lvl w:ilvl="0" w:tplc="2A2AFDC0">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64">
    <w:nsid w:val="47DD2969"/>
    <w:multiLevelType w:val="hybridMultilevel"/>
    <w:tmpl w:val="BBB46F32"/>
    <w:lvl w:ilvl="0" w:tplc="FFFFFFFF">
      <w:start w:val="1"/>
      <w:numFmt w:val="bullet"/>
      <w:pStyle w:val="af1"/>
      <w:lvlText w:val=""/>
      <w:lvlJc w:val="left"/>
      <w:pPr>
        <w:tabs>
          <w:tab w:val="num" w:pos="720"/>
        </w:tabs>
        <w:ind w:left="720" w:firstLine="709"/>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65">
    <w:nsid w:val="482735E2"/>
    <w:multiLevelType w:val="hybridMultilevel"/>
    <w:tmpl w:val="9DB4B25C"/>
    <w:lvl w:ilvl="0" w:tplc="0D7A832C">
      <w:start w:val="3"/>
      <w:numFmt w:val="bullet"/>
      <w:lvlText w:val="-"/>
      <w:lvlJc w:val="left"/>
      <w:pPr>
        <w:ind w:left="1115" w:hanging="360"/>
      </w:pPr>
      <w:rPr>
        <w:rFonts w:ascii="Times New Roman" w:eastAsia="Times New Roman" w:hAnsi="Times New Roman" w:cs="Times New Roman" w:hint="default"/>
      </w:rPr>
    </w:lvl>
    <w:lvl w:ilvl="1" w:tplc="04190003" w:tentative="1">
      <w:start w:val="1"/>
      <w:numFmt w:val="bullet"/>
      <w:lvlText w:val="o"/>
      <w:lvlJc w:val="left"/>
      <w:pPr>
        <w:ind w:left="1835" w:hanging="360"/>
      </w:pPr>
      <w:rPr>
        <w:rFonts w:ascii="Courier New" w:hAnsi="Courier New" w:cs="Courier New" w:hint="default"/>
      </w:rPr>
    </w:lvl>
    <w:lvl w:ilvl="2" w:tplc="04190005" w:tentative="1">
      <w:start w:val="1"/>
      <w:numFmt w:val="bullet"/>
      <w:lvlText w:val=""/>
      <w:lvlJc w:val="left"/>
      <w:pPr>
        <w:ind w:left="2555" w:hanging="360"/>
      </w:pPr>
      <w:rPr>
        <w:rFonts w:ascii="Wingdings" w:hAnsi="Wingdings" w:hint="default"/>
      </w:rPr>
    </w:lvl>
    <w:lvl w:ilvl="3" w:tplc="04190001" w:tentative="1">
      <w:start w:val="1"/>
      <w:numFmt w:val="bullet"/>
      <w:lvlText w:val=""/>
      <w:lvlJc w:val="left"/>
      <w:pPr>
        <w:ind w:left="3275" w:hanging="360"/>
      </w:pPr>
      <w:rPr>
        <w:rFonts w:ascii="Symbol" w:hAnsi="Symbol" w:hint="default"/>
      </w:rPr>
    </w:lvl>
    <w:lvl w:ilvl="4" w:tplc="04190003" w:tentative="1">
      <w:start w:val="1"/>
      <w:numFmt w:val="bullet"/>
      <w:lvlText w:val="o"/>
      <w:lvlJc w:val="left"/>
      <w:pPr>
        <w:ind w:left="3995" w:hanging="360"/>
      </w:pPr>
      <w:rPr>
        <w:rFonts w:ascii="Courier New" w:hAnsi="Courier New" w:cs="Courier New" w:hint="default"/>
      </w:rPr>
    </w:lvl>
    <w:lvl w:ilvl="5" w:tplc="04190005" w:tentative="1">
      <w:start w:val="1"/>
      <w:numFmt w:val="bullet"/>
      <w:lvlText w:val=""/>
      <w:lvlJc w:val="left"/>
      <w:pPr>
        <w:ind w:left="4715" w:hanging="360"/>
      </w:pPr>
      <w:rPr>
        <w:rFonts w:ascii="Wingdings" w:hAnsi="Wingdings" w:hint="default"/>
      </w:rPr>
    </w:lvl>
    <w:lvl w:ilvl="6" w:tplc="04190001" w:tentative="1">
      <w:start w:val="1"/>
      <w:numFmt w:val="bullet"/>
      <w:lvlText w:val=""/>
      <w:lvlJc w:val="left"/>
      <w:pPr>
        <w:ind w:left="5435" w:hanging="360"/>
      </w:pPr>
      <w:rPr>
        <w:rFonts w:ascii="Symbol" w:hAnsi="Symbol" w:hint="default"/>
      </w:rPr>
    </w:lvl>
    <w:lvl w:ilvl="7" w:tplc="04190003" w:tentative="1">
      <w:start w:val="1"/>
      <w:numFmt w:val="bullet"/>
      <w:lvlText w:val="o"/>
      <w:lvlJc w:val="left"/>
      <w:pPr>
        <w:ind w:left="6155" w:hanging="360"/>
      </w:pPr>
      <w:rPr>
        <w:rFonts w:ascii="Courier New" w:hAnsi="Courier New" w:cs="Courier New" w:hint="default"/>
      </w:rPr>
    </w:lvl>
    <w:lvl w:ilvl="8" w:tplc="04190005" w:tentative="1">
      <w:start w:val="1"/>
      <w:numFmt w:val="bullet"/>
      <w:lvlText w:val=""/>
      <w:lvlJc w:val="left"/>
      <w:pPr>
        <w:ind w:left="6875" w:hanging="360"/>
      </w:pPr>
      <w:rPr>
        <w:rFonts w:ascii="Wingdings" w:hAnsi="Wingdings" w:hint="default"/>
      </w:rPr>
    </w:lvl>
  </w:abstractNum>
  <w:abstractNum w:abstractNumId="66">
    <w:nsid w:val="49643F15"/>
    <w:multiLevelType w:val="hybridMultilevel"/>
    <w:tmpl w:val="51220E92"/>
    <w:styleLink w:val="1ai"/>
    <w:lvl w:ilvl="0" w:tplc="3D22CB10">
      <w:start w:val="1"/>
      <w:numFmt w:val="decimal"/>
      <w:lvlText w:val="%1."/>
      <w:lvlJc w:val="left"/>
      <w:pPr>
        <w:tabs>
          <w:tab w:val="num" w:pos="2448"/>
        </w:tabs>
        <w:ind w:left="2448" w:hanging="1368"/>
      </w:pPr>
      <w:rPr>
        <w:rFonts w:cs="Times New Roman" w:hint="default"/>
      </w:rPr>
    </w:lvl>
    <w:lvl w:ilvl="1" w:tplc="BDB674E2" w:tentative="1">
      <w:start w:val="1"/>
      <w:numFmt w:val="lowerLetter"/>
      <w:lvlText w:val="%2."/>
      <w:lvlJc w:val="left"/>
      <w:pPr>
        <w:tabs>
          <w:tab w:val="num" w:pos="2160"/>
        </w:tabs>
        <w:ind w:left="2160" w:hanging="360"/>
      </w:pPr>
      <w:rPr>
        <w:rFonts w:cs="Times New Roman"/>
      </w:rPr>
    </w:lvl>
    <w:lvl w:ilvl="2" w:tplc="726C3548" w:tentative="1">
      <w:start w:val="1"/>
      <w:numFmt w:val="lowerRoman"/>
      <w:lvlText w:val="%3."/>
      <w:lvlJc w:val="right"/>
      <w:pPr>
        <w:tabs>
          <w:tab w:val="num" w:pos="2880"/>
        </w:tabs>
        <w:ind w:left="2880" w:hanging="180"/>
      </w:pPr>
      <w:rPr>
        <w:rFonts w:cs="Times New Roman"/>
      </w:rPr>
    </w:lvl>
    <w:lvl w:ilvl="3" w:tplc="80BA02C6" w:tentative="1">
      <w:start w:val="1"/>
      <w:numFmt w:val="decimal"/>
      <w:lvlText w:val="%4."/>
      <w:lvlJc w:val="left"/>
      <w:pPr>
        <w:tabs>
          <w:tab w:val="num" w:pos="3600"/>
        </w:tabs>
        <w:ind w:left="3600" w:hanging="360"/>
      </w:pPr>
      <w:rPr>
        <w:rFonts w:cs="Times New Roman"/>
      </w:rPr>
    </w:lvl>
    <w:lvl w:ilvl="4" w:tplc="C608D514" w:tentative="1">
      <w:start w:val="1"/>
      <w:numFmt w:val="lowerLetter"/>
      <w:lvlText w:val="%5."/>
      <w:lvlJc w:val="left"/>
      <w:pPr>
        <w:tabs>
          <w:tab w:val="num" w:pos="4320"/>
        </w:tabs>
        <w:ind w:left="4320" w:hanging="360"/>
      </w:pPr>
      <w:rPr>
        <w:rFonts w:cs="Times New Roman"/>
      </w:rPr>
    </w:lvl>
    <w:lvl w:ilvl="5" w:tplc="DF52C666" w:tentative="1">
      <w:start w:val="1"/>
      <w:numFmt w:val="lowerRoman"/>
      <w:lvlText w:val="%6."/>
      <w:lvlJc w:val="right"/>
      <w:pPr>
        <w:tabs>
          <w:tab w:val="num" w:pos="5040"/>
        </w:tabs>
        <w:ind w:left="5040" w:hanging="180"/>
      </w:pPr>
      <w:rPr>
        <w:rFonts w:cs="Times New Roman"/>
      </w:rPr>
    </w:lvl>
    <w:lvl w:ilvl="6" w:tplc="E0384CD4" w:tentative="1">
      <w:start w:val="1"/>
      <w:numFmt w:val="decimal"/>
      <w:lvlText w:val="%7."/>
      <w:lvlJc w:val="left"/>
      <w:pPr>
        <w:tabs>
          <w:tab w:val="num" w:pos="5760"/>
        </w:tabs>
        <w:ind w:left="5760" w:hanging="360"/>
      </w:pPr>
      <w:rPr>
        <w:rFonts w:cs="Times New Roman"/>
      </w:rPr>
    </w:lvl>
    <w:lvl w:ilvl="7" w:tplc="D486D3FC" w:tentative="1">
      <w:start w:val="1"/>
      <w:numFmt w:val="lowerLetter"/>
      <w:lvlText w:val="%8."/>
      <w:lvlJc w:val="left"/>
      <w:pPr>
        <w:tabs>
          <w:tab w:val="num" w:pos="6480"/>
        </w:tabs>
        <w:ind w:left="6480" w:hanging="360"/>
      </w:pPr>
      <w:rPr>
        <w:rFonts w:cs="Times New Roman"/>
      </w:rPr>
    </w:lvl>
    <w:lvl w:ilvl="8" w:tplc="03DA349A" w:tentative="1">
      <w:start w:val="1"/>
      <w:numFmt w:val="lowerRoman"/>
      <w:lvlText w:val="%9."/>
      <w:lvlJc w:val="right"/>
      <w:pPr>
        <w:tabs>
          <w:tab w:val="num" w:pos="7200"/>
        </w:tabs>
        <w:ind w:left="7200" w:hanging="180"/>
      </w:pPr>
      <w:rPr>
        <w:rFonts w:cs="Times New Roman"/>
      </w:rPr>
    </w:lvl>
  </w:abstractNum>
  <w:abstractNum w:abstractNumId="67">
    <w:nsid w:val="4A2F353E"/>
    <w:multiLevelType w:val="hybridMultilevel"/>
    <w:tmpl w:val="C1D0C1FA"/>
    <w:styleLink w:val="1111114"/>
    <w:lvl w:ilvl="0" w:tplc="79646FFE">
      <w:start w:val="1"/>
      <w:numFmt w:val="decimal"/>
      <w:pStyle w:val="S0"/>
      <w:lvlText w:val="Рисунок. %1"/>
      <w:lvlJc w:val="left"/>
      <w:pPr>
        <w:tabs>
          <w:tab w:val="num" w:pos="2149"/>
        </w:tabs>
        <w:ind w:left="2149" w:hanging="360"/>
      </w:pPr>
      <w:rPr>
        <w:rFonts w:cs="Times New Roman" w:hint="default"/>
      </w:rPr>
    </w:lvl>
    <w:lvl w:ilvl="1" w:tplc="EA5C6126" w:tentative="1">
      <w:start w:val="1"/>
      <w:numFmt w:val="lowerLetter"/>
      <w:lvlText w:val="%2."/>
      <w:lvlJc w:val="left"/>
      <w:pPr>
        <w:tabs>
          <w:tab w:val="num" w:pos="2149"/>
        </w:tabs>
        <w:ind w:left="2149" w:hanging="360"/>
      </w:pPr>
      <w:rPr>
        <w:rFonts w:cs="Times New Roman"/>
      </w:rPr>
    </w:lvl>
    <w:lvl w:ilvl="2" w:tplc="6B6C9846" w:tentative="1">
      <w:start w:val="1"/>
      <w:numFmt w:val="lowerRoman"/>
      <w:lvlText w:val="%3."/>
      <w:lvlJc w:val="right"/>
      <w:pPr>
        <w:tabs>
          <w:tab w:val="num" w:pos="2869"/>
        </w:tabs>
        <w:ind w:left="2869" w:hanging="180"/>
      </w:pPr>
      <w:rPr>
        <w:rFonts w:cs="Times New Roman"/>
      </w:rPr>
    </w:lvl>
    <w:lvl w:ilvl="3" w:tplc="1CB24B3A" w:tentative="1">
      <w:start w:val="1"/>
      <w:numFmt w:val="decimal"/>
      <w:lvlText w:val="%4."/>
      <w:lvlJc w:val="left"/>
      <w:pPr>
        <w:tabs>
          <w:tab w:val="num" w:pos="3589"/>
        </w:tabs>
        <w:ind w:left="3589" w:hanging="360"/>
      </w:pPr>
      <w:rPr>
        <w:rFonts w:cs="Times New Roman"/>
      </w:rPr>
    </w:lvl>
    <w:lvl w:ilvl="4" w:tplc="77CEBD26" w:tentative="1">
      <w:start w:val="1"/>
      <w:numFmt w:val="lowerLetter"/>
      <w:lvlText w:val="%5."/>
      <w:lvlJc w:val="left"/>
      <w:pPr>
        <w:tabs>
          <w:tab w:val="num" w:pos="4309"/>
        </w:tabs>
        <w:ind w:left="4309" w:hanging="360"/>
      </w:pPr>
      <w:rPr>
        <w:rFonts w:cs="Times New Roman"/>
      </w:rPr>
    </w:lvl>
    <w:lvl w:ilvl="5" w:tplc="02861774" w:tentative="1">
      <w:start w:val="1"/>
      <w:numFmt w:val="lowerRoman"/>
      <w:lvlText w:val="%6."/>
      <w:lvlJc w:val="right"/>
      <w:pPr>
        <w:tabs>
          <w:tab w:val="num" w:pos="5029"/>
        </w:tabs>
        <w:ind w:left="5029" w:hanging="180"/>
      </w:pPr>
      <w:rPr>
        <w:rFonts w:cs="Times New Roman"/>
      </w:rPr>
    </w:lvl>
    <w:lvl w:ilvl="6" w:tplc="43403C12" w:tentative="1">
      <w:start w:val="1"/>
      <w:numFmt w:val="decimal"/>
      <w:lvlText w:val="%7."/>
      <w:lvlJc w:val="left"/>
      <w:pPr>
        <w:tabs>
          <w:tab w:val="num" w:pos="5749"/>
        </w:tabs>
        <w:ind w:left="5749" w:hanging="360"/>
      </w:pPr>
      <w:rPr>
        <w:rFonts w:cs="Times New Roman"/>
      </w:rPr>
    </w:lvl>
    <w:lvl w:ilvl="7" w:tplc="FDFC57EA" w:tentative="1">
      <w:start w:val="1"/>
      <w:numFmt w:val="lowerLetter"/>
      <w:lvlText w:val="%8."/>
      <w:lvlJc w:val="left"/>
      <w:pPr>
        <w:tabs>
          <w:tab w:val="num" w:pos="6469"/>
        </w:tabs>
        <w:ind w:left="6469" w:hanging="360"/>
      </w:pPr>
      <w:rPr>
        <w:rFonts w:cs="Times New Roman"/>
      </w:rPr>
    </w:lvl>
    <w:lvl w:ilvl="8" w:tplc="26A4D684" w:tentative="1">
      <w:start w:val="1"/>
      <w:numFmt w:val="lowerRoman"/>
      <w:lvlText w:val="%9."/>
      <w:lvlJc w:val="right"/>
      <w:pPr>
        <w:tabs>
          <w:tab w:val="num" w:pos="7189"/>
        </w:tabs>
        <w:ind w:left="7189" w:hanging="180"/>
      </w:pPr>
      <w:rPr>
        <w:rFonts w:cs="Times New Roman"/>
      </w:rPr>
    </w:lvl>
  </w:abstractNum>
  <w:abstractNum w:abstractNumId="68">
    <w:nsid w:val="4BA254BE"/>
    <w:multiLevelType w:val="hybridMultilevel"/>
    <w:tmpl w:val="ECC6EF58"/>
    <w:styleLink w:val="1111111"/>
    <w:lvl w:ilvl="0" w:tplc="C67AC104">
      <w:start w:val="3"/>
      <w:numFmt w:val="decimal"/>
      <w:lvlText w:val="%1."/>
      <w:lvlJc w:val="left"/>
      <w:pPr>
        <w:tabs>
          <w:tab w:val="num" w:pos="720"/>
        </w:tabs>
        <w:ind w:left="720"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69">
    <w:nsid w:val="4BD163B7"/>
    <w:multiLevelType w:val="multilevel"/>
    <w:tmpl w:val="A2BC9C8C"/>
    <w:styleLink w:val="111111"/>
    <w:lvl w:ilvl="0">
      <w:start w:val="1"/>
      <w:numFmt w:val="decimal"/>
      <w:pStyle w:val="af2"/>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0">
    <w:nsid w:val="4BDF68B4"/>
    <w:multiLevelType w:val="multilevel"/>
    <w:tmpl w:val="0419001F"/>
    <w:styleLink w:val="1ai3"/>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1">
    <w:nsid w:val="4BF07DCF"/>
    <w:multiLevelType w:val="multilevel"/>
    <w:tmpl w:val="732A882A"/>
    <w:lvl w:ilvl="0">
      <w:start w:val="815"/>
      <w:numFmt w:val="decimal"/>
      <w:pStyle w:val="15"/>
      <w:lvlText w:val="%1"/>
      <w:lvlJc w:val="left"/>
      <w:pPr>
        <w:ind w:left="675" w:hanging="675"/>
      </w:pPr>
      <w:rPr>
        <w:rFonts w:cs="Times New Roman" w:hint="default"/>
      </w:rPr>
    </w:lvl>
    <w:lvl w:ilvl="1">
      <w:start w:val="28"/>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2">
    <w:nsid w:val="4DB3169E"/>
    <w:multiLevelType w:val="hybridMultilevel"/>
    <w:tmpl w:val="FD100AB4"/>
    <w:lvl w:ilvl="0" w:tplc="0419000F">
      <w:start w:val="1"/>
      <w:numFmt w:val="decimal"/>
      <w:lvlText w:val="%1."/>
      <w:lvlJc w:val="left"/>
      <w:pPr>
        <w:tabs>
          <w:tab w:val="num" w:pos="0"/>
        </w:tabs>
        <w:ind w:left="0" w:firstLine="709"/>
      </w:pPr>
      <w:rPr>
        <w:rFont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3">
    <w:nsid w:val="4ED456AD"/>
    <w:multiLevelType w:val="hybridMultilevel"/>
    <w:tmpl w:val="DBE44C26"/>
    <w:lvl w:ilvl="0" w:tplc="FE6E4DDA">
      <w:start w:val="1"/>
      <w:numFmt w:val="decimal"/>
      <w:pStyle w:val="23"/>
      <w:lvlText w:val="4.%1."/>
      <w:lvlJc w:val="left"/>
      <w:pPr>
        <w:ind w:left="2149" w:hanging="360"/>
      </w:pPr>
      <w:rPr>
        <w:rFonts w:cs="Times New Roman" w:hint="default"/>
      </w:rPr>
    </w:lvl>
    <w:lvl w:ilvl="1" w:tplc="04190019" w:tentative="1">
      <w:start w:val="1"/>
      <w:numFmt w:val="lowerLetter"/>
      <w:lvlText w:val="%2."/>
      <w:lvlJc w:val="left"/>
      <w:pPr>
        <w:ind w:left="2869" w:hanging="360"/>
      </w:pPr>
      <w:rPr>
        <w:rFonts w:cs="Times New Roman"/>
      </w:rPr>
    </w:lvl>
    <w:lvl w:ilvl="2" w:tplc="0419001B" w:tentative="1">
      <w:start w:val="1"/>
      <w:numFmt w:val="lowerRoman"/>
      <w:lvlText w:val="%3."/>
      <w:lvlJc w:val="right"/>
      <w:pPr>
        <w:ind w:left="3589" w:hanging="180"/>
      </w:pPr>
      <w:rPr>
        <w:rFonts w:cs="Times New Roman"/>
      </w:rPr>
    </w:lvl>
    <w:lvl w:ilvl="3" w:tplc="0419000F" w:tentative="1">
      <w:start w:val="1"/>
      <w:numFmt w:val="decimal"/>
      <w:lvlText w:val="%4."/>
      <w:lvlJc w:val="left"/>
      <w:pPr>
        <w:ind w:left="4309" w:hanging="360"/>
      </w:pPr>
      <w:rPr>
        <w:rFonts w:cs="Times New Roman"/>
      </w:rPr>
    </w:lvl>
    <w:lvl w:ilvl="4" w:tplc="04190019" w:tentative="1">
      <w:start w:val="1"/>
      <w:numFmt w:val="lowerLetter"/>
      <w:lvlText w:val="%5."/>
      <w:lvlJc w:val="left"/>
      <w:pPr>
        <w:ind w:left="5029" w:hanging="360"/>
      </w:pPr>
      <w:rPr>
        <w:rFonts w:cs="Times New Roman"/>
      </w:rPr>
    </w:lvl>
    <w:lvl w:ilvl="5" w:tplc="0419001B" w:tentative="1">
      <w:start w:val="1"/>
      <w:numFmt w:val="lowerRoman"/>
      <w:lvlText w:val="%6."/>
      <w:lvlJc w:val="right"/>
      <w:pPr>
        <w:ind w:left="5749" w:hanging="180"/>
      </w:pPr>
      <w:rPr>
        <w:rFonts w:cs="Times New Roman"/>
      </w:rPr>
    </w:lvl>
    <w:lvl w:ilvl="6" w:tplc="0419000F" w:tentative="1">
      <w:start w:val="1"/>
      <w:numFmt w:val="decimal"/>
      <w:lvlText w:val="%7."/>
      <w:lvlJc w:val="left"/>
      <w:pPr>
        <w:ind w:left="6469" w:hanging="360"/>
      </w:pPr>
      <w:rPr>
        <w:rFonts w:cs="Times New Roman"/>
      </w:rPr>
    </w:lvl>
    <w:lvl w:ilvl="7" w:tplc="04190019" w:tentative="1">
      <w:start w:val="1"/>
      <w:numFmt w:val="lowerLetter"/>
      <w:lvlText w:val="%8."/>
      <w:lvlJc w:val="left"/>
      <w:pPr>
        <w:ind w:left="7189" w:hanging="360"/>
      </w:pPr>
      <w:rPr>
        <w:rFonts w:cs="Times New Roman"/>
      </w:rPr>
    </w:lvl>
    <w:lvl w:ilvl="8" w:tplc="0419001B" w:tentative="1">
      <w:start w:val="1"/>
      <w:numFmt w:val="lowerRoman"/>
      <w:lvlText w:val="%9."/>
      <w:lvlJc w:val="right"/>
      <w:pPr>
        <w:ind w:left="7909" w:hanging="180"/>
      </w:pPr>
      <w:rPr>
        <w:rFonts w:cs="Times New Roman"/>
      </w:rPr>
    </w:lvl>
  </w:abstractNum>
  <w:abstractNum w:abstractNumId="74">
    <w:nsid w:val="508E2603"/>
    <w:multiLevelType w:val="hybridMultilevel"/>
    <w:tmpl w:val="EEF4908E"/>
    <w:styleLink w:val="211"/>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50F053D5"/>
    <w:multiLevelType w:val="hybridMultilevel"/>
    <w:tmpl w:val="2A3A5532"/>
    <w:lvl w:ilvl="0" w:tplc="FFFFFFFF">
      <w:start w:val="1"/>
      <w:numFmt w:val="bullet"/>
      <w:pStyle w:val="-"/>
      <w:lvlText w:val=""/>
      <w:lvlJc w:val="left"/>
      <w:pPr>
        <w:tabs>
          <w:tab w:val="num" w:pos="-491"/>
        </w:tabs>
        <w:ind w:left="1211"/>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6">
    <w:nsid w:val="523F0980"/>
    <w:multiLevelType w:val="singleLevel"/>
    <w:tmpl w:val="3AAC5646"/>
    <w:lvl w:ilvl="0">
      <w:start w:val="9556"/>
      <w:numFmt w:val="bullet"/>
      <w:lvlText w:val="-"/>
      <w:lvlJc w:val="left"/>
      <w:pPr>
        <w:tabs>
          <w:tab w:val="num" w:pos="1069"/>
        </w:tabs>
        <w:ind w:left="1069" w:hanging="360"/>
      </w:pPr>
      <w:rPr>
        <w:rFonts w:hint="default"/>
      </w:rPr>
    </w:lvl>
  </w:abstractNum>
  <w:abstractNum w:abstractNumId="77">
    <w:nsid w:val="53970DBB"/>
    <w:multiLevelType w:val="multilevel"/>
    <w:tmpl w:val="91BAF9DC"/>
    <w:styleLink w:val="1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78">
    <w:nsid w:val="54B01B6B"/>
    <w:multiLevelType w:val="hybridMultilevel"/>
    <w:tmpl w:val="644057AE"/>
    <w:lvl w:ilvl="0" w:tplc="2534B7CE">
      <w:start w:val="1"/>
      <w:numFmt w:val="bullet"/>
      <w:pStyle w:val="af3"/>
      <w:lvlText w:val=""/>
      <w:lvlJc w:val="left"/>
      <w:pPr>
        <w:tabs>
          <w:tab w:val="num" w:pos="1260"/>
        </w:tabs>
        <w:ind w:left="1260" w:hanging="360"/>
      </w:pPr>
      <w:rPr>
        <w:rFonts w:ascii="Symbol" w:hAnsi="Symbol" w:hint="default"/>
      </w:rPr>
    </w:lvl>
    <w:lvl w:ilvl="1" w:tplc="03E6FEF6" w:tentative="1">
      <w:start w:val="1"/>
      <w:numFmt w:val="bullet"/>
      <w:lvlText w:val="o"/>
      <w:lvlJc w:val="left"/>
      <w:pPr>
        <w:tabs>
          <w:tab w:val="num" w:pos="2007"/>
        </w:tabs>
        <w:ind w:left="2007" w:hanging="360"/>
      </w:pPr>
      <w:rPr>
        <w:rFonts w:ascii="Courier New" w:hAnsi="Courier New" w:hint="default"/>
      </w:rPr>
    </w:lvl>
    <w:lvl w:ilvl="2" w:tplc="B7A6FC20">
      <w:start w:val="1"/>
      <w:numFmt w:val="bullet"/>
      <w:lvlText w:val=""/>
      <w:lvlJc w:val="left"/>
      <w:pPr>
        <w:tabs>
          <w:tab w:val="num" w:pos="2727"/>
        </w:tabs>
        <w:ind w:left="2727" w:hanging="360"/>
      </w:pPr>
      <w:rPr>
        <w:rFonts w:ascii="Wingdings" w:hAnsi="Wingdings" w:hint="default"/>
      </w:rPr>
    </w:lvl>
    <w:lvl w:ilvl="3" w:tplc="DE90B92A" w:tentative="1">
      <w:start w:val="1"/>
      <w:numFmt w:val="bullet"/>
      <w:lvlText w:val=""/>
      <w:lvlJc w:val="left"/>
      <w:pPr>
        <w:tabs>
          <w:tab w:val="num" w:pos="3447"/>
        </w:tabs>
        <w:ind w:left="3447" w:hanging="360"/>
      </w:pPr>
      <w:rPr>
        <w:rFonts w:ascii="Symbol" w:hAnsi="Symbol" w:hint="default"/>
      </w:rPr>
    </w:lvl>
    <w:lvl w:ilvl="4" w:tplc="015ECC56" w:tentative="1">
      <w:start w:val="1"/>
      <w:numFmt w:val="bullet"/>
      <w:lvlText w:val="o"/>
      <w:lvlJc w:val="left"/>
      <w:pPr>
        <w:tabs>
          <w:tab w:val="num" w:pos="4167"/>
        </w:tabs>
        <w:ind w:left="4167" w:hanging="360"/>
      </w:pPr>
      <w:rPr>
        <w:rFonts w:ascii="Courier New" w:hAnsi="Courier New" w:hint="default"/>
      </w:rPr>
    </w:lvl>
    <w:lvl w:ilvl="5" w:tplc="8550F6C4" w:tentative="1">
      <w:start w:val="1"/>
      <w:numFmt w:val="bullet"/>
      <w:lvlText w:val=""/>
      <w:lvlJc w:val="left"/>
      <w:pPr>
        <w:tabs>
          <w:tab w:val="num" w:pos="4887"/>
        </w:tabs>
        <w:ind w:left="4887" w:hanging="360"/>
      </w:pPr>
      <w:rPr>
        <w:rFonts w:ascii="Wingdings" w:hAnsi="Wingdings" w:hint="default"/>
      </w:rPr>
    </w:lvl>
    <w:lvl w:ilvl="6" w:tplc="4334A01C" w:tentative="1">
      <w:start w:val="1"/>
      <w:numFmt w:val="bullet"/>
      <w:lvlText w:val=""/>
      <w:lvlJc w:val="left"/>
      <w:pPr>
        <w:tabs>
          <w:tab w:val="num" w:pos="5607"/>
        </w:tabs>
        <w:ind w:left="5607" w:hanging="360"/>
      </w:pPr>
      <w:rPr>
        <w:rFonts w:ascii="Symbol" w:hAnsi="Symbol" w:hint="default"/>
      </w:rPr>
    </w:lvl>
    <w:lvl w:ilvl="7" w:tplc="03E4AB44" w:tentative="1">
      <w:start w:val="1"/>
      <w:numFmt w:val="bullet"/>
      <w:lvlText w:val="o"/>
      <w:lvlJc w:val="left"/>
      <w:pPr>
        <w:tabs>
          <w:tab w:val="num" w:pos="6327"/>
        </w:tabs>
        <w:ind w:left="6327" w:hanging="360"/>
      </w:pPr>
      <w:rPr>
        <w:rFonts w:ascii="Courier New" w:hAnsi="Courier New" w:hint="default"/>
      </w:rPr>
    </w:lvl>
    <w:lvl w:ilvl="8" w:tplc="DEB8D64E" w:tentative="1">
      <w:start w:val="1"/>
      <w:numFmt w:val="bullet"/>
      <w:lvlText w:val=""/>
      <w:lvlJc w:val="left"/>
      <w:pPr>
        <w:tabs>
          <w:tab w:val="num" w:pos="7047"/>
        </w:tabs>
        <w:ind w:left="7047" w:hanging="360"/>
      </w:pPr>
      <w:rPr>
        <w:rFonts w:ascii="Wingdings" w:hAnsi="Wingdings" w:hint="default"/>
      </w:rPr>
    </w:lvl>
  </w:abstractNum>
  <w:abstractNum w:abstractNumId="79">
    <w:nsid w:val="55567F1A"/>
    <w:multiLevelType w:val="multilevel"/>
    <w:tmpl w:val="5E42A4AE"/>
    <w:lvl w:ilvl="0">
      <w:start w:val="1"/>
      <w:numFmt w:val="decimal"/>
      <w:pStyle w:val="af4"/>
      <w:suff w:val="nothing"/>
      <w:lvlText w:val="Таблица %1"/>
      <w:lvlJc w:val="left"/>
      <w:pPr>
        <w:ind w:left="9432" w:hanging="72"/>
      </w:pPr>
      <w:rPr>
        <w:rFonts w:ascii="Times New Roman" w:hAnsi="Times New Roman" w:cs="Times New Roman" w:hint="default"/>
        <w:b w:val="0"/>
        <w:bCs w:val="0"/>
        <w:i w:val="0"/>
        <w:iCs w:val="0"/>
        <w:caps w:val="0"/>
        <w:strike w:val="0"/>
        <w:dstrike w:val="0"/>
        <w:outline w:val="0"/>
        <w:shadow w:val="0"/>
        <w:emboss w:val="0"/>
        <w:imprint w:val="0"/>
        <w:vanish w:val="0"/>
        <w:color w:val="000000"/>
        <w:spacing w:val="0"/>
        <w:kern w:val="0"/>
        <w:position w:val="0"/>
        <w:sz w:val="28"/>
        <w:u w:val="none"/>
        <w:vertAlign w:val="baseline"/>
        <w:em w:val="none"/>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80">
    <w:nsid w:val="57523336"/>
    <w:multiLevelType w:val="hybridMultilevel"/>
    <w:tmpl w:val="D0B684E2"/>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576A558F"/>
    <w:multiLevelType w:val="hybridMultilevel"/>
    <w:tmpl w:val="0C883C40"/>
    <w:lvl w:ilvl="0" w:tplc="D70206FC">
      <w:start w:val="1"/>
      <w:numFmt w:val="bullet"/>
      <w:lvlText w:val=""/>
      <w:lvlJc w:val="left"/>
      <w:pPr>
        <w:ind w:left="1429" w:hanging="360"/>
      </w:pPr>
      <w:rPr>
        <w:rFonts w:ascii="Symbol" w:hAnsi="Symbol" w:hint="default"/>
      </w:rPr>
    </w:lvl>
    <w:lvl w:ilvl="1" w:tplc="72B27544" w:tentative="1">
      <w:start w:val="1"/>
      <w:numFmt w:val="bullet"/>
      <w:lvlText w:val="o"/>
      <w:lvlJc w:val="left"/>
      <w:pPr>
        <w:ind w:left="2149" w:hanging="360"/>
      </w:pPr>
      <w:rPr>
        <w:rFonts w:ascii="Courier New" w:hAnsi="Courier New" w:cs="Courier New" w:hint="default"/>
      </w:rPr>
    </w:lvl>
    <w:lvl w:ilvl="2" w:tplc="24785DBE" w:tentative="1">
      <w:start w:val="1"/>
      <w:numFmt w:val="bullet"/>
      <w:lvlText w:val=""/>
      <w:lvlJc w:val="left"/>
      <w:pPr>
        <w:ind w:left="2869" w:hanging="360"/>
      </w:pPr>
      <w:rPr>
        <w:rFonts w:ascii="Wingdings" w:hAnsi="Wingdings" w:hint="default"/>
      </w:rPr>
    </w:lvl>
    <w:lvl w:ilvl="3" w:tplc="9C0AD9E4" w:tentative="1">
      <w:start w:val="1"/>
      <w:numFmt w:val="bullet"/>
      <w:lvlText w:val=""/>
      <w:lvlJc w:val="left"/>
      <w:pPr>
        <w:ind w:left="3589" w:hanging="360"/>
      </w:pPr>
      <w:rPr>
        <w:rFonts w:ascii="Symbol" w:hAnsi="Symbol" w:hint="default"/>
      </w:rPr>
    </w:lvl>
    <w:lvl w:ilvl="4" w:tplc="835CF1A8" w:tentative="1">
      <w:start w:val="1"/>
      <w:numFmt w:val="bullet"/>
      <w:lvlText w:val="o"/>
      <w:lvlJc w:val="left"/>
      <w:pPr>
        <w:ind w:left="4309" w:hanging="360"/>
      </w:pPr>
      <w:rPr>
        <w:rFonts w:ascii="Courier New" w:hAnsi="Courier New" w:cs="Courier New" w:hint="default"/>
      </w:rPr>
    </w:lvl>
    <w:lvl w:ilvl="5" w:tplc="612A1194" w:tentative="1">
      <w:start w:val="1"/>
      <w:numFmt w:val="bullet"/>
      <w:lvlText w:val=""/>
      <w:lvlJc w:val="left"/>
      <w:pPr>
        <w:ind w:left="5029" w:hanging="360"/>
      </w:pPr>
      <w:rPr>
        <w:rFonts w:ascii="Wingdings" w:hAnsi="Wingdings" w:hint="default"/>
      </w:rPr>
    </w:lvl>
    <w:lvl w:ilvl="6" w:tplc="B0BEF304" w:tentative="1">
      <w:start w:val="1"/>
      <w:numFmt w:val="bullet"/>
      <w:lvlText w:val=""/>
      <w:lvlJc w:val="left"/>
      <w:pPr>
        <w:ind w:left="5749" w:hanging="360"/>
      </w:pPr>
      <w:rPr>
        <w:rFonts w:ascii="Symbol" w:hAnsi="Symbol" w:hint="default"/>
      </w:rPr>
    </w:lvl>
    <w:lvl w:ilvl="7" w:tplc="9FDAF3D0" w:tentative="1">
      <w:start w:val="1"/>
      <w:numFmt w:val="bullet"/>
      <w:lvlText w:val="o"/>
      <w:lvlJc w:val="left"/>
      <w:pPr>
        <w:ind w:left="6469" w:hanging="360"/>
      </w:pPr>
      <w:rPr>
        <w:rFonts w:ascii="Courier New" w:hAnsi="Courier New" w:cs="Courier New" w:hint="default"/>
      </w:rPr>
    </w:lvl>
    <w:lvl w:ilvl="8" w:tplc="F9C6D260" w:tentative="1">
      <w:start w:val="1"/>
      <w:numFmt w:val="bullet"/>
      <w:lvlText w:val=""/>
      <w:lvlJc w:val="left"/>
      <w:pPr>
        <w:ind w:left="7189" w:hanging="360"/>
      </w:pPr>
      <w:rPr>
        <w:rFonts w:ascii="Wingdings" w:hAnsi="Wingdings" w:hint="default"/>
      </w:rPr>
    </w:lvl>
  </w:abstractNum>
  <w:abstractNum w:abstractNumId="82">
    <w:nsid w:val="59E60585"/>
    <w:multiLevelType w:val="hybridMultilevel"/>
    <w:tmpl w:val="5E122DFE"/>
    <w:styleLink w:val="11111121"/>
    <w:lvl w:ilvl="0" w:tplc="5E122DFE">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7"/>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3">
    <w:nsid w:val="59E6268F"/>
    <w:multiLevelType w:val="hybridMultilevel"/>
    <w:tmpl w:val="12DE21A8"/>
    <w:lvl w:ilvl="0" w:tplc="FFFFFFFF">
      <w:start w:val="1"/>
      <w:numFmt w:val="bullet"/>
      <w:pStyle w:val="50"/>
      <w:lvlText w:val=""/>
      <w:lvlJc w:val="left"/>
      <w:pPr>
        <w:tabs>
          <w:tab w:val="num" w:pos="1260"/>
        </w:tabs>
        <w:ind w:left="1260" w:hanging="360"/>
      </w:pPr>
      <w:rPr>
        <w:rFonts w:ascii="Symbol" w:hAnsi="Symbol" w:hint="default"/>
        <w:sz w:val="20"/>
        <w:szCs w:val="20"/>
      </w:rPr>
    </w:lvl>
    <w:lvl w:ilvl="1" w:tplc="FFFFFFFF">
      <w:start w:val="1"/>
      <w:numFmt w:val="bullet"/>
      <w:lvlText w:val=""/>
      <w:lvlJc w:val="left"/>
      <w:pPr>
        <w:tabs>
          <w:tab w:val="num" w:pos="1080"/>
        </w:tabs>
        <w:ind w:left="1080" w:hanging="360"/>
      </w:pPr>
      <w:rPr>
        <w:rFonts w:ascii="Symbol" w:hAnsi="Symbol" w:hint="default"/>
        <w:sz w:val="20"/>
        <w:szCs w:val="20"/>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84">
    <w:nsid w:val="5B44179E"/>
    <w:multiLevelType w:val="hybridMultilevel"/>
    <w:tmpl w:val="58EA9D0C"/>
    <w:lvl w:ilvl="0" w:tplc="72F227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5BFF7D9E"/>
    <w:multiLevelType w:val="hybridMultilevel"/>
    <w:tmpl w:val="CF466938"/>
    <w:lvl w:ilvl="0" w:tplc="72F227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5DA30F3C"/>
    <w:multiLevelType w:val="hybridMultilevel"/>
    <w:tmpl w:val="4FD62DB8"/>
    <w:lvl w:ilvl="0" w:tplc="5E122DFE">
      <w:start w:val="1"/>
      <w:numFmt w:val="bullet"/>
      <w:pStyle w:val="text"/>
      <w:lvlText w:val=""/>
      <w:lvlJc w:val="left"/>
      <w:pPr>
        <w:tabs>
          <w:tab w:val="num" w:pos="2017"/>
        </w:tabs>
        <w:ind w:left="1620" w:firstLine="37"/>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87">
    <w:nsid w:val="5E65074C"/>
    <w:multiLevelType w:val="multilevel"/>
    <w:tmpl w:val="29FE6EDC"/>
    <w:lvl w:ilvl="0">
      <w:start w:val="1"/>
      <w:numFmt w:val="decimal"/>
      <w:pStyle w:val="af5"/>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88">
    <w:nsid w:val="5ED97522"/>
    <w:multiLevelType w:val="hybridMultilevel"/>
    <w:tmpl w:val="E79AC496"/>
    <w:lvl w:ilvl="0" w:tplc="F2DEF480">
      <w:start w:val="1"/>
      <w:numFmt w:val="bullet"/>
      <w:pStyle w:val="af6"/>
      <w:lvlText w:val=""/>
      <w:lvlJc w:val="left"/>
      <w:pPr>
        <w:tabs>
          <w:tab w:val="num" w:pos="1249"/>
        </w:tabs>
        <w:ind w:left="12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9">
    <w:nsid w:val="5F22595E"/>
    <w:multiLevelType w:val="multilevel"/>
    <w:tmpl w:val="11880D56"/>
    <w:lvl w:ilvl="0">
      <w:start w:val="1"/>
      <w:numFmt w:val="decimal"/>
      <w:pStyle w:val="41"/>
      <w:suff w:val="nothing"/>
      <w:lvlText w:val="Таблица%1"/>
      <w:lvlJc w:val="left"/>
      <w:pPr>
        <w:ind w:left="1561" w:hanging="7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suff w:val="space"/>
      <w:lvlText w:val="%1.%2"/>
      <w:lvlJc w:val="center"/>
      <w:pPr>
        <w:ind w:left="1993" w:hanging="432"/>
      </w:pPr>
      <w:rPr>
        <w:rFonts w:ascii="Times New Roman" w:hAnsi="Times New Roman" w:hint="default"/>
        <w:b/>
        <w:i w:val="0"/>
        <w:sz w:val="28"/>
      </w:rPr>
    </w:lvl>
    <w:lvl w:ilvl="2">
      <w:start w:val="4"/>
      <w:numFmt w:val="decimal"/>
      <w:suff w:val="space"/>
      <w:lvlText w:val="%2%3.1.1."/>
      <w:lvlJc w:val="left"/>
      <w:pPr>
        <w:ind w:left="2425" w:hanging="504"/>
      </w:pPr>
      <w:rPr>
        <w:rFonts w:ascii="Times New Roman" w:hAnsi="Times New Roman" w:hint="default"/>
        <w:b/>
        <w:i w:val="0"/>
        <w:sz w:val="28"/>
      </w:rPr>
    </w:lvl>
    <w:lvl w:ilvl="3">
      <w:start w:val="1"/>
      <w:numFmt w:val="decimal"/>
      <w:suff w:val="nothing"/>
      <w:lvlText w:val="%1%4"/>
      <w:lvlJc w:val="left"/>
      <w:pPr>
        <w:ind w:left="2929" w:hanging="648"/>
      </w:pPr>
      <w:rPr>
        <w:rFonts w:hint="default"/>
      </w:rPr>
    </w:lvl>
    <w:lvl w:ilvl="4">
      <w:start w:val="1"/>
      <w:numFmt w:val="decimal"/>
      <w:lvlText w:val="%1.%2.%3.%4.%5."/>
      <w:lvlJc w:val="left"/>
      <w:pPr>
        <w:tabs>
          <w:tab w:val="num" w:pos="3721"/>
        </w:tabs>
        <w:ind w:left="3433" w:hanging="792"/>
      </w:pPr>
      <w:rPr>
        <w:rFonts w:hint="default"/>
      </w:rPr>
    </w:lvl>
    <w:lvl w:ilvl="5">
      <w:start w:val="1"/>
      <w:numFmt w:val="decimal"/>
      <w:lvlText w:val="%1.%2.%3.%4.%5.%6."/>
      <w:lvlJc w:val="left"/>
      <w:pPr>
        <w:tabs>
          <w:tab w:val="num" w:pos="4441"/>
        </w:tabs>
        <w:ind w:left="3937" w:hanging="936"/>
      </w:pPr>
      <w:rPr>
        <w:rFonts w:hint="default"/>
      </w:rPr>
    </w:lvl>
    <w:lvl w:ilvl="6">
      <w:start w:val="1"/>
      <w:numFmt w:val="decimal"/>
      <w:lvlText w:val="%1.%2.%3.%4.%5.%6.%7."/>
      <w:lvlJc w:val="left"/>
      <w:pPr>
        <w:tabs>
          <w:tab w:val="num" w:pos="5161"/>
        </w:tabs>
        <w:ind w:left="4441" w:hanging="1080"/>
      </w:pPr>
      <w:rPr>
        <w:rFonts w:hint="default"/>
      </w:rPr>
    </w:lvl>
    <w:lvl w:ilvl="7">
      <w:start w:val="1"/>
      <w:numFmt w:val="decimal"/>
      <w:lvlText w:val="%1.%2.%3.%4.%5.%6.%7.%8."/>
      <w:lvlJc w:val="left"/>
      <w:pPr>
        <w:tabs>
          <w:tab w:val="num" w:pos="5521"/>
        </w:tabs>
        <w:ind w:left="4945" w:hanging="1224"/>
      </w:pPr>
      <w:rPr>
        <w:rFonts w:hint="default"/>
      </w:rPr>
    </w:lvl>
    <w:lvl w:ilvl="8">
      <w:start w:val="1"/>
      <w:numFmt w:val="decimal"/>
      <w:lvlText w:val="%1.%2.%3.%4.%5.%6.%7.%8.%9."/>
      <w:lvlJc w:val="left"/>
      <w:pPr>
        <w:tabs>
          <w:tab w:val="num" w:pos="6241"/>
        </w:tabs>
        <w:ind w:left="5521" w:hanging="1440"/>
      </w:pPr>
      <w:rPr>
        <w:rFonts w:hint="default"/>
      </w:rPr>
    </w:lvl>
  </w:abstractNum>
  <w:abstractNum w:abstractNumId="90">
    <w:nsid w:val="5F836D12"/>
    <w:multiLevelType w:val="hybridMultilevel"/>
    <w:tmpl w:val="2E6AF82A"/>
    <w:styleLink w:val="1ai21"/>
    <w:lvl w:ilvl="0" w:tplc="BF0CC55A">
      <w:start w:val="1"/>
      <w:numFmt w:val="bullet"/>
      <w:lvlText w:val="–"/>
      <w:lvlJc w:val="left"/>
      <w:pPr>
        <w:ind w:left="1080" w:hanging="360"/>
      </w:pPr>
      <w:rPr>
        <w:rFonts w:ascii="Times New Roman" w:hAnsi="Times New Roman" w:cs="Times New Roman" w:hint="default"/>
      </w:rPr>
    </w:lvl>
    <w:lvl w:ilvl="1" w:tplc="8CCCEF52" w:tentative="1">
      <w:start w:val="1"/>
      <w:numFmt w:val="bullet"/>
      <w:lvlText w:val="o"/>
      <w:lvlJc w:val="left"/>
      <w:pPr>
        <w:ind w:left="1800" w:hanging="360"/>
      </w:pPr>
      <w:rPr>
        <w:rFonts w:ascii="Courier New" w:hAnsi="Courier New" w:cs="Courier New" w:hint="default"/>
      </w:rPr>
    </w:lvl>
    <w:lvl w:ilvl="2" w:tplc="B0B48B8A" w:tentative="1">
      <w:start w:val="1"/>
      <w:numFmt w:val="bullet"/>
      <w:lvlText w:val=""/>
      <w:lvlJc w:val="left"/>
      <w:pPr>
        <w:ind w:left="2520" w:hanging="360"/>
      </w:pPr>
      <w:rPr>
        <w:rFonts w:ascii="Wingdings" w:hAnsi="Wingdings" w:hint="default"/>
      </w:rPr>
    </w:lvl>
    <w:lvl w:ilvl="3" w:tplc="BDD06F28" w:tentative="1">
      <w:start w:val="1"/>
      <w:numFmt w:val="bullet"/>
      <w:lvlText w:val=""/>
      <w:lvlJc w:val="left"/>
      <w:pPr>
        <w:ind w:left="3240" w:hanging="360"/>
      </w:pPr>
      <w:rPr>
        <w:rFonts w:ascii="Symbol" w:hAnsi="Symbol" w:hint="default"/>
      </w:rPr>
    </w:lvl>
    <w:lvl w:ilvl="4" w:tplc="D7381C9C" w:tentative="1">
      <w:start w:val="1"/>
      <w:numFmt w:val="bullet"/>
      <w:lvlText w:val="o"/>
      <w:lvlJc w:val="left"/>
      <w:pPr>
        <w:ind w:left="3960" w:hanging="360"/>
      </w:pPr>
      <w:rPr>
        <w:rFonts w:ascii="Courier New" w:hAnsi="Courier New" w:cs="Courier New" w:hint="default"/>
      </w:rPr>
    </w:lvl>
    <w:lvl w:ilvl="5" w:tplc="D2547620" w:tentative="1">
      <w:start w:val="1"/>
      <w:numFmt w:val="bullet"/>
      <w:lvlText w:val=""/>
      <w:lvlJc w:val="left"/>
      <w:pPr>
        <w:ind w:left="4680" w:hanging="360"/>
      </w:pPr>
      <w:rPr>
        <w:rFonts w:ascii="Wingdings" w:hAnsi="Wingdings" w:hint="default"/>
      </w:rPr>
    </w:lvl>
    <w:lvl w:ilvl="6" w:tplc="40348F9A" w:tentative="1">
      <w:start w:val="1"/>
      <w:numFmt w:val="bullet"/>
      <w:lvlText w:val=""/>
      <w:lvlJc w:val="left"/>
      <w:pPr>
        <w:ind w:left="5400" w:hanging="360"/>
      </w:pPr>
      <w:rPr>
        <w:rFonts w:ascii="Symbol" w:hAnsi="Symbol" w:hint="default"/>
      </w:rPr>
    </w:lvl>
    <w:lvl w:ilvl="7" w:tplc="B24827BE" w:tentative="1">
      <w:start w:val="1"/>
      <w:numFmt w:val="bullet"/>
      <w:lvlText w:val="o"/>
      <w:lvlJc w:val="left"/>
      <w:pPr>
        <w:ind w:left="6120" w:hanging="360"/>
      </w:pPr>
      <w:rPr>
        <w:rFonts w:ascii="Courier New" w:hAnsi="Courier New" w:cs="Courier New" w:hint="default"/>
      </w:rPr>
    </w:lvl>
    <w:lvl w:ilvl="8" w:tplc="EDA0C4EA" w:tentative="1">
      <w:start w:val="1"/>
      <w:numFmt w:val="bullet"/>
      <w:lvlText w:val=""/>
      <w:lvlJc w:val="left"/>
      <w:pPr>
        <w:ind w:left="6840" w:hanging="360"/>
      </w:pPr>
      <w:rPr>
        <w:rFonts w:ascii="Wingdings" w:hAnsi="Wingdings" w:hint="default"/>
      </w:rPr>
    </w:lvl>
  </w:abstractNum>
  <w:abstractNum w:abstractNumId="91">
    <w:nsid w:val="62CE37B9"/>
    <w:multiLevelType w:val="hybridMultilevel"/>
    <w:tmpl w:val="9B4054C4"/>
    <w:styleLink w:val="3211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2">
    <w:nsid w:val="65C34860"/>
    <w:multiLevelType w:val="multilevel"/>
    <w:tmpl w:val="DE0635AE"/>
    <w:lvl w:ilvl="0">
      <w:start w:val="1"/>
      <w:numFmt w:val="decimal"/>
      <w:pStyle w:val="42"/>
      <w:suff w:val="nothing"/>
      <w:lvlText w:val="Таблица %1"/>
      <w:lvlJc w:val="left"/>
      <w:pPr>
        <w:ind w:left="15886" w:hanging="274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93">
    <w:nsid w:val="65C513E9"/>
    <w:multiLevelType w:val="multilevel"/>
    <w:tmpl w:val="E8CC82A4"/>
    <w:lvl w:ilvl="0">
      <w:start w:val="1"/>
      <w:numFmt w:val="decimal"/>
      <w:pStyle w:val="af7"/>
      <w:lvlText w:val="%1."/>
      <w:lvlJc w:val="left"/>
      <w:pPr>
        <w:tabs>
          <w:tab w:val="num" w:pos="1590"/>
        </w:tabs>
        <w:ind w:left="1590" w:hanging="510"/>
      </w:pPr>
      <w:rPr>
        <w:rFonts w:ascii="Times New Roman" w:hAnsi="Times New Roman" w:cs="Times New Roman" w:hint="default"/>
        <w:sz w:val="24"/>
        <w:szCs w:val="24"/>
      </w:rPr>
    </w:lvl>
    <w:lvl w:ilvl="1">
      <w:start w:val="1"/>
      <w:numFmt w:val="decimal"/>
      <w:lvlText w:val="%2"/>
      <w:lvlJc w:val="left"/>
      <w:pPr>
        <w:tabs>
          <w:tab w:val="num" w:pos="2250"/>
        </w:tabs>
        <w:ind w:left="2250" w:hanging="1170"/>
      </w:pPr>
      <w:rPr>
        <w:rFonts w:cs="Times New Roman" w:hint="default"/>
      </w:rPr>
    </w:lvl>
    <w:lvl w:ilvl="2">
      <w:start w:val="1"/>
      <w:numFmt w:val="decimal"/>
      <w:lvlText w:val="%3)"/>
      <w:lvlJc w:val="left"/>
      <w:pPr>
        <w:tabs>
          <w:tab w:val="num" w:pos="1170"/>
        </w:tabs>
        <w:ind w:left="1170" w:hanging="45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4">
    <w:nsid w:val="69275535"/>
    <w:multiLevelType w:val="hybridMultilevel"/>
    <w:tmpl w:val="2A161940"/>
    <w:lvl w:ilvl="0" w:tplc="0419000F">
      <w:start w:val="1"/>
      <w:numFmt w:val="bullet"/>
      <w:pStyle w:val="af8"/>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95">
    <w:nsid w:val="6C5D047C"/>
    <w:multiLevelType w:val="hybridMultilevel"/>
    <w:tmpl w:val="7234C216"/>
    <w:styleLink w:val="30"/>
    <w:lvl w:ilvl="0" w:tplc="5E122DF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114"/>
        </w:tabs>
        <w:ind w:left="1114" w:hanging="360"/>
      </w:pPr>
      <w:rPr>
        <w:rFonts w:ascii="Courier New" w:hAnsi="Courier New" w:hint="default"/>
      </w:rPr>
    </w:lvl>
    <w:lvl w:ilvl="2" w:tplc="04190005">
      <w:start w:val="1"/>
      <w:numFmt w:val="bullet"/>
      <w:pStyle w:val="31"/>
      <w:lvlText w:val=""/>
      <w:lvlJc w:val="left"/>
      <w:pPr>
        <w:tabs>
          <w:tab w:val="num" w:pos="1834"/>
        </w:tabs>
        <w:ind w:left="1834" w:hanging="360"/>
      </w:pPr>
      <w:rPr>
        <w:rFonts w:ascii="Wingdings" w:hAnsi="Wingdings" w:hint="default"/>
      </w:rPr>
    </w:lvl>
    <w:lvl w:ilvl="3" w:tplc="04190001" w:tentative="1">
      <w:start w:val="1"/>
      <w:numFmt w:val="bullet"/>
      <w:lvlText w:val=""/>
      <w:lvlJc w:val="left"/>
      <w:pPr>
        <w:tabs>
          <w:tab w:val="num" w:pos="2554"/>
        </w:tabs>
        <w:ind w:left="2554" w:hanging="360"/>
      </w:pPr>
      <w:rPr>
        <w:rFonts w:ascii="Symbol" w:hAnsi="Symbol" w:hint="default"/>
      </w:rPr>
    </w:lvl>
    <w:lvl w:ilvl="4" w:tplc="04190003" w:tentative="1">
      <w:start w:val="1"/>
      <w:numFmt w:val="bullet"/>
      <w:lvlText w:val="o"/>
      <w:lvlJc w:val="left"/>
      <w:pPr>
        <w:tabs>
          <w:tab w:val="num" w:pos="3274"/>
        </w:tabs>
        <w:ind w:left="3274" w:hanging="360"/>
      </w:pPr>
      <w:rPr>
        <w:rFonts w:ascii="Courier New" w:hAnsi="Courier New" w:hint="default"/>
      </w:rPr>
    </w:lvl>
    <w:lvl w:ilvl="5" w:tplc="04190005" w:tentative="1">
      <w:start w:val="1"/>
      <w:numFmt w:val="bullet"/>
      <w:lvlText w:val=""/>
      <w:lvlJc w:val="left"/>
      <w:pPr>
        <w:tabs>
          <w:tab w:val="num" w:pos="3994"/>
        </w:tabs>
        <w:ind w:left="3994" w:hanging="360"/>
      </w:pPr>
      <w:rPr>
        <w:rFonts w:ascii="Wingdings" w:hAnsi="Wingdings" w:hint="default"/>
      </w:rPr>
    </w:lvl>
    <w:lvl w:ilvl="6" w:tplc="04190001" w:tentative="1">
      <w:start w:val="1"/>
      <w:numFmt w:val="bullet"/>
      <w:lvlText w:val=""/>
      <w:lvlJc w:val="left"/>
      <w:pPr>
        <w:tabs>
          <w:tab w:val="num" w:pos="4714"/>
        </w:tabs>
        <w:ind w:left="4714" w:hanging="360"/>
      </w:pPr>
      <w:rPr>
        <w:rFonts w:ascii="Symbol" w:hAnsi="Symbol" w:hint="default"/>
      </w:rPr>
    </w:lvl>
    <w:lvl w:ilvl="7" w:tplc="04190003" w:tentative="1">
      <w:start w:val="1"/>
      <w:numFmt w:val="bullet"/>
      <w:lvlText w:val="o"/>
      <w:lvlJc w:val="left"/>
      <w:pPr>
        <w:tabs>
          <w:tab w:val="num" w:pos="5434"/>
        </w:tabs>
        <w:ind w:left="5434" w:hanging="360"/>
      </w:pPr>
      <w:rPr>
        <w:rFonts w:ascii="Courier New" w:hAnsi="Courier New" w:hint="default"/>
      </w:rPr>
    </w:lvl>
    <w:lvl w:ilvl="8" w:tplc="04190005" w:tentative="1">
      <w:start w:val="1"/>
      <w:numFmt w:val="bullet"/>
      <w:lvlText w:val=""/>
      <w:lvlJc w:val="left"/>
      <w:pPr>
        <w:tabs>
          <w:tab w:val="num" w:pos="6154"/>
        </w:tabs>
        <w:ind w:left="6154" w:hanging="360"/>
      </w:pPr>
      <w:rPr>
        <w:rFonts w:ascii="Wingdings" w:hAnsi="Wingdings" w:hint="default"/>
      </w:rPr>
    </w:lvl>
  </w:abstractNum>
  <w:abstractNum w:abstractNumId="96">
    <w:nsid w:val="6EA21577"/>
    <w:multiLevelType w:val="multilevel"/>
    <w:tmpl w:val="29FE52A4"/>
    <w:lvl w:ilvl="0">
      <w:start w:val="1"/>
      <w:numFmt w:val="decimal"/>
      <w:pStyle w:val="af9"/>
      <w:suff w:val="space"/>
      <w:lvlText w:val="(таб.%1)"/>
      <w:lvlJc w:val="center"/>
      <w:pPr>
        <w:ind w:left="0" w:firstLine="851"/>
      </w:pPr>
      <w:rPr>
        <w:rFonts w:ascii="Times New Roman" w:hAnsi="Times New Roman" w:hint="default"/>
        <w:b w:val="0"/>
        <w:i w:val="0"/>
        <w:sz w:val="28"/>
      </w:rPr>
    </w:lvl>
    <w:lvl w:ilvl="1">
      <w:start w:val="1"/>
      <w:numFmt w:val="decimal"/>
      <w:lvlRestart w:val="0"/>
      <w:suff w:val="nothing"/>
      <w:lvlText w:val="%2.1"/>
      <w:lvlJc w:val="left"/>
      <w:pPr>
        <w:ind w:left="1741" w:hanging="432"/>
      </w:pPr>
      <w:rPr>
        <w:rFonts w:hint="default"/>
        <w:b/>
        <w:i w:val="0"/>
        <w:sz w:val="28"/>
      </w:rPr>
    </w:lvl>
    <w:lvl w:ilvl="2">
      <w:start w:val="1"/>
      <w:numFmt w:val="decimal"/>
      <w:lvlRestart w:val="0"/>
      <w:suff w:val="nothing"/>
      <w:lvlText w:val="%3.1.1."/>
      <w:lvlJc w:val="left"/>
      <w:pPr>
        <w:ind w:left="2173" w:hanging="504"/>
      </w:pPr>
      <w:rPr>
        <w:rFonts w:ascii="Times New Roman" w:hAnsi="Times New Roman" w:hint="default"/>
        <w:b/>
        <w:i w:val="0"/>
        <w:sz w:val="28"/>
      </w:rPr>
    </w:lvl>
    <w:lvl w:ilvl="3">
      <w:start w:val="1"/>
      <w:numFmt w:val="decimal"/>
      <w:lvlText w:val="%1.%2.%3.%4."/>
      <w:lvlJc w:val="left"/>
      <w:pPr>
        <w:tabs>
          <w:tab w:val="num" w:pos="3109"/>
        </w:tabs>
        <w:ind w:left="2677" w:hanging="648"/>
      </w:pPr>
      <w:rPr>
        <w:rFonts w:hint="default"/>
      </w:rPr>
    </w:lvl>
    <w:lvl w:ilvl="4">
      <w:start w:val="1"/>
      <w:numFmt w:val="decimal"/>
      <w:lvlRestart w:val="0"/>
      <w:lvlText w:val="%5Табл %1%2%3%4"/>
      <w:lvlJc w:val="left"/>
      <w:pPr>
        <w:tabs>
          <w:tab w:val="num" w:pos="540"/>
        </w:tabs>
        <w:ind w:left="3181" w:hanging="792"/>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5">
      <w:start w:val="1"/>
      <w:numFmt w:val="decimal"/>
      <w:lvlText w:val="%1.%2.%3.%4.%5.%6."/>
      <w:lvlJc w:val="left"/>
      <w:pPr>
        <w:tabs>
          <w:tab w:val="num" w:pos="4189"/>
        </w:tabs>
        <w:ind w:left="3685" w:hanging="936"/>
      </w:pPr>
      <w:rPr>
        <w:rFonts w:hint="default"/>
      </w:rPr>
    </w:lvl>
    <w:lvl w:ilvl="6">
      <w:start w:val="1"/>
      <w:numFmt w:val="decimal"/>
      <w:lvlText w:val="%1.%2.%3.%4.%5.%6.%7."/>
      <w:lvlJc w:val="left"/>
      <w:pPr>
        <w:tabs>
          <w:tab w:val="num" w:pos="4909"/>
        </w:tabs>
        <w:ind w:left="4189" w:hanging="1080"/>
      </w:pPr>
      <w:rPr>
        <w:rFonts w:hint="default"/>
      </w:rPr>
    </w:lvl>
    <w:lvl w:ilvl="7">
      <w:start w:val="1"/>
      <w:numFmt w:val="decimal"/>
      <w:lvlText w:val="%1.%2.%3.%4.%5.%6.%7.%8."/>
      <w:lvlJc w:val="left"/>
      <w:pPr>
        <w:tabs>
          <w:tab w:val="num" w:pos="5269"/>
        </w:tabs>
        <w:ind w:left="4693" w:hanging="1224"/>
      </w:pPr>
      <w:rPr>
        <w:rFonts w:hint="default"/>
      </w:rPr>
    </w:lvl>
    <w:lvl w:ilvl="8">
      <w:start w:val="1"/>
      <w:numFmt w:val="decimal"/>
      <w:lvlText w:val="%1.%2.%3.%4.%5.%6.%7.%8.%9."/>
      <w:lvlJc w:val="left"/>
      <w:pPr>
        <w:tabs>
          <w:tab w:val="num" w:pos="5989"/>
        </w:tabs>
        <w:ind w:left="5269" w:hanging="1440"/>
      </w:pPr>
      <w:rPr>
        <w:rFonts w:hint="default"/>
      </w:rPr>
    </w:lvl>
  </w:abstractNum>
  <w:abstractNum w:abstractNumId="97">
    <w:nsid w:val="6FCE6E65"/>
    <w:multiLevelType w:val="hybridMultilevel"/>
    <w:tmpl w:val="CCD229F4"/>
    <w:lvl w:ilvl="0" w:tplc="77E89BCE">
      <w:start w:val="1"/>
      <w:numFmt w:val="bullet"/>
      <w:pStyle w:val="afa"/>
      <w:lvlText w:val=""/>
      <w:lvlJc w:val="left"/>
      <w:pPr>
        <w:tabs>
          <w:tab w:val="num" w:pos="218"/>
        </w:tabs>
        <w:ind w:left="-349" w:firstLine="709"/>
      </w:pPr>
      <w:rPr>
        <w:rFonts w:ascii="Symbol" w:hAnsi="Symbol" w:hint="default"/>
      </w:rPr>
    </w:lvl>
    <w:lvl w:ilvl="1" w:tplc="9C5285B6" w:tentative="1">
      <w:start w:val="1"/>
      <w:numFmt w:val="bullet"/>
      <w:lvlText w:val="o"/>
      <w:lvlJc w:val="left"/>
      <w:pPr>
        <w:tabs>
          <w:tab w:val="num" w:pos="1440"/>
        </w:tabs>
        <w:ind w:left="1440" w:hanging="360"/>
      </w:pPr>
      <w:rPr>
        <w:rFonts w:ascii="Courier New" w:hAnsi="Courier New" w:hint="default"/>
      </w:rPr>
    </w:lvl>
    <w:lvl w:ilvl="2" w:tplc="0D34F5D8" w:tentative="1">
      <w:start w:val="1"/>
      <w:numFmt w:val="bullet"/>
      <w:lvlText w:val=""/>
      <w:lvlJc w:val="left"/>
      <w:pPr>
        <w:tabs>
          <w:tab w:val="num" w:pos="2160"/>
        </w:tabs>
        <w:ind w:left="2160" w:hanging="360"/>
      </w:pPr>
      <w:rPr>
        <w:rFonts w:ascii="Wingdings" w:hAnsi="Wingdings" w:hint="default"/>
      </w:rPr>
    </w:lvl>
    <w:lvl w:ilvl="3" w:tplc="24A07798" w:tentative="1">
      <w:start w:val="1"/>
      <w:numFmt w:val="bullet"/>
      <w:lvlText w:val=""/>
      <w:lvlJc w:val="left"/>
      <w:pPr>
        <w:tabs>
          <w:tab w:val="num" w:pos="2880"/>
        </w:tabs>
        <w:ind w:left="2880" w:hanging="360"/>
      </w:pPr>
      <w:rPr>
        <w:rFonts w:ascii="Symbol" w:hAnsi="Symbol" w:hint="default"/>
      </w:rPr>
    </w:lvl>
    <w:lvl w:ilvl="4" w:tplc="8598AAC8" w:tentative="1">
      <w:start w:val="1"/>
      <w:numFmt w:val="bullet"/>
      <w:lvlText w:val="o"/>
      <w:lvlJc w:val="left"/>
      <w:pPr>
        <w:tabs>
          <w:tab w:val="num" w:pos="3600"/>
        </w:tabs>
        <w:ind w:left="3600" w:hanging="360"/>
      </w:pPr>
      <w:rPr>
        <w:rFonts w:ascii="Courier New" w:hAnsi="Courier New" w:hint="default"/>
      </w:rPr>
    </w:lvl>
    <w:lvl w:ilvl="5" w:tplc="443C3AC8" w:tentative="1">
      <w:start w:val="1"/>
      <w:numFmt w:val="bullet"/>
      <w:lvlText w:val=""/>
      <w:lvlJc w:val="left"/>
      <w:pPr>
        <w:tabs>
          <w:tab w:val="num" w:pos="4320"/>
        </w:tabs>
        <w:ind w:left="4320" w:hanging="360"/>
      </w:pPr>
      <w:rPr>
        <w:rFonts w:ascii="Wingdings" w:hAnsi="Wingdings" w:hint="default"/>
      </w:rPr>
    </w:lvl>
    <w:lvl w:ilvl="6" w:tplc="6FD0EBE4" w:tentative="1">
      <w:start w:val="1"/>
      <w:numFmt w:val="bullet"/>
      <w:lvlText w:val=""/>
      <w:lvlJc w:val="left"/>
      <w:pPr>
        <w:tabs>
          <w:tab w:val="num" w:pos="5040"/>
        </w:tabs>
        <w:ind w:left="5040" w:hanging="360"/>
      </w:pPr>
      <w:rPr>
        <w:rFonts w:ascii="Symbol" w:hAnsi="Symbol" w:hint="default"/>
      </w:rPr>
    </w:lvl>
    <w:lvl w:ilvl="7" w:tplc="38CEACD2" w:tentative="1">
      <w:start w:val="1"/>
      <w:numFmt w:val="bullet"/>
      <w:lvlText w:val="o"/>
      <w:lvlJc w:val="left"/>
      <w:pPr>
        <w:tabs>
          <w:tab w:val="num" w:pos="5760"/>
        </w:tabs>
        <w:ind w:left="5760" w:hanging="360"/>
      </w:pPr>
      <w:rPr>
        <w:rFonts w:ascii="Courier New" w:hAnsi="Courier New" w:hint="default"/>
      </w:rPr>
    </w:lvl>
    <w:lvl w:ilvl="8" w:tplc="86968AB6" w:tentative="1">
      <w:start w:val="1"/>
      <w:numFmt w:val="bullet"/>
      <w:lvlText w:val=""/>
      <w:lvlJc w:val="left"/>
      <w:pPr>
        <w:tabs>
          <w:tab w:val="num" w:pos="6480"/>
        </w:tabs>
        <w:ind w:left="6480" w:hanging="360"/>
      </w:pPr>
      <w:rPr>
        <w:rFonts w:ascii="Wingdings" w:hAnsi="Wingdings" w:hint="default"/>
      </w:rPr>
    </w:lvl>
  </w:abstractNum>
  <w:abstractNum w:abstractNumId="98">
    <w:nsid w:val="711A4EE1"/>
    <w:multiLevelType w:val="hybridMultilevel"/>
    <w:tmpl w:val="C7942B6E"/>
    <w:lvl w:ilvl="0" w:tplc="7EFAE03A">
      <w:start w:val="1"/>
      <w:numFmt w:val="bullet"/>
      <w:lvlText w:val=""/>
      <w:lvlJc w:val="left"/>
      <w:pPr>
        <w:ind w:left="1003" w:hanging="360"/>
      </w:pPr>
      <w:rPr>
        <w:rFonts w:ascii="Symbol" w:hAnsi="Symbol" w:hint="default"/>
      </w:rPr>
    </w:lvl>
    <w:lvl w:ilvl="1" w:tplc="FFFFFFFF">
      <w:start w:val="1"/>
      <w:numFmt w:val="bullet"/>
      <w:lvlText w:val="o"/>
      <w:lvlJc w:val="left"/>
      <w:pPr>
        <w:ind w:left="1723" w:hanging="360"/>
      </w:pPr>
      <w:rPr>
        <w:rFonts w:ascii="Courier New" w:hAnsi="Courier New" w:cs="Courier New" w:hint="default"/>
      </w:rPr>
    </w:lvl>
    <w:lvl w:ilvl="2" w:tplc="FFFFFFFF" w:tentative="1">
      <w:start w:val="1"/>
      <w:numFmt w:val="bullet"/>
      <w:lvlText w:val=""/>
      <w:lvlJc w:val="left"/>
      <w:pPr>
        <w:ind w:left="2443" w:hanging="360"/>
      </w:pPr>
      <w:rPr>
        <w:rFonts w:ascii="Wingdings" w:hAnsi="Wingdings" w:hint="default"/>
      </w:rPr>
    </w:lvl>
    <w:lvl w:ilvl="3" w:tplc="FFFFFFFF" w:tentative="1">
      <w:start w:val="1"/>
      <w:numFmt w:val="bullet"/>
      <w:lvlText w:val=""/>
      <w:lvlJc w:val="left"/>
      <w:pPr>
        <w:ind w:left="3163" w:hanging="360"/>
      </w:pPr>
      <w:rPr>
        <w:rFonts w:ascii="Symbol" w:hAnsi="Symbol" w:hint="default"/>
      </w:rPr>
    </w:lvl>
    <w:lvl w:ilvl="4" w:tplc="FFFFFFFF" w:tentative="1">
      <w:start w:val="1"/>
      <w:numFmt w:val="bullet"/>
      <w:lvlText w:val="o"/>
      <w:lvlJc w:val="left"/>
      <w:pPr>
        <w:ind w:left="3883" w:hanging="360"/>
      </w:pPr>
      <w:rPr>
        <w:rFonts w:ascii="Courier New" w:hAnsi="Courier New" w:cs="Courier New" w:hint="default"/>
      </w:rPr>
    </w:lvl>
    <w:lvl w:ilvl="5" w:tplc="FFFFFFFF" w:tentative="1">
      <w:start w:val="1"/>
      <w:numFmt w:val="bullet"/>
      <w:lvlText w:val=""/>
      <w:lvlJc w:val="left"/>
      <w:pPr>
        <w:ind w:left="4603" w:hanging="360"/>
      </w:pPr>
      <w:rPr>
        <w:rFonts w:ascii="Wingdings" w:hAnsi="Wingdings" w:hint="default"/>
      </w:rPr>
    </w:lvl>
    <w:lvl w:ilvl="6" w:tplc="FFFFFFFF" w:tentative="1">
      <w:start w:val="1"/>
      <w:numFmt w:val="bullet"/>
      <w:lvlText w:val=""/>
      <w:lvlJc w:val="left"/>
      <w:pPr>
        <w:ind w:left="5323" w:hanging="360"/>
      </w:pPr>
      <w:rPr>
        <w:rFonts w:ascii="Symbol" w:hAnsi="Symbol" w:hint="default"/>
      </w:rPr>
    </w:lvl>
    <w:lvl w:ilvl="7" w:tplc="FFFFFFFF" w:tentative="1">
      <w:start w:val="1"/>
      <w:numFmt w:val="bullet"/>
      <w:lvlText w:val="o"/>
      <w:lvlJc w:val="left"/>
      <w:pPr>
        <w:ind w:left="6043" w:hanging="360"/>
      </w:pPr>
      <w:rPr>
        <w:rFonts w:ascii="Courier New" w:hAnsi="Courier New" w:cs="Courier New" w:hint="default"/>
      </w:rPr>
    </w:lvl>
    <w:lvl w:ilvl="8" w:tplc="FFFFFFFF" w:tentative="1">
      <w:start w:val="1"/>
      <w:numFmt w:val="bullet"/>
      <w:lvlText w:val=""/>
      <w:lvlJc w:val="left"/>
      <w:pPr>
        <w:ind w:left="6763" w:hanging="360"/>
      </w:pPr>
      <w:rPr>
        <w:rFonts w:ascii="Wingdings" w:hAnsi="Wingdings" w:hint="default"/>
      </w:rPr>
    </w:lvl>
  </w:abstractNum>
  <w:abstractNum w:abstractNumId="99">
    <w:nsid w:val="71337907"/>
    <w:multiLevelType w:val="multilevel"/>
    <w:tmpl w:val="57A83586"/>
    <w:lvl w:ilvl="0">
      <w:start w:val="1"/>
      <w:numFmt w:val="decimal"/>
      <w:pStyle w:val="18"/>
      <w:lvlText w:val="%1."/>
      <w:lvlJc w:val="left"/>
      <w:pPr>
        <w:ind w:left="720" w:hanging="360"/>
      </w:pPr>
      <w:rPr>
        <w:rFonts w:hint="default"/>
      </w:rPr>
    </w:lvl>
    <w:lvl w:ilvl="1">
      <w:start w:val="2"/>
      <w:numFmt w:val="decimal"/>
      <w:isLgl/>
      <w:lvlText w:val="%1.%2"/>
      <w:lvlJc w:val="left"/>
      <w:pPr>
        <w:ind w:left="1215" w:hanging="675"/>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100">
    <w:nsid w:val="720A49A7"/>
    <w:multiLevelType w:val="hybridMultilevel"/>
    <w:tmpl w:val="82347E5A"/>
    <w:lvl w:ilvl="0" w:tplc="7EFAE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nsid w:val="726E45B8"/>
    <w:multiLevelType w:val="multilevel"/>
    <w:tmpl w:val="2C0E750A"/>
    <w:styleLink w:val="CourierNew141251"/>
    <w:lvl w:ilvl="0">
      <w:start w:val="1"/>
      <w:numFmt w:val="bullet"/>
      <w:lvlText w:val="-"/>
      <w:lvlJc w:val="left"/>
      <w:pPr>
        <w:ind w:left="1429" w:hanging="360"/>
      </w:pPr>
      <w:rPr>
        <w:rFonts w:ascii="Times New Roman" w:hAnsi="Times New Roman"/>
        <w:sz w:val="28"/>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102">
    <w:nsid w:val="755C2236"/>
    <w:multiLevelType w:val="hybridMultilevel"/>
    <w:tmpl w:val="743A680A"/>
    <w:lvl w:ilvl="0" w:tplc="CB98FBFC">
      <w:start w:val="1"/>
      <w:numFmt w:val="decimal"/>
      <w:lvlText w:val="%1."/>
      <w:lvlJc w:val="left"/>
      <w:pPr>
        <w:tabs>
          <w:tab w:val="num" w:pos="566"/>
        </w:tabs>
        <w:ind w:left="926" w:firstLine="349"/>
      </w:pPr>
      <w:rPr>
        <w:rFonts w:hint="default"/>
        <w:color w:val="auto"/>
        <w:sz w:val="28"/>
        <w:szCs w:val="28"/>
      </w:rPr>
    </w:lvl>
    <w:lvl w:ilvl="1" w:tplc="04190019" w:tentative="1">
      <w:start w:val="1"/>
      <w:numFmt w:val="lowerLetter"/>
      <w:lvlText w:val="%2."/>
      <w:lvlJc w:val="left"/>
      <w:pPr>
        <w:tabs>
          <w:tab w:val="num" w:pos="2240"/>
        </w:tabs>
        <w:ind w:left="2240" w:hanging="360"/>
      </w:pPr>
    </w:lvl>
    <w:lvl w:ilvl="2" w:tplc="0419001B" w:tentative="1">
      <w:start w:val="1"/>
      <w:numFmt w:val="lowerRoman"/>
      <w:lvlText w:val="%3."/>
      <w:lvlJc w:val="right"/>
      <w:pPr>
        <w:tabs>
          <w:tab w:val="num" w:pos="2960"/>
        </w:tabs>
        <w:ind w:left="2960" w:hanging="180"/>
      </w:pPr>
    </w:lvl>
    <w:lvl w:ilvl="3" w:tplc="0419000F" w:tentative="1">
      <w:start w:val="1"/>
      <w:numFmt w:val="decimal"/>
      <w:lvlText w:val="%4."/>
      <w:lvlJc w:val="left"/>
      <w:pPr>
        <w:tabs>
          <w:tab w:val="num" w:pos="3680"/>
        </w:tabs>
        <w:ind w:left="3680" w:hanging="360"/>
      </w:pPr>
    </w:lvl>
    <w:lvl w:ilvl="4" w:tplc="04190019" w:tentative="1">
      <w:start w:val="1"/>
      <w:numFmt w:val="lowerLetter"/>
      <w:lvlText w:val="%5."/>
      <w:lvlJc w:val="left"/>
      <w:pPr>
        <w:tabs>
          <w:tab w:val="num" w:pos="4400"/>
        </w:tabs>
        <w:ind w:left="4400" w:hanging="360"/>
      </w:pPr>
    </w:lvl>
    <w:lvl w:ilvl="5" w:tplc="0419001B" w:tentative="1">
      <w:start w:val="1"/>
      <w:numFmt w:val="lowerRoman"/>
      <w:lvlText w:val="%6."/>
      <w:lvlJc w:val="right"/>
      <w:pPr>
        <w:tabs>
          <w:tab w:val="num" w:pos="5120"/>
        </w:tabs>
        <w:ind w:left="5120" w:hanging="180"/>
      </w:pPr>
    </w:lvl>
    <w:lvl w:ilvl="6" w:tplc="0419000F" w:tentative="1">
      <w:start w:val="1"/>
      <w:numFmt w:val="decimal"/>
      <w:lvlText w:val="%7."/>
      <w:lvlJc w:val="left"/>
      <w:pPr>
        <w:tabs>
          <w:tab w:val="num" w:pos="5840"/>
        </w:tabs>
        <w:ind w:left="5840" w:hanging="360"/>
      </w:pPr>
    </w:lvl>
    <w:lvl w:ilvl="7" w:tplc="04190019" w:tentative="1">
      <w:start w:val="1"/>
      <w:numFmt w:val="lowerLetter"/>
      <w:lvlText w:val="%8."/>
      <w:lvlJc w:val="left"/>
      <w:pPr>
        <w:tabs>
          <w:tab w:val="num" w:pos="6560"/>
        </w:tabs>
        <w:ind w:left="6560" w:hanging="360"/>
      </w:pPr>
    </w:lvl>
    <w:lvl w:ilvl="8" w:tplc="0419001B" w:tentative="1">
      <w:start w:val="1"/>
      <w:numFmt w:val="lowerRoman"/>
      <w:lvlText w:val="%9."/>
      <w:lvlJc w:val="right"/>
      <w:pPr>
        <w:tabs>
          <w:tab w:val="num" w:pos="7280"/>
        </w:tabs>
        <w:ind w:left="7280" w:hanging="180"/>
      </w:pPr>
    </w:lvl>
  </w:abstractNum>
  <w:abstractNum w:abstractNumId="103">
    <w:nsid w:val="75C26E08"/>
    <w:multiLevelType w:val="hybridMultilevel"/>
    <w:tmpl w:val="0400F24C"/>
    <w:lvl w:ilvl="0" w:tplc="EFC86AA6">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76C541EE"/>
    <w:multiLevelType w:val="hybridMultilevel"/>
    <w:tmpl w:val="DF64C174"/>
    <w:lvl w:ilvl="0" w:tplc="FFFFFFFF">
      <w:start w:val="1"/>
      <w:numFmt w:val="decimal"/>
      <w:pStyle w:val="19"/>
      <w:lvlText w:val="Таблица %1"/>
      <w:lvlJc w:val="right"/>
      <w:pPr>
        <w:tabs>
          <w:tab w:val="num" w:pos="4116"/>
        </w:tabs>
        <w:ind w:left="3949" w:firstLine="58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05">
    <w:nsid w:val="781A4905"/>
    <w:multiLevelType w:val="multilevel"/>
    <w:tmpl w:val="00FC332A"/>
    <w:lvl w:ilvl="0">
      <w:start w:val="1"/>
      <w:numFmt w:val="decimal"/>
      <w:pStyle w:val="1a"/>
      <w:suff w:val="space"/>
      <w:lvlText w:val="%1."/>
      <w:lvlJc w:val="center"/>
      <w:pPr>
        <w:ind w:left="788" w:hanging="72"/>
      </w:pPr>
      <w:rPr>
        <w:rFonts w:ascii="Times New Roman" w:hAnsi="Times New Roman" w:cs="Times New Roman" w:hint="default"/>
        <w:b/>
        <w:i w:val="0"/>
        <w:sz w:val="28"/>
      </w:rPr>
    </w:lvl>
    <w:lvl w:ilvl="1">
      <w:start w:val="1"/>
      <w:numFmt w:val="decimal"/>
      <w:pStyle w:val="24"/>
      <w:suff w:val="space"/>
      <w:lvlText w:val="%1.%2"/>
      <w:lvlJc w:val="center"/>
      <w:pPr>
        <w:ind w:left="858" w:hanging="432"/>
      </w:pPr>
      <w:rPr>
        <w:rFonts w:ascii="Times New Roman" w:hAnsi="Times New Roman" w:cs="Times New Roman" w:hint="default"/>
        <w:b/>
        <w:i w:val="0"/>
        <w:sz w:val="28"/>
      </w:rPr>
    </w:lvl>
    <w:lvl w:ilvl="2">
      <w:start w:val="1"/>
      <w:numFmt w:val="decimal"/>
      <w:lvlText w:val="5.5.%3."/>
      <w:lvlJc w:val="left"/>
      <w:pPr>
        <w:ind w:left="2484" w:hanging="504"/>
      </w:pPr>
      <w:rPr>
        <w:rFonts w:hint="default"/>
        <w:b/>
        <w:i w:val="0"/>
        <w:sz w:val="28"/>
      </w:rPr>
    </w:lvl>
    <w:lvl w:ilvl="3">
      <w:start w:val="1"/>
      <w:numFmt w:val="decimal"/>
      <w:lvlText w:val="%1.%2.%3.%4."/>
      <w:lvlJc w:val="left"/>
      <w:pPr>
        <w:tabs>
          <w:tab w:val="num" w:pos="2588"/>
        </w:tabs>
        <w:ind w:left="2156" w:hanging="648"/>
      </w:pPr>
      <w:rPr>
        <w:rFonts w:cs="Times New Roman" w:hint="default"/>
      </w:rPr>
    </w:lvl>
    <w:lvl w:ilvl="4">
      <w:start w:val="1"/>
      <w:numFmt w:val="decimal"/>
      <w:lvlText w:val="%1.%2.%3.%4.%5."/>
      <w:lvlJc w:val="left"/>
      <w:pPr>
        <w:tabs>
          <w:tab w:val="num" w:pos="2948"/>
        </w:tabs>
        <w:ind w:left="2660" w:hanging="792"/>
      </w:pPr>
      <w:rPr>
        <w:rFonts w:cs="Times New Roman" w:hint="default"/>
      </w:rPr>
    </w:lvl>
    <w:lvl w:ilvl="5">
      <w:start w:val="1"/>
      <w:numFmt w:val="decimal"/>
      <w:lvlText w:val="%1.%2.%3.%4.%5.%6."/>
      <w:lvlJc w:val="left"/>
      <w:pPr>
        <w:tabs>
          <w:tab w:val="num" w:pos="3668"/>
        </w:tabs>
        <w:ind w:left="3164" w:hanging="936"/>
      </w:pPr>
      <w:rPr>
        <w:rFonts w:cs="Times New Roman" w:hint="default"/>
      </w:rPr>
    </w:lvl>
    <w:lvl w:ilvl="6">
      <w:start w:val="1"/>
      <w:numFmt w:val="decimal"/>
      <w:lvlText w:val="%1.%2.%3.%4.%5.%6.%7."/>
      <w:lvlJc w:val="left"/>
      <w:pPr>
        <w:tabs>
          <w:tab w:val="num" w:pos="4388"/>
        </w:tabs>
        <w:ind w:left="3668" w:hanging="1080"/>
      </w:pPr>
      <w:rPr>
        <w:rFonts w:cs="Times New Roman" w:hint="default"/>
      </w:rPr>
    </w:lvl>
    <w:lvl w:ilvl="7">
      <w:start w:val="1"/>
      <w:numFmt w:val="decimal"/>
      <w:lvlText w:val="%1.%2.%3.%4.%5.%6.%7.%8."/>
      <w:lvlJc w:val="left"/>
      <w:pPr>
        <w:tabs>
          <w:tab w:val="num" w:pos="4748"/>
        </w:tabs>
        <w:ind w:left="4172" w:hanging="1224"/>
      </w:pPr>
      <w:rPr>
        <w:rFonts w:cs="Times New Roman" w:hint="default"/>
      </w:rPr>
    </w:lvl>
    <w:lvl w:ilvl="8">
      <w:start w:val="1"/>
      <w:numFmt w:val="decimal"/>
      <w:lvlText w:val="%1.%2.%3.%4.%5.%6.%7.%8.%9."/>
      <w:lvlJc w:val="left"/>
      <w:pPr>
        <w:tabs>
          <w:tab w:val="num" w:pos="5468"/>
        </w:tabs>
        <w:ind w:left="4748" w:hanging="1440"/>
      </w:pPr>
      <w:rPr>
        <w:rFonts w:cs="Times New Roman" w:hint="default"/>
      </w:rPr>
    </w:lvl>
  </w:abstractNum>
  <w:abstractNum w:abstractNumId="106">
    <w:nsid w:val="79AD3E0E"/>
    <w:multiLevelType w:val="hybridMultilevel"/>
    <w:tmpl w:val="452C2ADE"/>
    <w:lvl w:ilvl="0" w:tplc="C80600B8">
      <w:start w:val="1"/>
      <w:numFmt w:val="bullet"/>
      <w:pStyle w:val="Normal1"/>
      <w:lvlText w:val=""/>
      <w:lvlJc w:val="left"/>
      <w:pPr>
        <w:ind w:left="6173" w:hanging="360"/>
      </w:pPr>
      <w:rPr>
        <w:rFonts w:ascii="Symbol" w:hAnsi="Symbol" w:hint="default"/>
      </w:rPr>
    </w:lvl>
    <w:lvl w:ilvl="1" w:tplc="F58A7014" w:tentative="1">
      <w:start w:val="1"/>
      <w:numFmt w:val="bullet"/>
      <w:lvlText w:val="o"/>
      <w:lvlJc w:val="left"/>
      <w:pPr>
        <w:ind w:left="2007" w:hanging="360"/>
      </w:pPr>
      <w:rPr>
        <w:rFonts w:ascii="Courier New" w:hAnsi="Courier New" w:cs="Courier New" w:hint="default"/>
      </w:rPr>
    </w:lvl>
    <w:lvl w:ilvl="2" w:tplc="15F23C9A" w:tentative="1">
      <w:start w:val="1"/>
      <w:numFmt w:val="bullet"/>
      <w:lvlText w:val=""/>
      <w:lvlJc w:val="left"/>
      <w:pPr>
        <w:ind w:left="2727" w:hanging="360"/>
      </w:pPr>
      <w:rPr>
        <w:rFonts w:ascii="Wingdings" w:hAnsi="Wingdings" w:hint="default"/>
      </w:rPr>
    </w:lvl>
    <w:lvl w:ilvl="3" w:tplc="32507408" w:tentative="1">
      <w:start w:val="1"/>
      <w:numFmt w:val="bullet"/>
      <w:lvlText w:val=""/>
      <w:lvlJc w:val="left"/>
      <w:pPr>
        <w:ind w:left="3447" w:hanging="360"/>
      </w:pPr>
      <w:rPr>
        <w:rFonts w:ascii="Symbol" w:hAnsi="Symbol" w:hint="default"/>
      </w:rPr>
    </w:lvl>
    <w:lvl w:ilvl="4" w:tplc="D5AEFFD2" w:tentative="1">
      <w:start w:val="1"/>
      <w:numFmt w:val="bullet"/>
      <w:lvlText w:val="o"/>
      <w:lvlJc w:val="left"/>
      <w:pPr>
        <w:ind w:left="4167" w:hanging="360"/>
      </w:pPr>
      <w:rPr>
        <w:rFonts w:ascii="Courier New" w:hAnsi="Courier New" w:cs="Courier New" w:hint="default"/>
      </w:rPr>
    </w:lvl>
    <w:lvl w:ilvl="5" w:tplc="D62AB112" w:tentative="1">
      <w:start w:val="1"/>
      <w:numFmt w:val="bullet"/>
      <w:lvlText w:val=""/>
      <w:lvlJc w:val="left"/>
      <w:pPr>
        <w:ind w:left="4887" w:hanging="360"/>
      </w:pPr>
      <w:rPr>
        <w:rFonts w:ascii="Wingdings" w:hAnsi="Wingdings" w:hint="default"/>
      </w:rPr>
    </w:lvl>
    <w:lvl w:ilvl="6" w:tplc="704EDDE6" w:tentative="1">
      <w:start w:val="1"/>
      <w:numFmt w:val="bullet"/>
      <w:lvlText w:val=""/>
      <w:lvlJc w:val="left"/>
      <w:pPr>
        <w:ind w:left="5607" w:hanging="360"/>
      </w:pPr>
      <w:rPr>
        <w:rFonts w:ascii="Symbol" w:hAnsi="Symbol" w:hint="default"/>
      </w:rPr>
    </w:lvl>
    <w:lvl w:ilvl="7" w:tplc="6A386604" w:tentative="1">
      <w:start w:val="1"/>
      <w:numFmt w:val="bullet"/>
      <w:lvlText w:val="o"/>
      <w:lvlJc w:val="left"/>
      <w:pPr>
        <w:ind w:left="6327" w:hanging="360"/>
      </w:pPr>
      <w:rPr>
        <w:rFonts w:ascii="Courier New" w:hAnsi="Courier New" w:cs="Courier New" w:hint="default"/>
      </w:rPr>
    </w:lvl>
    <w:lvl w:ilvl="8" w:tplc="19CE680A" w:tentative="1">
      <w:start w:val="1"/>
      <w:numFmt w:val="bullet"/>
      <w:lvlText w:val=""/>
      <w:lvlJc w:val="left"/>
      <w:pPr>
        <w:ind w:left="7047" w:hanging="360"/>
      </w:pPr>
      <w:rPr>
        <w:rFonts w:ascii="Wingdings" w:hAnsi="Wingdings" w:hint="default"/>
      </w:rPr>
    </w:lvl>
  </w:abstractNum>
  <w:abstractNum w:abstractNumId="107">
    <w:nsid w:val="7B6D571F"/>
    <w:multiLevelType w:val="hybridMultilevel"/>
    <w:tmpl w:val="60F648FE"/>
    <w:lvl w:ilvl="0" w:tplc="F2DEF480">
      <w:start w:val="1"/>
      <w:numFmt w:val="bullet"/>
      <w:pStyle w:val="afb"/>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8">
    <w:nsid w:val="7C5B135F"/>
    <w:multiLevelType w:val="hybridMultilevel"/>
    <w:tmpl w:val="0AAA943A"/>
    <w:styleLink w:val="1111112"/>
    <w:lvl w:ilvl="0" w:tplc="4BF8BDA6">
      <w:start w:val="6"/>
      <w:numFmt w:val="bullet"/>
      <w:lvlText w:val="-"/>
      <w:lvlJc w:val="left"/>
      <w:pPr>
        <w:ind w:left="1040" w:hanging="360"/>
      </w:pPr>
      <w:rPr>
        <w:rFonts w:ascii="Times New Roman" w:eastAsia="Times New Roman" w:hAnsi="Times New Roman" w:cs="Times New Roman"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109">
    <w:nsid w:val="7D3D6CD9"/>
    <w:multiLevelType w:val="multilevel"/>
    <w:tmpl w:val="A3522872"/>
    <w:lvl w:ilvl="0">
      <w:start w:val="1"/>
      <w:numFmt w:val="decimal"/>
      <w:lvlText w:val="%1."/>
      <w:lvlJc w:val="left"/>
      <w:pPr>
        <w:tabs>
          <w:tab w:val="num" w:pos="360"/>
        </w:tabs>
        <w:ind w:left="360" w:hanging="360"/>
      </w:pPr>
      <w:rPr>
        <w:rFonts w:hint="default"/>
        <w:b w:val="0"/>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110">
    <w:nsid w:val="7F010BB7"/>
    <w:multiLevelType w:val="hybridMultilevel"/>
    <w:tmpl w:val="6B2E4C04"/>
    <w:lvl w:ilvl="0" w:tplc="04190001">
      <w:start w:val="1"/>
      <w:numFmt w:val="decimal"/>
      <w:pStyle w:val="afc"/>
      <w:lvlText w:val="Рис. %1."/>
      <w:lvlJc w:val="left"/>
      <w:pPr>
        <w:tabs>
          <w:tab w:val="num" w:pos="927"/>
        </w:tabs>
        <w:ind w:left="927"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11">
    <w:nsid w:val="7F5C3DBA"/>
    <w:multiLevelType w:val="hybridMultilevel"/>
    <w:tmpl w:val="89448DEA"/>
    <w:lvl w:ilvl="0" w:tplc="1526C55C">
      <w:start w:val="1"/>
      <w:numFmt w:val="bullet"/>
      <w:lvlText w:val=""/>
      <w:lvlJc w:val="left"/>
      <w:pPr>
        <w:ind w:left="1428" w:hanging="360"/>
      </w:pPr>
      <w:rPr>
        <w:rFonts w:ascii="Symbol" w:hAnsi="Symbol" w:hint="default"/>
      </w:rPr>
    </w:lvl>
    <w:lvl w:ilvl="1" w:tplc="0E4848AA" w:tentative="1">
      <w:start w:val="1"/>
      <w:numFmt w:val="bullet"/>
      <w:lvlText w:val="o"/>
      <w:lvlJc w:val="left"/>
      <w:pPr>
        <w:ind w:left="2148" w:hanging="360"/>
      </w:pPr>
      <w:rPr>
        <w:rFonts w:ascii="Courier New" w:hAnsi="Courier New" w:cs="Courier New" w:hint="default"/>
      </w:rPr>
    </w:lvl>
    <w:lvl w:ilvl="2" w:tplc="1B8C1A4E" w:tentative="1">
      <w:start w:val="1"/>
      <w:numFmt w:val="bullet"/>
      <w:lvlText w:val=""/>
      <w:lvlJc w:val="left"/>
      <w:pPr>
        <w:ind w:left="2868" w:hanging="360"/>
      </w:pPr>
      <w:rPr>
        <w:rFonts w:ascii="Wingdings" w:hAnsi="Wingdings" w:hint="default"/>
      </w:rPr>
    </w:lvl>
    <w:lvl w:ilvl="3" w:tplc="7E8C3632" w:tentative="1">
      <w:start w:val="1"/>
      <w:numFmt w:val="bullet"/>
      <w:lvlText w:val=""/>
      <w:lvlJc w:val="left"/>
      <w:pPr>
        <w:ind w:left="3588" w:hanging="360"/>
      </w:pPr>
      <w:rPr>
        <w:rFonts w:ascii="Symbol" w:hAnsi="Symbol" w:hint="default"/>
      </w:rPr>
    </w:lvl>
    <w:lvl w:ilvl="4" w:tplc="A1ACEC4E" w:tentative="1">
      <w:start w:val="1"/>
      <w:numFmt w:val="bullet"/>
      <w:lvlText w:val="o"/>
      <w:lvlJc w:val="left"/>
      <w:pPr>
        <w:ind w:left="4308" w:hanging="360"/>
      </w:pPr>
      <w:rPr>
        <w:rFonts w:ascii="Courier New" w:hAnsi="Courier New" w:cs="Courier New" w:hint="default"/>
      </w:rPr>
    </w:lvl>
    <w:lvl w:ilvl="5" w:tplc="F05C79EA" w:tentative="1">
      <w:start w:val="1"/>
      <w:numFmt w:val="bullet"/>
      <w:lvlText w:val=""/>
      <w:lvlJc w:val="left"/>
      <w:pPr>
        <w:ind w:left="5028" w:hanging="360"/>
      </w:pPr>
      <w:rPr>
        <w:rFonts w:ascii="Wingdings" w:hAnsi="Wingdings" w:hint="default"/>
      </w:rPr>
    </w:lvl>
    <w:lvl w:ilvl="6" w:tplc="6B16A484" w:tentative="1">
      <w:start w:val="1"/>
      <w:numFmt w:val="bullet"/>
      <w:lvlText w:val=""/>
      <w:lvlJc w:val="left"/>
      <w:pPr>
        <w:ind w:left="5748" w:hanging="360"/>
      </w:pPr>
      <w:rPr>
        <w:rFonts w:ascii="Symbol" w:hAnsi="Symbol" w:hint="default"/>
      </w:rPr>
    </w:lvl>
    <w:lvl w:ilvl="7" w:tplc="003E8DA0" w:tentative="1">
      <w:start w:val="1"/>
      <w:numFmt w:val="bullet"/>
      <w:lvlText w:val="o"/>
      <w:lvlJc w:val="left"/>
      <w:pPr>
        <w:ind w:left="6468" w:hanging="360"/>
      </w:pPr>
      <w:rPr>
        <w:rFonts w:ascii="Courier New" w:hAnsi="Courier New" w:cs="Courier New" w:hint="default"/>
      </w:rPr>
    </w:lvl>
    <w:lvl w:ilvl="8" w:tplc="D346BDF4" w:tentative="1">
      <w:start w:val="1"/>
      <w:numFmt w:val="bullet"/>
      <w:lvlText w:val=""/>
      <w:lvlJc w:val="left"/>
      <w:pPr>
        <w:ind w:left="7188" w:hanging="360"/>
      </w:pPr>
      <w:rPr>
        <w:rFonts w:ascii="Wingdings" w:hAnsi="Wingdings" w:hint="default"/>
      </w:rPr>
    </w:lvl>
  </w:abstractNum>
  <w:abstractNum w:abstractNumId="112">
    <w:nsid w:val="7F97273E"/>
    <w:multiLevelType w:val="multilevel"/>
    <w:tmpl w:val="4850A966"/>
    <w:lvl w:ilvl="0">
      <w:start w:val="1"/>
      <w:numFmt w:val="decimal"/>
      <w:pStyle w:val="Title1"/>
      <w:lvlText w:val="%1."/>
      <w:lvlJc w:val="left"/>
      <w:pPr>
        <w:tabs>
          <w:tab w:val="num" w:pos="567"/>
        </w:tabs>
        <w:ind w:left="0" w:firstLine="0"/>
      </w:pPr>
      <w:rPr>
        <w:rFonts w:ascii="Times New Roman" w:hAnsi="Times New Roman" w:hint="default"/>
        <w:b/>
        <w:i w:val="0"/>
        <w:caps/>
        <w:strike w:val="0"/>
        <w:dstrike w:val="0"/>
        <w:vanish w:val="0"/>
        <w:color w:val="auto"/>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Title2"/>
      <w:lvlText w:val="%1.%2."/>
      <w:lvlJc w:val="left"/>
      <w:pPr>
        <w:tabs>
          <w:tab w:val="num" w:pos="567"/>
        </w:tabs>
        <w:ind w:left="0" w:firstLine="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 w:val="28"/>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able0"/>
      <w:suff w:val="nothing"/>
      <w:lvlText w:val="Таблица %1.%2.%3"/>
      <w:lvlJc w:val="left"/>
      <w:pPr>
        <w:ind w:left="11356" w:hanging="1149"/>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left"/>
      <w:pPr>
        <w:ind w:left="1783" w:hanging="64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92"/>
  </w:num>
  <w:num w:numId="2">
    <w:abstractNumId w:val="107"/>
  </w:num>
  <w:num w:numId="3">
    <w:abstractNumId w:val="27"/>
  </w:num>
  <w:num w:numId="4">
    <w:abstractNumId w:val="31"/>
  </w:num>
  <w:num w:numId="5">
    <w:abstractNumId w:val="23"/>
  </w:num>
  <w:num w:numId="6">
    <w:abstractNumId w:val="88"/>
  </w:num>
  <w:num w:numId="7">
    <w:abstractNumId w:val="94"/>
  </w:num>
  <w:num w:numId="8">
    <w:abstractNumId w:val="48"/>
  </w:num>
  <w:num w:numId="9">
    <w:abstractNumId w:val="87"/>
  </w:num>
  <w:num w:numId="10">
    <w:abstractNumId w:val="99"/>
  </w:num>
  <w:num w:numId="11">
    <w:abstractNumId w:val="83"/>
  </w:num>
  <w:num w:numId="12">
    <w:abstractNumId w:val="45"/>
  </w:num>
  <w:num w:numId="13">
    <w:abstractNumId w:val="19"/>
  </w:num>
  <w:num w:numId="14">
    <w:abstractNumId w:val="43"/>
  </w:num>
  <w:num w:numId="15">
    <w:abstractNumId w:val="7"/>
  </w:num>
  <w:num w:numId="16">
    <w:abstractNumId w:val="39"/>
  </w:num>
  <w:num w:numId="17">
    <w:abstractNumId w:val="5"/>
  </w:num>
  <w:num w:numId="18">
    <w:abstractNumId w:val="112"/>
  </w:num>
  <w:num w:numId="19">
    <w:abstractNumId w:val="110"/>
  </w:num>
  <w:num w:numId="20">
    <w:abstractNumId w:val="108"/>
  </w:num>
  <w:num w:numId="21">
    <w:abstractNumId w:val="0"/>
  </w:num>
  <w:num w:numId="22">
    <w:abstractNumId w:val="30"/>
  </w:num>
  <w:num w:numId="23">
    <w:abstractNumId w:val="49"/>
  </w:num>
  <w:num w:numId="24">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6"/>
  </w:num>
  <w:num w:numId="28">
    <w:abstractNumId w:val="77"/>
  </w:num>
  <w:num w:numId="29">
    <w:abstractNumId w:val="25"/>
  </w:num>
  <w:num w:numId="30">
    <w:abstractNumId w:val="22"/>
  </w:num>
  <w:num w:numId="31">
    <w:abstractNumId w:val="56"/>
  </w:num>
  <w:num w:numId="32">
    <w:abstractNumId w:val="58"/>
  </w:num>
  <w:num w:numId="33">
    <w:abstractNumId w:val="69"/>
  </w:num>
  <w:num w:numId="34">
    <w:abstractNumId w:val="66"/>
  </w:num>
  <w:num w:numId="35">
    <w:abstractNumId w:val="68"/>
  </w:num>
  <w:num w:numId="36">
    <w:abstractNumId w:val="82"/>
  </w:num>
  <w:num w:numId="37">
    <w:abstractNumId w:val="70"/>
  </w:num>
  <w:num w:numId="38">
    <w:abstractNumId w:val="10"/>
  </w:num>
  <w:num w:numId="39">
    <w:abstractNumId w:val="28"/>
  </w:num>
  <w:num w:numId="40">
    <w:abstractNumId w:val="59"/>
  </w:num>
  <w:num w:numId="41">
    <w:abstractNumId w:val="54"/>
  </w:num>
  <w:num w:numId="42">
    <w:abstractNumId w:val="44"/>
  </w:num>
  <w:num w:numId="43">
    <w:abstractNumId w:val="104"/>
  </w:num>
  <w:num w:numId="44">
    <w:abstractNumId w:val="67"/>
  </w:num>
  <w:num w:numId="45">
    <w:abstractNumId w:val="12"/>
  </w:num>
  <w:num w:numId="46">
    <w:abstractNumId w:val="47"/>
  </w:num>
  <w:num w:numId="47">
    <w:abstractNumId w:val="73"/>
  </w:num>
  <w:num w:numId="48">
    <w:abstractNumId w:val="15"/>
  </w:num>
  <w:num w:numId="49">
    <w:abstractNumId w:val="97"/>
  </w:num>
  <w:num w:numId="50">
    <w:abstractNumId w:val="8"/>
  </w:num>
  <w:num w:numId="51">
    <w:abstractNumId w:val="105"/>
  </w:num>
  <w:num w:numId="52">
    <w:abstractNumId w:val="71"/>
  </w:num>
  <w:num w:numId="53">
    <w:abstractNumId w:val="20"/>
  </w:num>
  <w:num w:numId="54">
    <w:abstractNumId w:val="106"/>
  </w:num>
  <w:num w:numId="55">
    <w:abstractNumId w:val="90"/>
  </w:num>
  <w:num w:numId="56">
    <w:abstractNumId w:val="74"/>
  </w:num>
  <w:num w:numId="57">
    <w:abstractNumId w:val="1"/>
  </w:num>
  <w:num w:numId="58">
    <w:abstractNumId w:val="33"/>
  </w:num>
  <w:num w:numId="59">
    <w:abstractNumId w:val="64"/>
  </w:num>
  <w:num w:numId="60">
    <w:abstractNumId w:val="14"/>
  </w:num>
  <w:num w:numId="61">
    <w:abstractNumId w:val="89"/>
  </w:num>
  <w:num w:numId="62">
    <w:abstractNumId w:val="96"/>
  </w:num>
  <w:num w:numId="63">
    <w:abstractNumId w:val="41"/>
  </w:num>
  <w:num w:numId="64">
    <w:abstractNumId w:val="95"/>
  </w:num>
  <w:num w:numId="65">
    <w:abstractNumId w:val="79"/>
  </w:num>
  <w:num w:numId="66">
    <w:abstractNumId w:val="16"/>
  </w:num>
  <w:num w:numId="67">
    <w:abstractNumId w:val="35"/>
  </w:num>
  <w:num w:numId="68">
    <w:abstractNumId w:val="34"/>
  </w:num>
  <w:num w:numId="69">
    <w:abstractNumId w:val="93"/>
    <w:lvlOverride w:ilvl="0">
      <w:lvl w:ilvl="0">
        <w:start w:val="1"/>
        <w:numFmt w:val="decimal"/>
        <w:pStyle w:val="af7"/>
        <w:lvlText w:val="%1"/>
        <w:lvlJc w:val="center"/>
        <w:pPr>
          <w:tabs>
            <w:tab w:val="num" w:pos="1080"/>
          </w:tabs>
          <w:ind w:left="1080"/>
        </w:pPr>
        <w:rPr>
          <w:rFonts w:cs="Times New Roman" w:hint="default"/>
        </w:rPr>
      </w:lvl>
    </w:lvlOverride>
    <w:lvlOverride w:ilvl="1">
      <w:lvl w:ilvl="1" w:tentative="1">
        <w:start w:val="1"/>
        <w:numFmt w:val="lowerLetter"/>
        <w:lvlText w:val="%2."/>
        <w:lvlJc w:val="left"/>
        <w:pPr>
          <w:tabs>
            <w:tab w:val="num" w:pos="1440"/>
          </w:tabs>
          <w:ind w:left="1440" w:hanging="360"/>
        </w:pPr>
        <w:rPr>
          <w:rFonts w:cs="Times New Roman"/>
        </w:rPr>
      </w:lvl>
    </w:lvlOverride>
    <w:lvlOverride w:ilvl="2">
      <w:lvl w:ilvl="2" w:tentative="1">
        <w:start w:val="1"/>
        <w:numFmt w:val="lowerRoman"/>
        <w:lvlText w:val="%3."/>
        <w:lvlJc w:val="right"/>
        <w:pPr>
          <w:tabs>
            <w:tab w:val="num" w:pos="2160"/>
          </w:tabs>
          <w:ind w:left="2160" w:hanging="180"/>
        </w:pPr>
        <w:rPr>
          <w:rFonts w:cs="Times New Roman"/>
        </w:rPr>
      </w:lvl>
    </w:lvlOverride>
    <w:lvlOverride w:ilvl="3">
      <w:lvl w:ilvl="3" w:tentative="1">
        <w:start w:val="1"/>
        <w:numFmt w:val="decimal"/>
        <w:lvlText w:val="%4."/>
        <w:lvlJc w:val="left"/>
        <w:pPr>
          <w:tabs>
            <w:tab w:val="num" w:pos="2880"/>
          </w:tabs>
          <w:ind w:left="2880" w:hanging="360"/>
        </w:pPr>
        <w:rPr>
          <w:rFonts w:cs="Times New Roman"/>
        </w:rPr>
      </w:lvl>
    </w:lvlOverride>
    <w:lvlOverride w:ilvl="4">
      <w:lvl w:ilvl="4" w:tentative="1">
        <w:start w:val="1"/>
        <w:numFmt w:val="lowerLetter"/>
        <w:lvlText w:val="%5."/>
        <w:lvlJc w:val="left"/>
        <w:pPr>
          <w:tabs>
            <w:tab w:val="num" w:pos="3600"/>
          </w:tabs>
          <w:ind w:left="3600" w:hanging="360"/>
        </w:pPr>
        <w:rPr>
          <w:rFonts w:cs="Times New Roman"/>
        </w:rPr>
      </w:lvl>
    </w:lvlOverride>
    <w:lvlOverride w:ilvl="5">
      <w:lvl w:ilvl="5" w:tentative="1">
        <w:start w:val="1"/>
        <w:numFmt w:val="lowerRoman"/>
        <w:lvlText w:val="%6."/>
        <w:lvlJc w:val="right"/>
        <w:pPr>
          <w:tabs>
            <w:tab w:val="num" w:pos="4320"/>
          </w:tabs>
          <w:ind w:left="4320" w:hanging="180"/>
        </w:pPr>
        <w:rPr>
          <w:rFonts w:cs="Times New Roman"/>
        </w:rPr>
      </w:lvl>
    </w:lvlOverride>
    <w:lvlOverride w:ilvl="6">
      <w:lvl w:ilvl="6" w:tentative="1">
        <w:start w:val="1"/>
        <w:numFmt w:val="decimal"/>
        <w:lvlText w:val="%7."/>
        <w:lvlJc w:val="left"/>
        <w:pPr>
          <w:tabs>
            <w:tab w:val="num" w:pos="5040"/>
          </w:tabs>
          <w:ind w:left="5040" w:hanging="360"/>
        </w:pPr>
        <w:rPr>
          <w:rFonts w:cs="Times New Roman"/>
        </w:rPr>
      </w:lvl>
    </w:lvlOverride>
    <w:lvlOverride w:ilvl="7">
      <w:lvl w:ilvl="7" w:tentative="1">
        <w:start w:val="1"/>
        <w:numFmt w:val="lowerLetter"/>
        <w:lvlText w:val="%8."/>
        <w:lvlJc w:val="left"/>
        <w:pPr>
          <w:tabs>
            <w:tab w:val="num" w:pos="5760"/>
          </w:tabs>
          <w:ind w:left="5760" w:hanging="360"/>
        </w:pPr>
        <w:rPr>
          <w:rFonts w:cs="Times New Roman"/>
        </w:rPr>
      </w:lvl>
    </w:lvlOverride>
    <w:lvlOverride w:ilvl="8">
      <w:lvl w:ilvl="8" w:tentative="1">
        <w:start w:val="1"/>
        <w:numFmt w:val="lowerRoman"/>
        <w:lvlText w:val="%9."/>
        <w:lvlJc w:val="right"/>
        <w:pPr>
          <w:tabs>
            <w:tab w:val="num" w:pos="6480"/>
          </w:tabs>
          <w:ind w:left="6480" w:hanging="180"/>
        </w:pPr>
        <w:rPr>
          <w:rFonts w:cs="Times New Roman"/>
        </w:rPr>
      </w:lvl>
    </w:lvlOverride>
  </w:num>
  <w:num w:numId="70">
    <w:abstractNumId w:val="86"/>
  </w:num>
  <w:num w:numId="71">
    <w:abstractNumId w:val="52"/>
  </w:num>
  <w:num w:numId="72">
    <w:abstractNumId w:val="78"/>
  </w:num>
  <w:num w:numId="73">
    <w:abstractNumId w:val="75"/>
  </w:num>
  <w:num w:numId="74">
    <w:abstractNumId w:val="51"/>
  </w:num>
  <w:num w:numId="75">
    <w:abstractNumId w:val="6"/>
  </w:num>
  <w:num w:numId="76">
    <w:abstractNumId w:val="101"/>
  </w:num>
  <w:num w:numId="77">
    <w:abstractNumId w:val="17"/>
  </w:num>
  <w:num w:numId="78">
    <w:abstractNumId w:val="57"/>
  </w:num>
  <w:num w:numId="79">
    <w:abstractNumId w:val="36"/>
  </w:num>
  <w:num w:numId="80">
    <w:abstractNumId w:val="18"/>
  </w:num>
  <w:num w:numId="8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5"/>
  </w:num>
  <w:num w:numId="83">
    <w:abstractNumId w:val="2"/>
  </w:num>
  <w:num w:numId="84">
    <w:abstractNumId w:val="37"/>
  </w:num>
  <w:num w:numId="85">
    <w:abstractNumId w:val="29"/>
  </w:num>
  <w:num w:numId="86">
    <w:abstractNumId w:val="4"/>
  </w:num>
  <w:num w:numId="87">
    <w:abstractNumId w:val="40"/>
  </w:num>
  <w:num w:numId="88">
    <w:abstractNumId w:val="81"/>
  </w:num>
  <w:num w:numId="89">
    <w:abstractNumId w:val="84"/>
  </w:num>
  <w:num w:numId="90">
    <w:abstractNumId w:val="3"/>
  </w:num>
  <w:num w:numId="91">
    <w:abstractNumId w:val="85"/>
  </w:num>
  <w:num w:numId="92">
    <w:abstractNumId w:val="42"/>
  </w:num>
  <w:num w:numId="93">
    <w:abstractNumId w:val="53"/>
  </w:num>
  <w:num w:numId="94">
    <w:abstractNumId w:val="26"/>
  </w:num>
  <w:num w:numId="95">
    <w:abstractNumId w:val="62"/>
  </w:num>
  <w:num w:numId="96">
    <w:abstractNumId w:val="80"/>
  </w:num>
  <w:num w:numId="97">
    <w:abstractNumId w:val="111"/>
  </w:num>
  <w:num w:numId="98">
    <w:abstractNumId w:val="24"/>
  </w:num>
  <w:num w:numId="99">
    <w:abstractNumId w:val="103"/>
  </w:num>
  <w:num w:numId="100">
    <w:abstractNumId w:val="11"/>
  </w:num>
  <w:num w:numId="101">
    <w:abstractNumId w:val="60"/>
  </w:num>
  <w:num w:numId="10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2"/>
  </w:num>
  <w:num w:numId="104">
    <w:abstractNumId w:val="13"/>
  </w:num>
  <w:num w:numId="105">
    <w:abstractNumId w:val="91"/>
  </w:num>
  <w:num w:numId="106">
    <w:abstractNumId w:val="9"/>
  </w:num>
  <w:num w:numId="107">
    <w:abstractNumId w:val="72"/>
  </w:num>
  <w:num w:numId="108">
    <w:abstractNumId w:val="21"/>
  </w:num>
  <w:num w:numId="109">
    <w:abstractNumId w:val="65"/>
  </w:num>
  <w:num w:numId="110">
    <w:abstractNumId w:val="76"/>
  </w:num>
  <w:num w:numId="1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50"/>
  </w:num>
  <w:num w:numId="113">
    <w:abstractNumId w:val="61"/>
  </w:num>
  <w:num w:numId="114">
    <w:abstractNumId w:val="100"/>
  </w:num>
  <w:num w:numId="115">
    <w:abstractNumId w:val="98"/>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0207"/>
    <w:rsid w:val="0000036F"/>
    <w:rsid w:val="00000A96"/>
    <w:rsid w:val="000010E9"/>
    <w:rsid w:val="000015BD"/>
    <w:rsid w:val="00001A55"/>
    <w:rsid w:val="00002FA6"/>
    <w:rsid w:val="000032B4"/>
    <w:rsid w:val="00003C2A"/>
    <w:rsid w:val="0000500E"/>
    <w:rsid w:val="00005588"/>
    <w:rsid w:val="000055DB"/>
    <w:rsid w:val="00005719"/>
    <w:rsid w:val="00005735"/>
    <w:rsid w:val="00005DA7"/>
    <w:rsid w:val="00005ED2"/>
    <w:rsid w:val="00005FA3"/>
    <w:rsid w:val="0000602B"/>
    <w:rsid w:val="00006625"/>
    <w:rsid w:val="000069A2"/>
    <w:rsid w:val="00006D4F"/>
    <w:rsid w:val="000074EA"/>
    <w:rsid w:val="00010A68"/>
    <w:rsid w:val="00011434"/>
    <w:rsid w:val="00011637"/>
    <w:rsid w:val="000119DC"/>
    <w:rsid w:val="00011D8F"/>
    <w:rsid w:val="00011DFF"/>
    <w:rsid w:val="00012886"/>
    <w:rsid w:val="00012B96"/>
    <w:rsid w:val="000134ED"/>
    <w:rsid w:val="000138D5"/>
    <w:rsid w:val="00013CED"/>
    <w:rsid w:val="00013D7F"/>
    <w:rsid w:val="000142B4"/>
    <w:rsid w:val="0001435D"/>
    <w:rsid w:val="000147FF"/>
    <w:rsid w:val="0001486B"/>
    <w:rsid w:val="00014CF9"/>
    <w:rsid w:val="00014D82"/>
    <w:rsid w:val="00015CCD"/>
    <w:rsid w:val="00017121"/>
    <w:rsid w:val="000178CF"/>
    <w:rsid w:val="000179F8"/>
    <w:rsid w:val="000200EC"/>
    <w:rsid w:val="000201AF"/>
    <w:rsid w:val="0002027E"/>
    <w:rsid w:val="00020C8D"/>
    <w:rsid w:val="00020D52"/>
    <w:rsid w:val="00020D63"/>
    <w:rsid w:val="00020D97"/>
    <w:rsid w:val="00020E02"/>
    <w:rsid w:val="000217FD"/>
    <w:rsid w:val="00021875"/>
    <w:rsid w:val="00022443"/>
    <w:rsid w:val="00022B84"/>
    <w:rsid w:val="00022FB4"/>
    <w:rsid w:val="00022FB6"/>
    <w:rsid w:val="000235B0"/>
    <w:rsid w:val="00023F06"/>
    <w:rsid w:val="000241E0"/>
    <w:rsid w:val="0002446B"/>
    <w:rsid w:val="00024765"/>
    <w:rsid w:val="00024843"/>
    <w:rsid w:val="0002583B"/>
    <w:rsid w:val="00025E40"/>
    <w:rsid w:val="00025E9E"/>
    <w:rsid w:val="00026D71"/>
    <w:rsid w:val="00027344"/>
    <w:rsid w:val="0002734E"/>
    <w:rsid w:val="00027382"/>
    <w:rsid w:val="00027BDF"/>
    <w:rsid w:val="000300B0"/>
    <w:rsid w:val="00030484"/>
    <w:rsid w:val="00031362"/>
    <w:rsid w:val="00031B33"/>
    <w:rsid w:val="000322AE"/>
    <w:rsid w:val="00032A5E"/>
    <w:rsid w:val="000335FF"/>
    <w:rsid w:val="00033CB2"/>
    <w:rsid w:val="00033CE8"/>
    <w:rsid w:val="000346FD"/>
    <w:rsid w:val="00034910"/>
    <w:rsid w:val="00034934"/>
    <w:rsid w:val="00034E9B"/>
    <w:rsid w:val="000354C4"/>
    <w:rsid w:val="00035567"/>
    <w:rsid w:val="0003559D"/>
    <w:rsid w:val="00035903"/>
    <w:rsid w:val="0003624C"/>
    <w:rsid w:val="000364DB"/>
    <w:rsid w:val="000369CA"/>
    <w:rsid w:val="00036AFE"/>
    <w:rsid w:val="00036E49"/>
    <w:rsid w:val="0003703E"/>
    <w:rsid w:val="0003730C"/>
    <w:rsid w:val="00037C3B"/>
    <w:rsid w:val="0004008B"/>
    <w:rsid w:val="000400E9"/>
    <w:rsid w:val="000402BF"/>
    <w:rsid w:val="000410DF"/>
    <w:rsid w:val="000410F2"/>
    <w:rsid w:val="00041434"/>
    <w:rsid w:val="00041AC0"/>
    <w:rsid w:val="0004245B"/>
    <w:rsid w:val="0004291A"/>
    <w:rsid w:val="00042E11"/>
    <w:rsid w:val="00043B11"/>
    <w:rsid w:val="00044412"/>
    <w:rsid w:val="000445AE"/>
    <w:rsid w:val="0004480F"/>
    <w:rsid w:val="00044A74"/>
    <w:rsid w:val="000453B3"/>
    <w:rsid w:val="00045744"/>
    <w:rsid w:val="00045A3E"/>
    <w:rsid w:val="00045AA5"/>
    <w:rsid w:val="00046154"/>
    <w:rsid w:val="000472AD"/>
    <w:rsid w:val="00047CC1"/>
    <w:rsid w:val="000508DB"/>
    <w:rsid w:val="00051DAD"/>
    <w:rsid w:val="00051E6F"/>
    <w:rsid w:val="00052C29"/>
    <w:rsid w:val="00052C76"/>
    <w:rsid w:val="000533C0"/>
    <w:rsid w:val="0005359E"/>
    <w:rsid w:val="00053973"/>
    <w:rsid w:val="000540EB"/>
    <w:rsid w:val="000543C3"/>
    <w:rsid w:val="0005451B"/>
    <w:rsid w:val="00054F19"/>
    <w:rsid w:val="00055391"/>
    <w:rsid w:val="000553D0"/>
    <w:rsid w:val="00057722"/>
    <w:rsid w:val="00057BBD"/>
    <w:rsid w:val="00057E9E"/>
    <w:rsid w:val="00057EC3"/>
    <w:rsid w:val="000608F2"/>
    <w:rsid w:val="00060A5D"/>
    <w:rsid w:val="00060EE7"/>
    <w:rsid w:val="00061A10"/>
    <w:rsid w:val="00062308"/>
    <w:rsid w:val="000623B2"/>
    <w:rsid w:val="00062BAD"/>
    <w:rsid w:val="000635A3"/>
    <w:rsid w:val="000636AF"/>
    <w:rsid w:val="00063C27"/>
    <w:rsid w:val="00064344"/>
    <w:rsid w:val="00064961"/>
    <w:rsid w:val="00064C16"/>
    <w:rsid w:val="000650C3"/>
    <w:rsid w:val="000652EE"/>
    <w:rsid w:val="00065E00"/>
    <w:rsid w:val="00066096"/>
    <w:rsid w:val="00066F2E"/>
    <w:rsid w:val="00066F51"/>
    <w:rsid w:val="000671B4"/>
    <w:rsid w:val="0006740F"/>
    <w:rsid w:val="00067936"/>
    <w:rsid w:val="00067D55"/>
    <w:rsid w:val="000715AC"/>
    <w:rsid w:val="00071AE2"/>
    <w:rsid w:val="00073A06"/>
    <w:rsid w:val="000742B0"/>
    <w:rsid w:val="0007439D"/>
    <w:rsid w:val="000745EF"/>
    <w:rsid w:val="00074754"/>
    <w:rsid w:val="00074BAC"/>
    <w:rsid w:val="00075998"/>
    <w:rsid w:val="00075A18"/>
    <w:rsid w:val="000760EE"/>
    <w:rsid w:val="000762D4"/>
    <w:rsid w:val="000763A1"/>
    <w:rsid w:val="00076DEE"/>
    <w:rsid w:val="00076F7A"/>
    <w:rsid w:val="00077F37"/>
    <w:rsid w:val="00077F4F"/>
    <w:rsid w:val="00077F5D"/>
    <w:rsid w:val="00077F83"/>
    <w:rsid w:val="00080193"/>
    <w:rsid w:val="000812A2"/>
    <w:rsid w:val="000813AF"/>
    <w:rsid w:val="000816C9"/>
    <w:rsid w:val="00081B21"/>
    <w:rsid w:val="00081B64"/>
    <w:rsid w:val="0008224D"/>
    <w:rsid w:val="00082556"/>
    <w:rsid w:val="0008289B"/>
    <w:rsid w:val="000829E2"/>
    <w:rsid w:val="00083891"/>
    <w:rsid w:val="00083910"/>
    <w:rsid w:val="00084EB4"/>
    <w:rsid w:val="00084F8E"/>
    <w:rsid w:val="000855A2"/>
    <w:rsid w:val="00085AB5"/>
    <w:rsid w:val="00085B93"/>
    <w:rsid w:val="00085D9E"/>
    <w:rsid w:val="00086755"/>
    <w:rsid w:val="0008720A"/>
    <w:rsid w:val="00087B25"/>
    <w:rsid w:val="00087EFD"/>
    <w:rsid w:val="00090007"/>
    <w:rsid w:val="000901D9"/>
    <w:rsid w:val="000905FB"/>
    <w:rsid w:val="000905FE"/>
    <w:rsid w:val="00090960"/>
    <w:rsid w:val="0009133C"/>
    <w:rsid w:val="00092546"/>
    <w:rsid w:val="000929BF"/>
    <w:rsid w:val="00092DFA"/>
    <w:rsid w:val="00093F99"/>
    <w:rsid w:val="00094870"/>
    <w:rsid w:val="00094E9C"/>
    <w:rsid w:val="00094F8F"/>
    <w:rsid w:val="00095986"/>
    <w:rsid w:val="000963D9"/>
    <w:rsid w:val="00096412"/>
    <w:rsid w:val="000965BA"/>
    <w:rsid w:val="000966EC"/>
    <w:rsid w:val="00096E1C"/>
    <w:rsid w:val="0009725C"/>
    <w:rsid w:val="000972E4"/>
    <w:rsid w:val="00097592"/>
    <w:rsid w:val="000A08EA"/>
    <w:rsid w:val="000A1A75"/>
    <w:rsid w:val="000A1B68"/>
    <w:rsid w:val="000A1E05"/>
    <w:rsid w:val="000A1FC6"/>
    <w:rsid w:val="000A251E"/>
    <w:rsid w:val="000A29D8"/>
    <w:rsid w:val="000A2AA3"/>
    <w:rsid w:val="000A2CB6"/>
    <w:rsid w:val="000A2E10"/>
    <w:rsid w:val="000A326D"/>
    <w:rsid w:val="000A3366"/>
    <w:rsid w:val="000A3813"/>
    <w:rsid w:val="000A3ED8"/>
    <w:rsid w:val="000A42B2"/>
    <w:rsid w:val="000A450A"/>
    <w:rsid w:val="000A4DA2"/>
    <w:rsid w:val="000A50CA"/>
    <w:rsid w:val="000A541F"/>
    <w:rsid w:val="000A5FD3"/>
    <w:rsid w:val="000A6B5E"/>
    <w:rsid w:val="000A7820"/>
    <w:rsid w:val="000A7C8C"/>
    <w:rsid w:val="000A7CF2"/>
    <w:rsid w:val="000B0A95"/>
    <w:rsid w:val="000B0DD9"/>
    <w:rsid w:val="000B124D"/>
    <w:rsid w:val="000B13C2"/>
    <w:rsid w:val="000B1656"/>
    <w:rsid w:val="000B169D"/>
    <w:rsid w:val="000B2492"/>
    <w:rsid w:val="000B25F1"/>
    <w:rsid w:val="000B25FD"/>
    <w:rsid w:val="000B3A20"/>
    <w:rsid w:val="000B4AAC"/>
    <w:rsid w:val="000B4C1D"/>
    <w:rsid w:val="000B4E58"/>
    <w:rsid w:val="000B54D4"/>
    <w:rsid w:val="000B5CDB"/>
    <w:rsid w:val="000B65A6"/>
    <w:rsid w:val="000B6CA9"/>
    <w:rsid w:val="000B7E6C"/>
    <w:rsid w:val="000B7F02"/>
    <w:rsid w:val="000B7FC0"/>
    <w:rsid w:val="000C006B"/>
    <w:rsid w:val="000C13E6"/>
    <w:rsid w:val="000C1F0C"/>
    <w:rsid w:val="000C1F0F"/>
    <w:rsid w:val="000C2063"/>
    <w:rsid w:val="000C2259"/>
    <w:rsid w:val="000C2384"/>
    <w:rsid w:val="000C2C65"/>
    <w:rsid w:val="000C3A85"/>
    <w:rsid w:val="000C3AA6"/>
    <w:rsid w:val="000C3FA8"/>
    <w:rsid w:val="000C528F"/>
    <w:rsid w:val="000C5781"/>
    <w:rsid w:val="000C611A"/>
    <w:rsid w:val="000C6639"/>
    <w:rsid w:val="000C6A30"/>
    <w:rsid w:val="000C6BBD"/>
    <w:rsid w:val="000C6CB7"/>
    <w:rsid w:val="000C716B"/>
    <w:rsid w:val="000C7834"/>
    <w:rsid w:val="000C783F"/>
    <w:rsid w:val="000C7E18"/>
    <w:rsid w:val="000D0619"/>
    <w:rsid w:val="000D0AA2"/>
    <w:rsid w:val="000D0AB8"/>
    <w:rsid w:val="000D1D1D"/>
    <w:rsid w:val="000D2304"/>
    <w:rsid w:val="000D2595"/>
    <w:rsid w:val="000D28EF"/>
    <w:rsid w:val="000D30BA"/>
    <w:rsid w:val="000D3612"/>
    <w:rsid w:val="000D3FAE"/>
    <w:rsid w:val="000D43B6"/>
    <w:rsid w:val="000D47A3"/>
    <w:rsid w:val="000D4B8B"/>
    <w:rsid w:val="000D4E4C"/>
    <w:rsid w:val="000D5D8B"/>
    <w:rsid w:val="000D5FF8"/>
    <w:rsid w:val="000D6CFE"/>
    <w:rsid w:val="000D7122"/>
    <w:rsid w:val="000D7135"/>
    <w:rsid w:val="000D72E2"/>
    <w:rsid w:val="000D7F9F"/>
    <w:rsid w:val="000D7FCF"/>
    <w:rsid w:val="000E08A7"/>
    <w:rsid w:val="000E1C4F"/>
    <w:rsid w:val="000E1DD7"/>
    <w:rsid w:val="000E201C"/>
    <w:rsid w:val="000E259B"/>
    <w:rsid w:val="000E2B2E"/>
    <w:rsid w:val="000E3650"/>
    <w:rsid w:val="000E3B03"/>
    <w:rsid w:val="000E3B91"/>
    <w:rsid w:val="000E4DAA"/>
    <w:rsid w:val="000E5431"/>
    <w:rsid w:val="000E5EE2"/>
    <w:rsid w:val="000E6A76"/>
    <w:rsid w:val="000E70E4"/>
    <w:rsid w:val="000E7434"/>
    <w:rsid w:val="000E7F2D"/>
    <w:rsid w:val="000F0770"/>
    <w:rsid w:val="000F07AC"/>
    <w:rsid w:val="000F1500"/>
    <w:rsid w:val="000F1C28"/>
    <w:rsid w:val="000F2406"/>
    <w:rsid w:val="000F29FC"/>
    <w:rsid w:val="000F388B"/>
    <w:rsid w:val="000F3E83"/>
    <w:rsid w:val="000F41A4"/>
    <w:rsid w:val="000F4679"/>
    <w:rsid w:val="000F4C4A"/>
    <w:rsid w:val="000F4ED8"/>
    <w:rsid w:val="000F5045"/>
    <w:rsid w:val="000F52D1"/>
    <w:rsid w:val="000F6159"/>
    <w:rsid w:val="000F677C"/>
    <w:rsid w:val="000F6840"/>
    <w:rsid w:val="000F68F0"/>
    <w:rsid w:val="000F6916"/>
    <w:rsid w:val="000F6C45"/>
    <w:rsid w:val="000F6CC6"/>
    <w:rsid w:val="000F6D52"/>
    <w:rsid w:val="000F739C"/>
    <w:rsid w:val="000F7488"/>
    <w:rsid w:val="000F7774"/>
    <w:rsid w:val="00100051"/>
    <w:rsid w:val="00100190"/>
    <w:rsid w:val="00100C45"/>
    <w:rsid w:val="00100DDC"/>
    <w:rsid w:val="00101764"/>
    <w:rsid w:val="00102625"/>
    <w:rsid w:val="00102779"/>
    <w:rsid w:val="001029CC"/>
    <w:rsid w:val="00102D62"/>
    <w:rsid w:val="00102F93"/>
    <w:rsid w:val="0010328E"/>
    <w:rsid w:val="001032AC"/>
    <w:rsid w:val="00103AEE"/>
    <w:rsid w:val="001043E0"/>
    <w:rsid w:val="0010488F"/>
    <w:rsid w:val="0010506E"/>
    <w:rsid w:val="001051D8"/>
    <w:rsid w:val="001053F6"/>
    <w:rsid w:val="001058A9"/>
    <w:rsid w:val="001059FA"/>
    <w:rsid w:val="00106336"/>
    <w:rsid w:val="001065C5"/>
    <w:rsid w:val="0010686B"/>
    <w:rsid w:val="0010695E"/>
    <w:rsid w:val="00106CDA"/>
    <w:rsid w:val="001077A2"/>
    <w:rsid w:val="001077C2"/>
    <w:rsid w:val="001079D2"/>
    <w:rsid w:val="00107A9E"/>
    <w:rsid w:val="00107B3B"/>
    <w:rsid w:val="00110101"/>
    <w:rsid w:val="0011060F"/>
    <w:rsid w:val="00111839"/>
    <w:rsid w:val="00111E25"/>
    <w:rsid w:val="00112200"/>
    <w:rsid w:val="001123D0"/>
    <w:rsid w:val="00112503"/>
    <w:rsid w:val="0011321F"/>
    <w:rsid w:val="001137AE"/>
    <w:rsid w:val="00113CD8"/>
    <w:rsid w:val="00113F44"/>
    <w:rsid w:val="00114615"/>
    <w:rsid w:val="00114ACF"/>
    <w:rsid w:val="00114BC3"/>
    <w:rsid w:val="00114C7C"/>
    <w:rsid w:val="00114CF8"/>
    <w:rsid w:val="00114FCB"/>
    <w:rsid w:val="0011519E"/>
    <w:rsid w:val="00115234"/>
    <w:rsid w:val="0011527D"/>
    <w:rsid w:val="00115D8B"/>
    <w:rsid w:val="00116150"/>
    <w:rsid w:val="0011655A"/>
    <w:rsid w:val="00117258"/>
    <w:rsid w:val="00120068"/>
    <w:rsid w:val="001203C6"/>
    <w:rsid w:val="00120576"/>
    <w:rsid w:val="00120BF4"/>
    <w:rsid w:val="00120DFA"/>
    <w:rsid w:val="0012175C"/>
    <w:rsid w:val="00121A16"/>
    <w:rsid w:val="00122377"/>
    <w:rsid w:val="0012254E"/>
    <w:rsid w:val="001225D6"/>
    <w:rsid w:val="001230B6"/>
    <w:rsid w:val="00123373"/>
    <w:rsid w:val="00123C56"/>
    <w:rsid w:val="00124078"/>
    <w:rsid w:val="00124151"/>
    <w:rsid w:val="001244BC"/>
    <w:rsid w:val="00124D86"/>
    <w:rsid w:val="0012509A"/>
    <w:rsid w:val="00125713"/>
    <w:rsid w:val="00125A1C"/>
    <w:rsid w:val="00125DA9"/>
    <w:rsid w:val="00125E54"/>
    <w:rsid w:val="00125F30"/>
    <w:rsid w:val="0012635E"/>
    <w:rsid w:val="0012639A"/>
    <w:rsid w:val="00126A98"/>
    <w:rsid w:val="00126B84"/>
    <w:rsid w:val="001273AB"/>
    <w:rsid w:val="001273F1"/>
    <w:rsid w:val="00127C45"/>
    <w:rsid w:val="001305B0"/>
    <w:rsid w:val="00130B53"/>
    <w:rsid w:val="0013178B"/>
    <w:rsid w:val="00131EAE"/>
    <w:rsid w:val="001321CE"/>
    <w:rsid w:val="00132430"/>
    <w:rsid w:val="00132E5E"/>
    <w:rsid w:val="001342A6"/>
    <w:rsid w:val="00134E6F"/>
    <w:rsid w:val="00135B28"/>
    <w:rsid w:val="00135CC7"/>
    <w:rsid w:val="00136794"/>
    <w:rsid w:val="0013787B"/>
    <w:rsid w:val="00140370"/>
    <w:rsid w:val="0014049F"/>
    <w:rsid w:val="0014089F"/>
    <w:rsid w:val="00140B36"/>
    <w:rsid w:val="00140E85"/>
    <w:rsid w:val="00140FC8"/>
    <w:rsid w:val="001412C0"/>
    <w:rsid w:val="001419F0"/>
    <w:rsid w:val="00141A0E"/>
    <w:rsid w:val="00141A49"/>
    <w:rsid w:val="00142852"/>
    <w:rsid w:val="00142943"/>
    <w:rsid w:val="00142953"/>
    <w:rsid w:val="00142CF4"/>
    <w:rsid w:val="00143002"/>
    <w:rsid w:val="00143392"/>
    <w:rsid w:val="00143465"/>
    <w:rsid w:val="00144094"/>
    <w:rsid w:val="00144515"/>
    <w:rsid w:val="00144841"/>
    <w:rsid w:val="001458EC"/>
    <w:rsid w:val="00146D3C"/>
    <w:rsid w:val="00146EB1"/>
    <w:rsid w:val="00147196"/>
    <w:rsid w:val="001471A0"/>
    <w:rsid w:val="00147826"/>
    <w:rsid w:val="0015047C"/>
    <w:rsid w:val="00150719"/>
    <w:rsid w:val="00150757"/>
    <w:rsid w:val="00150795"/>
    <w:rsid w:val="00150802"/>
    <w:rsid w:val="001511C3"/>
    <w:rsid w:val="001518BC"/>
    <w:rsid w:val="00151B7F"/>
    <w:rsid w:val="00151C4F"/>
    <w:rsid w:val="001533A2"/>
    <w:rsid w:val="0015342E"/>
    <w:rsid w:val="00153FCE"/>
    <w:rsid w:val="001546F3"/>
    <w:rsid w:val="00154D17"/>
    <w:rsid w:val="001551A3"/>
    <w:rsid w:val="00155543"/>
    <w:rsid w:val="00155554"/>
    <w:rsid w:val="00155797"/>
    <w:rsid w:val="001557F6"/>
    <w:rsid w:val="00155981"/>
    <w:rsid w:val="00155A2A"/>
    <w:rsid w:val="001564F4"/>
    <w:rsid w:val="00156742"/>
    <w:rsid w:val="0015683D"/>
    <w:rsid w:val="00156DBB"/>
    <w:rsid w:val="00157A39"/>
    <w:rsid w:val="00157C26"/>
    <w:rsid w:val="00160127"/>
    <w:rsid w:val="00160A77"/>
    <w:rsid w:val="00160BA8"/>
    <w:rsid w:val="00161B05"/>
    <w:rsid w:val="001624A9"/>
    <w:rsid w:val="001625C6"/>
    <w:rsid w:val="00163B84"/>
    <w:rsid w:val="00163D2B"/>
    <w:rsid w:val="00163D9F"/>
    <w:rsid w:val="00163FD8"/>
    <w:rsid w:val="00164992"/>
    <w:rsid w:val="0016530F"/>
    <w:rsid w:val="0016560D"/>
    <w:rsid w:val="00167041"/>
    <w:rsid w:val="001675A4"/>
    <w:rsid w:val="00167B65"/>
    <w:rsid w:val="0017026E"/>
    <w:rsid w:val="001704A6"/>
    <w:rsid w:val="00170C6A"/>
    <w:rsid w:val="00170CD4"/>
    <w:rsid w:val="00170CE2"/>
    <w:rsid w:val="00171737"/>
    <w:rsid w:val="00171852"/>
    <w:rsid w:val="00171991"/>
    <w:rsid w:val="00171ABF"/>
    <w:rsid w:val="00171BE7"/>
    <w:rsid w:val="00171CDF"/>
    <w:rsid w:val="0017300D"/>
    <w:rsid w:val="00173276"/>
    <w:rsid w:val="00173BCA"/>
    <w:rsid w:val="0017465F"/>
    <w:rsid w:val="0017498F"/>
    <w:rsid w:val="00175013"/>
    <w:rsid w:val="0017576A"/>
    <w:rsid w:val="00175893"/>
    <w:rsid w:val="00175895"/>
    <w:rsid w:val="00176091"/>
    <w:rsid w:val="0017697C"/>
    <w:rsid w:val="00176A70"/>
    <w:rsid w:val="00176ACB"/>
    <w:rsid w:val="00176BDB"/>
    <w:rsid w:val="001770FC"/>
    <w:rsid w:val="00177597"/>
    <w:rsid w:val="00177681"/>
    <w:rsid w:val="00177E6E"/>
    <w:rsid w:val="001800A6"/>
    <w:rsid w:val="001804C5"/>
    <w:rsid w:val="001809CC"/>
    <w:rsid w:val="00180D93"/>
    <w:rsid w:val="00181368"/>
    <w:rsid w:val="00182554"/>
    <w:rsid w:val="00182706"/>
    <w:rsid w:val="0018290E"/>
    <w:rsid w:val="00183025"/>
    <w:rsid w:val="001836B9"/>
    <w:rsid w:val="00183C13"/>
    <w:rsid w:val="0018462F"/>
    <w:rsid w:val="00184DF0"/>
    <w:rsid w:val="00185D85"/>
    <w:rsid w:val="001861E5"/>
    <w:rsid w:val="001865B9"/>
    <w:rsid w:val="00186FFD"/>
    <w:rsid w:val="00187041"/>
    <w:rsid w:val="00187316"/>
    <w:rsid w:val="001875CC"/>
    <w:rsid w:val="00187E74"/>
    <w:rsid w:val="00191B0B"/>
    <w:rsid w:val="001924B9"/>
    <w:rsid w:val="0019257F"/>
    <w:rsid w:val="00192F22"/>
    <w:rsid w:val="00193C66"/>
    <w:rsid w:val="001944C3"/>
    <w:rsid w:val="001945C7"/>
    <w:rsid w:val="0019513B"/>
    <w:rsid w:val="00195521"/>
    <w:rsid w:val="001956D8"/>
    <w:rsid w:val="00195CE0"/>
    <w:rsid w:val="00195F87"/>
    <w:rsid w:val="0019608F"/>
    <w:rsid w:val="0019754D"/>
    <w:rsid w:val="001A00E3"/>
    <w:rsid w:val="001A0206"/>
    <w:rsid w:val="001A05FC"/>
    <w:rsid w:val="001A0A13"/>
    <w:rsid w:val="001A0BE3"/>
    <w:rsid w:val="001A0F6A"/>
    <w:rsid w:val="001A13E0"/>
    <w:rsid w:val="001A16FC"/>
    <w:rsid w:val="001A2486"/>
    <w:rsid w:val="001A2C23"/>
    <w:rsid w:val="001A2F64"/>
    <w:rsid w:val="001A329D"/>
    <w:rsid w:val="001A32DD"/>
    <w:rsid w:val="001A34BA"/>
    <w:rsid w:val="001A398D"/>
    <w:rsid w:val="001A45CE"/>
    <w:rsid w:val="001A4F34"/>
    <w:rsid w:val="001A55DB"/>
    <w:rsid w:val="001A57F6"/>
    <w:rsid w:val="001A5DED"/>
    <w:rsid w:val="001A7547"/>
    <w:rsid w:val="001B03F0"/>
    <w:rsid w:val="001B041D"/>
    <w:rsid w:val="001B08B5"/>
    <w:rsid w:val="001B0E41"/>
    <w:rsid w:val="001B1647"/>
    <w:rsid w:val="001B1E44"/>
    <w:rsid w:val="001B282A"/>
    <w:rsid w:val="001B30D7"/>
    <w:rsid w:val="001B395E"/>
    <w:rsid w:val="001B4487"/>
    <w:rsid w:val="001B46EB"/>
    <w:rsid w:val="001B47DD"/>
    <w:rsid w:val="001B4B1A"/>
    <w:rsid w:val="001B4B4A"/>
    <w:rsid w:val="001B6904"/>
    <w:rsid w:val="001B6988"/>
    <w:rsid w:val="001B69DB"/>
    <w:rsid w:val="001B6DA9"/>
    <w:rsid w:val="001B6EE9"/>
    <w:rsid w:val="001B7289"/>
    <w:rsid w:val="001B731E"/>
    <w:rsid w:val="001B7DD6"/>
    <w:rsid w:val="001B7F96"/>
    <w:rsid w:val="001C0521"/>
    <w:rsid w:val="001C07AA"/>
    <w:rsid w:val="001C0C1A"/>
    <w:rsid w:val="001C0F52"/>
    <w:rsid w:val="001C11CB"/>
    <w:rsid w:val="001C1E09"/>
    <w:rsid w:val="001C2766"/>
    <w:rsid w:val="001C284C"/>
    <w:rsid w:val="001C30DF"/>
    <w:rsid w:val="001C35BB"/>
    <w:rsid w:val="001C4A4C"/>
    <w:rsid w:val="001C4DE9"/>
    <w:rsid w:val="001C5001"/>
    <w:rsid w:val="001C50DF"/>
    <w:rsid w:val="001C51EB"/>
    <w:rsid w:val="001C52C2"/>
    <w:rsid w:val="001C57A8"/>
    <w:rsid w:val="001C59E2"/>
    <w:rsid w:val="001C5DF4"/>
    <w:rsid w:val="001C63C8"/>
    <w:rsid w:val="001C6499"/>
    <w:rsid w:val="001C6A3E"/>
    <w:rsid w:val="001C6CEE"/>
    <w:rsid w:val="001C6D56"/>
    <w:rsid w:val="001C79AF"/>
    <w:rsid w:val="001C7E10"/>
    <w:rsid w:val="001C7F7A"/>
    <w:rsid w:val="001D01C2"/>
    <w:rsid w:val="001D08B6"/>
    <w:rsid w:val="001D0A21"/>
    <w:rsid w:val="001D0A7B"/>
    <w:rsid w:val="001D0AC6"/>
    <w:rsid w:val="001D0CF1"/>
    <w:rsid w:val="001D1507"/>
    <w:rsid w:val="001D1950"/>
    <w:rsid w:val="001D2190"/>
    <w:rsid w:val="001D27A9"/>
    <w:rsid w:val="001D27DF"/>
    <w:rsid w:val="001D28A1"/>
    <w:rsid w:val="001D3294"/>
    <w:rsid w:val="001D40AB"/>
    <w:rsid w:val="001D4855"/>
    <w:rsid w:val="001D48E1"/>
    <w:rsid w:val="001D57D6"/>
    <w:rsid w:val="001D7521"/>
    <w:rsid w:val="001D7B82"/>
    <w:rsid w:val="001D7E36"/>
    <w:rsid w:val="001E05AC"/>
    <w:rsid w:val="001E0FF6"/>
    <w:rsid w:val="001E10A8"/>
    <w:rsid w:val="001E12B7"/>
    <w:rsid w:val="001E167A"/>
    <w:rsid w:val="001E1B56"/>
    <w:rsid w:val="001E1EEE"/>
    <w:rsid w:val="001E2055"/>
    <w:rsid w:val="001E22DD"/>
    <w:rsid w:val="001E2516"/>
    <w:rsid w:val="001E2D38"/>
    <w:rsid w:val="001E322B"/>
    <w:rsid w:val="001E375C"/>
    <w:rsid w:val="001E3EE6"/>
    <w:rsid w:val="001E43E6"/>
    <w:rsid w:val="001E465A"/>
    <w:rsid w:val="001E4DCF"/>
    <w:rsid w:val="001E513E"/>
    <w:rsid w:val="001E55DD"/>
    <w:rsid w:val="001E570F"/>
    <w:rsid w:val="001E5C3B"/>
    <w:rsid w:val="001E64E4"/>
    <w:rsid w:val="001E69DB"/>
    <w:rsid w:val="001E74D9"/>
    <w:rsid w:val="001E785B"/>
    <w:rsid w:val="001F0942"/>
    <w:rsid w:val="001F0BA1"/>
    <w:rsid w:val="001F0D0A"/>
    <w:rsid w:val="001F1564"/>
    <w:rsid w:val="001F1B86"/>
    <w:rsid w:val="001F1C15"/>
    <w:rsid w:val="001F1FAF"/>
    <w:rsid w:val="001F2C47"/>
    <w:rsid w:val="001F396C"/>
    <w:rsid w:val="001F3BA1"/>
    <w:rsid w:val="001F3CEE"/>
    <w:rsid w:val="001F4019"/>
    <w:rsid w:val="001F4159"/>
    <w:rsid w:val="001F494C"/>
    <w:rsid w:val="001F4FB1"/>
    <w:rsid w:val="001F5A45"/>
    <w:rsid w:val="001F5CCE"/>
    <w:rsid w:val="001F6B0F"/>
    <w:rsid w:val="001F6E75"/>
    <w:rsid w:val="001F743B"/>
    <w:rsid w:val="001F775A"/>
    <w:rsid w:val="001F7CAC"/>
    <w:rsid w:val="00200520"/>
    <w:rsid w:val="00200B97"/>
    <w:rsid w:val="00201F97"/>
    <w:rsid w:val="00202B01"/>
    <w:rsid w:val="00203073"/>
    <w:rsid w:val="002033B2"/>
    <w:rsid w:val="002041DE"/>
    <w:rsid w:val="0020427B"/>
    <w:rsid w:val="00204523"/>
    <w:rsid w:val="00204651"/>
    <w:rsid w:val="002048C4"/>
    <w:rsid w:val="00204A88"/>
    <w:rsid w:val="00204F3A"/>
    <w:rsid w:val="002055AD"/>
    <w:rsid w:val="00206828"/>
    <w:rsid w:val="00206830"/>
    <w:rsid w:val="00206B73"/>
    <w:rsid w:val="00207063"/>
    <w:rsid w:val="00207826"/>
    <w:rsid w:val="0021035A"/>
    <w:rsid w:val="00210469"/>
    <w:rsid w:val="0021066E"/>
    <w:rsid w:val="002108FF"/>
    <w:rsid w:val="00210A18"/>
    <w:rsid w:val="00210FE6"/>
    <w:rsid w:val="00211A53"/>
    <w:rsid w:val="00211BD8"/>
    <w:rsid w:val="00211CD7"/>
    <w:rsid w:val="0021276D"/>
    <w:rsid w:val="0021306B"/>
    <w:rsid w:val="002134FD"/>
    <w:rsid w:val="002135FE"/>
    <w:rsid w:val="00213923"/>
    <w:rsid w:val="00213EBF"/>
    <w:rsid w:val="002145CA"/>
    <w:rsid w:val="002149E9"/>
    <w:rsid w:val="00215838"/>
    <w:rsid w:val="00215CA4"/>
    <w:rsid w:val="002176B3"/>
    <w:rsid w:val="0021794F"/>
    <w:rsid w:val="00217E6A"/>
    <w:rsid w:val="00217EAC"/>
    <w:rsid w:val="00220037"/>
    <w:rsid w:val="002206A3"/>
    <w:rsid w:val="00220715"/>
    <w:rsid w:val="00220FE2"/>
    <w:rsid w:val="0022197C"/>
    <w:rsid w:val="00221AF2"/>
    <w:rsid w:val="00221DC3"/>
    <w:rsid w:val="00222F37"/>
    <w:rsid w:val="0022316E"/>
    <w:rsid w:val="002236C7"/>
    <w:rsid w:val="00223BEF"/>
    <w:rsid w:val="00223DCB"/>
    <w:rsid w:val="00223F24"/>
    <w:rsid w:val="002243E7"/>
    <w:rsid w:val="002245BA"/>
    <w:rsid w:val="00226A03"/>
    <w:rsid w:val="00227063"/>
    <w:rsid w:val="0022707E"/>
    <w:rsid w:val="002305F1"/>
    <w:rsid w:val="002309D9"/>
    <w:rsid w:val="00230A72"/>
    <w:rsid w:val="00230B9C"/>
    <w:rsid w:val="00230CF0"/>
    <w:rsid w:val="0023178C"/>
    <w:rsid w:val="00232B84"/>
    <w:rsid w:val="00233836"/>
    <w:rsid w:val="0023383C"/>
    <w:rsid w:val="00234096"/>
    <w:rsid w:val="00234626"/>
    <w:rsid w:val="002349E7"/>
    <w:rsid w:val="00234C9E"/>
    <w:rsid w:val="00234E16"/>
    <w:rsid w:val="0023501A"/>
    <w:rsid w:val="002351C9"/>
    <w:rsid w:val="00235213"/>
    <w:rsid w:val="002359DA"/>
    <w:rsid w:val="00236B0A"/>
    <w:rsid w:val="00236F4C"/>
    <w:rsid w:val="0023767A"/>
    <w:rsid w:val="00237E7E"/>
    <w:rsid w:val="0024063D"/>
    <w:rsid w:val="0024088A"/>
    <w:rsid w:val="00240EC1"/>
    <w:rsid w:val="00241CF8"/>
    <w:rsid w:val="00242329"/>
    <w:rsid w:val="00242C00"/>
    <w:rsid w:val="00242E75"/>
    <w:rsid w:val="00243341"/>
    <w:rsid w:val="00243C6F"/>
    <w:rsid w:val="00245ACE"/>
    <w:rsid w:val="00245D8D"/>
    <w:rsid w:val="0024645D"/>
    <w:rsid w:val="0024667B"/>
    <w:rsid w:val="002468E9"/>
    <w:rsid w:val="00246B9D"/>
    <w:rsid w:val="002474AC"/>
    <w:rsid w:val="002506C2"/>
    <w:rsid w:val="002509AD"/>
    <w:rsid w:val="00250A77"/>
    <w:rsid w:val="00250C66"/>
    <w:rsid w:val="00250E23"/>
    <w:rsid w:val="00252A24"/>
    <w:rsid w:val="002534E1"/>
    <w:rsid w:val="002538EA"/>
    <w:rsid w:val="002541A2"/>
    <w:rsid w:val="00254296"/>
    <w:rsid w:val="0025434F"/>
    <w:rsid w:val="00254398"/>
    <w:rsid w:val="0025477A"/>
    <w:rsid w:val="00254BB6"/>
    <w:rsid w:val="00254E9D"/>
    <w:rsid w:val="002555C9"/>
    <w:rsid w:val="002557E8"/>
    <w:rsid w:val="00255EF4"/>
    <w:rsid w:val="00257624"/>
    <w:rsid w:val="002611BE"/>
    <w:rsid w:val="00261D53"/>
    <w:rsid w:val="00261EB7"/>
    <w:rsid w:val="002621A9"/>
    <w:rsid w:val="0026277D"/>
    <w:rsid w:val="00262E8C"/>
    <w:rsid w:val="00263A19"/>
    <w:rsid w:val="00263DC5"/>
    <w:rsid w:val="00264A26"/>
    <w:rsid w:val="00264B08"/>
    <w:rsid w:val="00265677"/>
    <w:rsid w:val="002659CC"/>
    <w:rsid w:val="00265A12"/>
    <w:rsid w:val="00265D79"/>
    <w:rsid w:val="002662F2"/>
    <w:rsid w:val="00266AFD"/>
    <w:rsid w:val="00266F8A"/>
    <w:rsid w:val="002677B9"/>
    <w:rsid w:val="00267D51"/>
    <w:rsid w:val="0027056E"/>
    <w:rsid w:val="00270A44"/>
    <w:rsid w:val="00271293"/>
    <w:rsid w:val="00271E8E"/>
    <w:rsid w:val="00272124"/>
    <w:rsid w:val="00272EFF"/>
    <w:rsid w:val="00273454"/>
    <w:rsid w:val="0027390B"/>
    <w:rsid w:val="00273C0B"/>
    <w:rsid w:val="0027406D"/>
    <w:rsid w:val="002747A4"/>
    <w:rsid w:val="00274943"/>
    <w:rsid w:val="00274C4B"/>
    <w:rsid w:val="00274FD1"/>
    <w:rsid w:val="00275C7E"/>
    <w:rsid w:val="002769EB"/>
    <w:rsid w:val="00276E48"/>
    <w:rsid w:val="00276F24"/>
    <w:rsid w:val="002775A2"/>
    <w:rsid w:val="00277AB9"/>
    <w:rsid w:val="00277C7B"/>
    <w:rsid w:val="002805E9"/>
    <w:rsid w:val="00281674"/>
    <w:rsid w:val="002818D4"/>
    <w:rsid w:val="00281CFA"/>
    <w:rsid w:val="00282180"/>
    <w:rsid w:val="002827B5"/>
    <w:rsid w:val="00283116"/>
    <w:rsid w:val="00283D23"/>
    <w:rsid w:val="00283F1A"/>
    <w:rsid w:val="002841C5"/>
    <w:rsid w:val="0028572E"/>
    <w:rsid w:val="0028596A"/>
    <w:rsid w:val="002860B4"/>
    <w:rsid w:val="0028636F"/>
    <w:rsid w:val="0028708D"/>
    <w:rsid w:val="002877D0"/>
    <w:rsid w:val="00287925"/>
    <w:rsid w:val="0029007B"/>
    <w:rsid w:val="00290101"/>
    <w:rsid w:val="00290861"/>
    <w:rsid w:val="00290D20"/>
    <w:rsid w:val="00290EA2"/>
    <w:rsid w:val="00291059"/>
    <w:rsid w:val="0029154E"/>
    <w:rsid w:val="0029190F"/>
    <w:rsid w:val="00291A34"/>
    <w:rsid w:val="00292A90"/>
    <w:rsid w:val="00293963"/>
    <w:rsid w:val="00293CA7"/>
    <w:rsid w:val="00293EFC"/>
    <w:rsid w:val="002940C9"/>
    <w:rsid w:val="002957F1"/>
    <w:rsid w:val="0029588F"/>
    <w:rsid w:val="002958BB"/>
    <w:rsid w:val="00295D26"/>
    <w:rsid w:val="00296805"/>
    <w:rsid w:val="00296EB4"/>
    <w:rsid w:val="00296FFB"/>
    <w:rsid w:val="002975FF"/>
    <w:rsid w:val="002A1652"/>
    <w:rsid w:val="002A189D"/>
    <w:rsid w:val="002A1E22"/>
    <w:rsid w:val="002A22A1"/>
    <w:rsid w:val="002A2845"/>
    <w:rsid w:val="002A2884"/>
    <w:rsid w:val="002A28A6"/>
    <w:rsid w:val="002A28EF"/>
    <w:rsid w:val="002A3905"/>
    <w:rsid w:val="002A3D41"/>
    <w:rsid w:val="002A41F5"/>
    <w:rsid w:val="002A4282"/>
    <w:rsid w:val="002A429C"/>
    <w:rsid w:val="002A4F1A"/>
    <w:rsid w:val="002A7F3B"/>
    <w:rsid w:val="002B0856"/>
    <w:rsid w:val="002B15F2"/>
    <w:rsid w:val="002B171A"/>
    <w:rsid w:val="002B187D"/>
    <w:rsid w:val="002B2052"/>
    <w:rsid w:val="002B275E"/>
    <w:rsid w:val="002B2F7B"/>
    <w:rsid w:val="002B45F7"/>
    <w:rsid w:val="002B49B8"/>
    <w:rsid w:val="002B4A3F"/>
    <w:rsid w:val="002B4FBD"/>
    <w:rsid w:val="002B5143"/>
    <w:rsid w:val="002B54B1"/>
    <w:rsid w:val="002B587A"/>
    <w:rsid w:val="002B5E06"/>
    <w:rsid w:val="002B5F7A"/>
    <w:rsid w:val="002B6179"/>
    <w:rsid w:val="002B64AE"/>
    <w:rsid w:val="002B6854"/>
    <w:rsid w:val="002B6C7D"/>
    <w:rsid w:val="002B6FCC"/>
    <w:rsid w:val="002B72E0"/>
    <w:rsid w:val="002B7A6A"/>
    <w:rsid w:val="002B7B12"/>
    <w:rsid w:val="002B7B8E"/>
    <w:rsid w:val="002C0149"/>
    <w:rsid w:val="002C0689"/>
    <w:rsid w:val="002C085F"/>
    <w:rsid w:val="002C08CD"/>
    <w:rsid w:val="002C0BD3"/>
    <w:rsid w:val="002C0C47"/>
    <w:rsid w:val="002C0D51"/>
    <w:rsid w:val="002C148C"/>
    <w:rsid w:val="002C1490"/>
    <w:rsid w:val="002C178C"/>
    <w:rsid w:val="002C1C5D"/>
    <w:rsid w:val="002C219E"/>
    <w:rsid w:val="002C26F5"/>
    <w:rsid w:val="002C3754"/>
    <w:rsid w:val="002C37FA"/>
    <w:rsid w:val="002C3B9A"/>
    <w:rsid w:val="002C42C1"/>
    <w:rsid w:val="002C4E3E"/>
    <w:rsid w:val="002C4E97"/>
    <w:rsid w:val="002C5676"/>
    <w:rsid w:val="002C5D29"/>
    <w:rsid w:val="002C6351"/>
    <w:rsid w:val="002C6371"/>
    <w:rsid w:val="002C6603"/>
    <w:rsid w:val="002C73F5"/>
    <w:rsid w:val="002D0386"/>
    <w:rsid w:val="002D06A8"/>
    <w:rsid w:val="002D08C1"/>
    <w:rsid w:val="002D098A"/>
    <w:rsid w:val="002D2000"/>
    <w:rsid w:val="002D22D5"/>
    <w:rsid w:val="002D26E7"/>
    <w:rsid w:val="002D2EE3"/>
    <w:rsid w:val="002D3110"/>
    <w:rsid w:val="002D4B4A"/>
    <w:rsid w:val="002D50FA"/>
    <w:rsid w:val="002D5570"/>
    <w:rsid w:val="002D5758"/>
    <w:rsid w:val="002D5925"/>
    <w:rsid w:val="002D681F"/>
    <w:rsid w:val="002D6B7C"/>
    <w:rsid w:val="002D72F1"/>
    <w:rsid w:val="002D7647"/>
    <w:rsid w:val="002D7882"/>
    <w:rsid w:val="002D7D6E"/>
    <w:rsid w:val="002E0308"/>
    <w:rsid w:val="002E097F"/>
    <w:rsid w:val="002E0CC7"/>
    <w:rsid w:val="002E0DAF"/>
    <w:rsid w:val="002E1344"/>
    <w:rsid w:val="002E1725"/>
    <w:rsid w:val="002E1B2C"/>
    <w:rsid w:val="002E1C57"/>
    <w:rsid w:val="002E2A91"/>
    <w:rsid w:val="002E2F37"/>
    <w:rsid w:val="002E3216"/>
    <w:rsid w:val="002E35CD"/>
    <w:rsid w:val="002E3F86"/>
    <w:rsid w:val="002E473E"/>
    <w:rsid w:val="002E4787"/>
    <w:rsid w:val="002E48E8"/>
    <w:rsid w:val="002E495D"/>
    <w:rsid w:val="002E4B33"/>
    <w:rsid w:val="002E598D"/>
    <w:rsid w:val="002E60E9"/>
    <w:rsid w:val="002E6248"/>
    <w:rsid w:val="002E6672"/>
    <w:rsid w:val="002E6823"/>
    <w:rsid w:val="002E772B"/>
    <w:rsid w:val="002E7FC2"/>
    <w:rsid w:val="002E7FDE"/>
    <w:rsid w:val="002F09DD"/>
    <w:rsid w:val="002F0A28"/>
    <w:rsid w:val="002F27E7"/>
    <w:rsid w:val="002F2DFE"/>
    <w:rsid w:val="002F3E8A"/>
    <w:rsid w:val="002F4232"/>
    <w:rsid w:val="002F4AFA"/>
    <w:rsid w:val="002F5516"/>
    <w:rsid w:val="002F5DF8"/>
    <w:rsid w:val="002F5FD6"/>
    <w:rsid w:val="002F6CCB"/>
    <w:rsid w:val="002F6D34"/>
    <w:rsid w:val="002F74F2"/>
    <w:rsid w:val="002F75A9"/>
    <w:rsid w:val="002F7E56"/>
    <w:rsid w:val="00300238"/>
    <w:rsid w:val="003003F6"/>
    <w:rsid w:val="00300580"/>
    <w:rsid w:val="003006B8"/>
    <w:rsid w:val="00300931"/>
    <w:rsid w:val="00301187"/>
    <w:rsid w:val="00301504"/>
    <w:rsid w:val="00301B39"/>
    <w:rsid w:val="00301C90"/>
    <w:rsid w:val="0030298D"/>
    <w:rsid w:val="00302C4E"/>
    <w:rsid w:val="00303893"/>
    <w:rsid w:val="00303B30"/>
    <w:rsid w:val="00303BB4"/>
    <w:rsid w:val="00304110"/>
    <w:rsid w:val="003043AF"/>
    <w:rsid w:val="00304D2F"/>
    <w:rsid w:val="00304DBF"/>
    <w:rsid w:val="00304E76"/>
    <w:rsid w:val="0030548A"/>
    <w:rsid w:val="0030596C"/>
    <w:rsid w:val="00305EEC"/>
    <w:rsid w:val="00305F3F"/>
    <w:rsid w:val="00306610"/>
    <w:rsid w:val="003069A9"/>
    <w:rsid w:val="00306D2E"/>
    <w:rsid w:val="00307FE3"/>
    <w:rsid w:val="0031044C"/>
    <w:rsid w:val="0031064D"/>
    <w:rsid w:val="00310A30"/>
    <w:rsid w:val="0031140E"/>
    <w:rsid w:val="00311A9F"/>
    <w:rsid w:val="00311CF2"/>
    <w:rsid w:val="00311E2B"/>
    <w:rsid w:val="003126A7"/>
    <w:rsid w:val="003126F0"/>
    <w:rsid w:val="00312B73"/>
    <w:rsid w:val="00312FF4"/>
    <w:rsid w:val="003132F4"/>
    <w:rsid w:val="00313408"/>
    <w:rsid w:val="003135A2"/>
    <w:rsid w:val="003135F6"/>
    <w:rsid w:val="00313C97"/>
    <w:rsid w:val="00314B21"/>
    <w:rsid w:val="0031500A"/>
    <w:rsid w:val="00315042"/>
    <w:rsid w:val="003156E5"/>
    <w:rsid w:val="00316497"/>
    <w:rsid w:val="00316B73"/>
    <w:rsid w:val="00316D6F"/>
    <w:rsid w:val="00317EB1"/>
    <w:rsid w:val="003208AC"/>
    <w:rsid w:val="003209A2"/>
    <w:rsid w:val="00320F6C"/>
    <w:rsid w:val="003212EB"/>
    <w:rsid w:val="003216BC"/>
    <w:rsid w:val="00321E89"/>
    <w:rsid w:val="00322682"/>
    <w:rsid w:val="00323861"/>
    <w:rsid w:val="00323DE6"/>
    <w:rsid w:val="0032401C"/>
    <w:rsid w:val="003242EE"/>
    <w:rsid w:val="00324311"/>
    <w:rsid w:val="00324853"/>
    <w:rsid w:val="00324ADD"/>
    <w:rsid w:val="00324C91"/>
    <w:rsid w:val="00326255"/>
    <w:rsid w:val="003267E0"/>
    <w:rsid w:val="003267E1"/>
    <w:rsid w:val="00326E4A"/>
    <w:rsid w:val="00327713"/>
    <w:rsid w:val="00327ED8"/>
    <w:rsid w:val="00330091"/>
    <w:rsid w:val="00330313"/>
    <w:rsid w:val="00330889"/>
    <w:rsid w:val="0033324F"/>
    <w:rsid w:val="0033378F"/>
    <w:rsid w:val="00334421"/>
    <w:rsid w:val="003344C3"/>
    <w:rsid w:val="00334B9E"/>
    <w:rsid w:val="00334F65"/>
    <w:rsid w:val="00335242"/>
    <w:rsid w:val="00335579"/>
    <w:rsid w:val="003356CA"/>
    <w:rsid w:val="003359A6"/>
    <w:rsid w:val="00335C44"/>
    <w:rsid w:val="00335EDB"/>
    <w:rsid w:val="00335F89"/>
    <w:rsid w:val="00335F99"/>
    <w:rsid w:val="0033619B"/>
    <w:rsid w:val="00336C14"/>
    <w:rsid w:val="0034084E"/>
    <w:rsid w:val="00342027"/>
    <w:rsid w:val="00342301"/>
    <w:rsid w:val="0034297D"/>
    <w:rsid w:val="00342BB4"/>
    <w:rsid w:val="00342F30"/>
    <w:rsid w:val="00342FA0"/>
    <w:rsid w:val="0034326C"/>
    <w:rsid w:val="00343B22"/>
    <w:rsid w:val="00343BEB"/>
    <w:rsid w:val="00343FD6"/>
    <w:rsid w:val="00344129"/>
    <w:rsid w:val="003447E8"/>
    <w:rsid w:val="00344C09"/>
    <w:rsid w:val="00344C76"/>
    <w:rsid w:val="00344E32"/>
    <w:rsid w:val="00346106"/>
    <w:rsid w:val="0034634E"/>
    <w:rsid w:val="003463BA"/>
    <w:rsid w:val="00347084"/>
    <w:rsid w:val="003475DC"/>
    <w:rsid w:val="00347CB2"/>
    <w:rsid w:val="0035023F"/>
    <w:rsid w:val="00351459"/>
    <w:rsid w:val="00351ED6"/>
    <w:rsid w:val="003525AE"/>
    <w:rsid w:val="0035272B"/>
    <w:rsid w:val="00352B6C"/>
    <w:rsid w:val="00352BBC"/>
    <w:rsid w:val="003531A5"/>
    <w:rsid w:val="00353EFD"/>
    <w:rsid w:val="00353F3D"/>
    <w:rsid w:val="0035435A"/>
    <w:rsid w:val="003543AC"/>
    <w:rsid w:val="003545AC"/>
    <w:rsid w:val="00355597"/>
    <w:rsid w:val="00355BE3"/>
    <w:rsid w:val="00355FFF"/>
    <w:rsid w:val="00356CBE"/>
    <w:rsid w:val="00356D57"/>
    <w:rsid w:val="00357199"/>
    <w:rsid w:val="003577BE"/>
    <w:rsid w:val="00360242"/>
    <w:rsid w:val="003629E8"/>
    <w:rsid w:val="00362D07"/>
    <w:rsid w:val="0036336C"/>
    <w:rsid w:val="003634D6"/>
    <w:rsid w:val="00363711"/>
    <w:rsid w:val="00363833"/>
    <w:rsid w:val="0036413A"/>
    <w:rsid w:val="0036475D"/>
    <w:rsid w:val="00364F30"/>
    <w:rsid w:val="003663BB"/>
    <w:rsid w:val="00366FFC"/>
    <w:rsid w:val="00367360"/>
    <w:rsid w:val="003703C5"/>
    <w:rsid w:val="00370D71"/>
    <w:rsid w:val="00371097"/>
    <w:rsid w:val="00371232"/>
    <w:rsid w:val="003714FE"/>
    <w:rsid w:val="00371AB1"/>
    <w:rsid w:val="00372621"/>
    <w:rsid w:val="00372D25"/>
    <w:rsid w:val="003731AD"/>
    <w:rsid w:val="0037391B"/>
    <w:rsid w:val="003740D6"/>
    <w:rsid w:val="00374323"/>
    <w:rsid w:val="00374E3E"/>
    <w:rsid w:val="00376A34"/>
    <w:rsid w:val="00377308"/>
    <w:rsid w:val="00377771"/>
    <w:rsid w:val="00377889"/>
    <w:rsid w:val="00377946"/>
    <w:rsid w:val="00377DAC"/>
    <w:rsid w:val="00377EC4"/>
    <w:rsid w:val="0038063C"/>
    <w:rsid w:val="00380EB7"/>
    <w:rsid w:val="00381198"/>
    <w:rsid w:val="00381A14"/>
    <w:rsid w:val="00381CBC"/>
    <w:rsid w:val="00381D42"/>
    <w:rsid w:val="00381DA5"/>
    <w:rsid w:val="0038200A"/>
    <w:rsid w:val="003822A2"/>
    <w:rsid w:val="003824F5"/>
    <w:rsid w:val="003825A3"/>
    <w:rsid w:val="00383CF4"/>
    <w:rsid w:val="00383DE1"/>
    <w:rsid w:val="00383E79"/>
    <w:rsid w:val="00383EB3"/>
    <w:rsid w:val="0038421B"/>
    <w:rsid w:val="00384865"/>
    <w:rsid w:val="00385038"/>
    <w:rsid w:val="00385E8D"/>
    <w:rsid w:val="00386047"/>
    <w:rsid w:val="003867C0"/>
    <w:rsid w:val="00390678"/>
    <w:rsid w:val="00390A78"/>
    <w:rsid w:val="00391799"/>
    <w:rsid w:val="00392DB4"/>
    <w:rsid w:val="0039312E"/>
    <w:rsid w:val="0039331B"/>
    <w:rsid w:val="00394043"/>
    <w:rsid w:val="0039430A"/>
    <w:rsid w:val="00394465"/>
    <w:rsid w:val="003946FE"/>
    <w:rsid w:val="00394AF9"/>
    <w:rsid w:val="00394BA6"/>
    <w:rsid w:val="0039564D"/>
    <w:rsid w:val="00395A08"/>
    <w:rsid w:val="00395AEF"/>
    <w:rsid w:val="00396114"/>
    <w:rsid w:val="003972AD"/>
    <w:rsid w:val="003974A3"/>
    <w:rsid w:val="00397B06"/>
    <w:rsid w:val="003A02A3"/>
    <w:rsid w:val="003A0413"/>
    <w:rsid w:val="003A0478"/>
    <w:rsid w:val="003A16BB"/>
    <w:rsid w:val="003A25B1"/>
    <w:rsid w:val="003A26CE"/>
    <w:rsid w:val="003A2F13"/>
    <w:rsid w:val="003A3421"/>
    <w:rsid w:val="003A4193"/>
    <w:rsid w:val="003A4BF7"/>
    <w:rsid w:val="003A55FF"/>
    <w:rsid w:val="003A5B0E"/>
    <w:rsid w:val="003A6550"/>
    <w:rsid w:val="003A6AE9"/>
    <w:rsid w:val="003A6EEB"/>
    <w:rsid w:val="003A6F10"/>
    <w:rsid w:val="003A7709"/>
    <w:rsid w:val="003A7B8B"/>
    <w:rsid w:val="003B059A"/>
    <w:rsid w:val="003B0AFB"/>
    <w:rsid w:val="003B0F3E"/>
    <w:rsid w:val="003B1938"/>
    <w:rsid w:val="003B244A"/>
    <w:rsid w:val="003B28F4"/>
    <w:rsid w:val="003B2BC6"/>
    <w:rsid w:val="003B354E"/>
    <w:rsid w:val="003B3624"/>
    <w:rsid w:val="003B3A31"/>
    <w:rsid w:val="003B3BB5"/>
    <w:rsid w:val="003B3BCF"/>
    <w:rsid w:val="003B3E9D"/>
    <w:rsid w:val="003B43E4"/>
    <w:rsid w:val="003B4799"/>
    <w:rsid w:val="003B4831"/>
    <w:rsid w:val="003B52D8"/>
    <w:rsid w:val="003B5467"/>
    <w:rsid w:val="003B58E0"/>
    <w:rsid w:val="003B5DCC"/>
    <w:rsid w:val="003B603E"/>
    <w:rsid w:val="003B6EEF"/>
    <w:rsid w:val="003B7905"/>
    <w:rsid w:val="003B7B8C"/>
    <w:rsid w:val="003C0208"/>
    <w:rsid w:val="003C05E0"/>
    <w:rsid w:val="003C0662"/>
    <w:rsid w:val="003C08DB"/>
    <w:rsid w:val="003C1316"/>
    <w:rsid w:val="003C139C"/>
    <w:rsid w:val="003C1FAE"/>
    <w:rsid w:val="003C2324"/>
    <w:rsid w:val="003C2D2C"/>
    <w:rsid w:val="003C302B"/>
    <w:rsid w:val="003C3C25"/>
    <w:rsid w:val="003C45F0"/>
    <w:rsid w:val="003C4923"/>
    <w:rsid w:val="003C58D1"/>
    <w:rsid w:val="003C59B9"/>
    <w:rsid w:val="003C70C9"/>
    <w:rsid w:val="003C7D17"/>
    <w:rsid w:val="003D01C6"/>
    <w:rsid w:val="003D0835"/>
    <w:rsid w:val="003D2256"/>
    <w:rsid w:val="003D23CA"/>
    <w:rsid w:val="003D2D4A"/>
    <w:rsid w:val="003D3030"/>
    <w:rsid w:val="003D3658"/>
    <w:rsid w:val="003D3684"/>
    <w:rsid w:val="003D388E"/>
    <w:rsid w:val="003D3E3E"/>
    <w:rsid w:val="003D3EA6"/>
    <w:rsid w:val="003D43FE"/>
    <w:rsid w:val="003D44F2"/>
    <w:rsid w:val="003D469B"/>
    <w:rsid w:val="003D4AE8"/>
    <w:rsid w:val="003D4ED4"/>
    <w:rsid w:val="003D520C"/>
    <w:rsid w:val="003D5251"/>
    <w:rsid w:val="003D6191"/>
    <w:rsid w:val="003D63D9"/>
    <w:rsid w:val="003D6D49"/>
    <w:rsid w:val="003D72F9"/>
    <w:rsid w:val="003D73CF"/>
    <w:rsid w:val="003D76C1"/>
    <w:rsid w:val="003D7724"/>
    <w:rsid w:val="003D78A9"/>
    <w:rsid w:val="003D7939"/>
    <w:rsid w:val="003D7A1A"/>
    <w:rsid w:val="003E0537"/>
    <w:rsid w:val="003E0A08"/>
    <w:rsid w:val="003E0D0A"/>
    <w:rsid w:val="003E0D1C"/>
    <w:rsid w:val="003E165D"/>
    <w:rsid w:val="003E1751"/>
    <w:rsid w:val="003E25D0"/>
    <w:rsid w:val="003E2A2C"/>
    <w:rsid w:val="003E2E08"/>
    <w:rsid w:val="003E3B43"/>
    <w:rsid w:val="003E3E42"/>
    <w:rsid w:val="003E41C3"/>
    <w:rsid w:val="003E4973"/>
    <w:rsid w:val="003E53CC"/>
    <w:rsid w:val="003E54B7"/>
    <w:rsid w:val="003E5528"/>
    <w:rsid w:val="003E66E7"/>
    <w:rsid w:val="003E6975"/>
    <w:rsid w:val="003E6CC2"/>
    <w:rsid w:val="003E6F8E"/>
    <w:rsid w:val="003E71C1"/>
    <w:rsid w:val="003E73FC"/>
    <w:rsid w:val="003E7DEF"/>
    <w:rsid w:val="003F00B8"/>
    <w:rsid w:val="003F13B4"/>
    <w:rsid w:val="003F1723"/>
    <w:rsid w:val="003F1BA3"/>
    <w:rsid w:val="003F2734"/>
    <w:rsid w:val="003F3063"/>
    <w:rsid w:val="003F3533"/>
    <w:rsid w:val="003F38D7"/>
    <w:rsid w:val="003F4365"/>
    <w:rsid w:val="003F46C5"/>
    <w:rsid w:val="003F4AA7"/>
    <w:rsid w:val="003F4E6C"/>
    <w:rsid w:val="003F5AD5"/>
    <w:rsid w:val="003F6694"/>
    <w:rsid w:val="003F6CDF"/>
    <w:rsid w:val="003F6D24"/>
    <w:rsid w:val="003F70EA"/>
    <w:rsid w:val="003F75BC"/>
    <w:rsid w:val="003F7D81"/>
    <w:rsid w:val="00400DBD"/>
    <w:rsid w:val="0040138E"/>
    <w:rsid w:val="004013C5"/>
    <w:rsid w:val="00401C37"/>
    <w:rsid w:val="00401DC2"/>
    <w:rsid w:val="00401F7E"/>
    <w:rsid w:val="0040320C"/>
    <w:rsid w:val="00403A73"/>
    <w:rsid w:val="00403BCB"/>
    <w:rsid w:val="00403BE1"/>
    <w:rsid w:val="00404ACA"/>
    <w:rsid w:val="00404B60"/>
    <w:rsid w:val="00405C62"/>
    <w:rsid w:val="00405F8A"/>
    <w:rsid w:val="00406032"/>
    <w:rsid w:val="00407087"/>
    <w:rsid w:val="00407F01"/>
    <w:rsid w:val="004101EA"/>
    <w:rsid w:val="004105A4"/>
    <w:rsid w:val="004109CB"/>
    <w:rsid w:val="00410D7F"/>
    <w:rsid w:val="00411223"/>
    <w:rsid w:val="00411562"/>
    <w:rsid w:val="00411794"/>
    <w:rsid w:val="0041199A"/>
    <w:rsid w:val="00411E95"/>
    <w:rsid w:val="00411F44"/>
    <w:rsid w:val="004120E5"/>
    <w:rsid w:val="004124BD"/>
    <w:rsid w:val="00412504"/>
    <w:rsid w:val="0041259E"/>
    <w:rsid w:val="00412B31"/>
    <w:rsid w:val="00413369"/>
    <w:rsid w:val="00413541"/>
    <w:rsid w:val="00413613"/>
    <w:rsid w:val="00414187"/>
    <w:rsid w:val="00414D6E"/>
    <w:rsid w:val="00414D8C"/>
    <w:rsid w:val="00414EB0"/>
    <w:rsid w:val="0041510F"/>
    <w:rsid w:val="00415F09"/>
    <w:rsid w:val="00416841"/>
    <w:rsid w:val="004171B7"/>
    <w:rsid w:val="0041743D"/>
    <w:rsid w:val="0041772B"/>
    <w:rsid w:val="00417A1E"/>
    <w:rsid w:val="00420469"/>
    <w:rsid w:val="00420D68"/>
    <w:rsid w:val="00421091"/>
    <w:rsid w:val="0042131E"/>
    <w:rsid w:val="004214F9"/>
    <w:rsid w:val="0042159D"/>
    <w:rsid w:val="00421649"/>
    <w:rsid w:val="0042232E"/>
    <w:rsid w:val="004224D4"/>
    <w:rsid w:val="004224FA"/>
    <w:rsid w:val="00423A4B"/>
    <w:rsid w:val="00423BE5"/>
    <w:rsid w:val="00423C39"/>
    <w:rsid w:val="00423D48"/>
    <w:rsid w:val="00423EA4"/>
    <w:rsid w:val="00424F5F"/>
    <w:rsid w:val="004250D4"/>
    <w:rsid w:val="004262FD"/>
    <w:rsid w:val="00426323"/>
    <w:rsid w:val="00426806"/>
    <w:rsid w:val="00426D18"/>
    <w:rsid w:val="00426E6B"/>
    <w:rsid w:val="00427314"/>
    <w:rsid w:val="00427369"/>
    <w:rsid w:val="00427BE8"/>
    <w:rsid w:val="00427DA9"/>
    <w:rsid w:val="00427E49"/>
    <w:rsid w:val="00430150"/>
    <w:rsid w:val="004306FB"/>
    <w:rsid w:val="00431118"/>
    <w:rsid w:val="00431758"/>
    <w:rsid w:val="004327A1"/>
    <w:rsid w:val="00432AA1"/>
    <w:rsid w:val="00432AE7"/>
    <w:rsid w:val="00432D71"/>
    <w:rsid w:val="00432DEE"/>
    <w:rsid w:val="0043303F"/>
    <w:rsid w:val="00433BAC"/>
    <w:rsid w:val="00433E71"/>
    <w:rsid w:val="004348F9"/>
    <w:rsid w:val="00434ABB"/>
    <w:rsid w:val="00434BCA"/>
    <w:rsid w:val="00435CA9"/>
    <w:rsid w:val="00435ED5"/>
    <w:rsid w:val="00435F01"/>
    <w:rsid w:val="00435FC1"/>
    <w:rsid w:val="004361A1"/>
    <w:rsid w:val="004369AA"/>
    <w:rsid w:val="00436EE5"/>
    <w:rsid w:val="004375DF"/>
    <w:rsid w:val="00437D58"/>
    <w:rsid w:val="00440027"/>
    <w:rsid w:val="004400AD"/>
    <w:rsid w:val="00440C96"/>
    <w:rsid w:val="00440D96"/>
    <w:rsid w:val="0044168A"/>
    <w:rsid w:val="00442140"/>
    <w:rsid w:val="004422A3"/>
    <w:rsid w:val="00442FCA"/>
    <w:rsid w:val="00443D06"/>
    <w:rsid w:val="00445997"/>
    <w:rsid w:val="004459E4"/>
    <w:rsid w:val="00446316"/>
    <w:rsid w:val="004469A7"/>
    <w:rsid w:val="004469BF"/>
    <w:rsid w:val="00446C22"/>
    <w:rsid w:val="00446C67"/>
    <w:rsid w:val="00446D74"/>
    <w:rsid w:val="00446F19"/>
    <w:rsid w:val="00447302"/>
    <w:rsid w:val="004476AB"/>
    <w:rsid w:val="00447B78"/>
    <w:rsid w:val="00447CC7"/>
    <w:rsid w:val="00447E89"/>
    <w:rsid w:val="0045075B"/>
    <w:rsid w:val="00450809"/>
    <w:rsid w:val="00450D0A"/>
    <w:rsid w:val="00450D82"/>
    <w:rsid w:val="004517E7"/>
    <w:rsid w:val="0045200A"/>
    <w:rsid w:val="00452027"/>
    <w:rsid w:val="00452FFF"/>
    <w:rsid w:val="00454589"/>
    <w:rsid w:val="00454661"/>
    <w:rsid w:val="00454BC4"/>
    <w:rsid w:val="00454CDE"/>
    <w:rsid w:val="00454F01"/>
    <w:rsid w:val="00455553"/>
    <w:rsid w:val="00455FA1"/>
    <w:rsid w:val="004566DC"/>
    <w:rsid w:val="00456E44"/>
    <w:rsid w:val="004572A6"/>
    <w:rsid w:val="00457CD1"/>
    <w:rsid w:val="0046022C"/>
    <w:rsid w:val="00460C1E"/>
    <w:rsid w:val="00460FD1"/>
    <w:rsid w:val="00460FD9"/>
    <w:rsid w:val="0046101C"/>
    <w:rsid w:val="00462A7B"/>
    <w:rsid w:val="00463062"/>
    <w:rsid w:val="004639D1"/>
    <w:rsid w:val="00464141"/>
    <w:rsid w:val="0046489E"/>
    <w:rsid w:val="00464ACE"/>
    <w:rsid w:val="00464C68"/>
    <w:rsid w:val="004650DB"/>
    <w:rsid w:val="004652F2"/>
    <w:rsid w:val="0046555A"/>
    <w:rsid w:val="00465CE2"/>
    <w:rsid w:val="00466AEE"/>
    <w:rsid w:val="00466FC0"/>
    <w:rsid w:val="00467079"/>
    <w:rsid w:val="00467585"/>
    <w:rsid w:val="004675F0"/>
    <w:rsid w:val="0046765E"/>
    <w:rsid w:val="004678AC"/>
    <w:rsid w:val="0047022A"/>
    <w:rsid w:val="00470869"/>
    <w:rsid w:val="00471050"/>
    <w:rsid w:val="00471A7A"/>
    <w:rsid w:val="00471BF7"/>
    <w:rsid w:val="00471C9C"/>
    <w:rsid w:val="00472422"/>
    <w:rsid w:val="00472472"/>
    <w:rsid w:val="004725A6"/>
    <w:rsid w:val="00472BC9"/>
    <w:rsid w:val="00473754"/>
    <w:rsid w:val="0047384B"/>
    <w:rsid w:val="00473EEA"/>
    <w:rsid w:val="004740D9"/>
    <w:rsid w:val="00474412"/>
    <w:rsid w:val="0047447C"/>
    <w:rsid w:val="004745C7"/>
    <w:rsid w:val="0047480B"/>
    <w:rsid w:val="004758B9"/>
    <w:rsid w:val="00475A76"/>
    <w:rsid w:val="0047613D"/>
    <w:rsid w:val="00476239"/>
    <w:rsid w:val="00476997"/>
    <w:rsid w:val="00476A06"/>
    <w:rsid w:val="00476A92"/>
    <w:rsid w:val="00476C23"/>
    <w:rsid w:val="004801F4"/>
    <w:rsid w:val="00480645"/>
    <w:rsid w:val="00480708"/>
    <w:rsid w:val="004810B3"/>
    <w:rsid w:val="00481162"/>
    <w:rsid w:val="004815B8"/>
    <w:rsid w:val="0048187D"/>
    <w:rsid w:val="00481AAB"/>
    <w:rsid w:val="00481B45"/>
    <w:rsid w:val="00481C92"/>
    <w:rsid w:val="00482094"/>
    <w:rsid w:val="004826E4"/>
    <w:rsid w:val="0048284C"/>
    <w:rsid w:val="00482E75"/>
    <w:rsid w:val="00482EB1"/>
    <w:rsid w:val="00483DF6"/>
    <w:rsid w:val="0048437F"/>
    <w:rsid w:val="00484E99"/>
    <w:rsid w:val="00484F13"/>
    <w:rsid w:val="00485C8D"/>
    <w:rsid w:val="00485CE1"/>
    <w:rsid w:val="00486D1C"/>
    <w:rsid w:val="004873AF"/>
    <w:rsid w:val="004876B4"/>
    <w:rsid w:val="00487967"/>
    <w:rsid w:val="00490161"/>
    <w:rsid w:val="0049028C"/>
    <w:rsid w:val="00490670"/>
    <w:rsid w:val="0049070A"/>
    <w:rsid w:val="00490B94"/>
    <w:rsid w:val="00490F1B"/>
    <w:rsid w:val="00491CF0"/>
    <w:rsid w:val="004921C7"/>
    <w:rsid w:val="00492CD6"/>
    <w:rsid w:val="00492D74"/>
    <w:rsid w:val="00493003"/>
    <w:rsid w:val="00493453"/>
    <w:rsid w:val="0049379A"/>
    <w:rsid w:val="00493E34"/>
    <w:rsid w:val="00494031"/>
    <w:rsid w:val="0049520B"/>
    <w:rsid w:val="004954DE"/>
    <w:rsid w:val="00495B13"/>
    <w:rsid w:val="00495C15"/>
    <w:rsid w:val="004968E6"/>
    <w:rsid w:val="004974C4"/>
    <w:rsid w:val="00497944"/>
    <w:rsid w:val="00497A0F"/>
    <w:rsid w:val="00497C9C"/>
    <w:rsid w:val="004A01F3"/>
    <w:rsid w:val="004A1012"/>
    <w:rsid w:val="004A1270"/>
    <w:rsid w:val="004A129A"/>
    <w:rsid w:val="004A1332"/>
    <w:rsid w:val="004A1334"/>
    <w:rsid w:val="004A16ED"/>
    <w:rsid w:val="004A218D"/>
    <w:rsid w:val="004A2EE5"/>
    <w:rsid w:val="004A3123"/>
    <w:rsid w:val="004A317D"/>
    <w:rsid w:val="004A3400"/>
    <w:rsid w:val="004A3ED5"/>
    <w:rsid w:val="004A466A"/>
    <w:rsid w:val="004A4B53"/>
    <w:rsid w:val="004A53BF"/>
    <w:rsid w:val="004A5E32"/>
    <w:rsid w:val="004A5ED7"/>
    <w:rsid w:val="004A67C6"/>
    <w:rsid w:val="004A7926"/>
    <w:rsid w:val="004A7DA1"/>
    <w:rsid w:val="004B053A"/>
    <w:rsid w:val="004B0624"/>
    <w:rsid w:val="004B155F"/>
    <w:rsid w:val="004B27F1"/>
    <w:rsid w:val="004B311E"/>
    <w:rsid w:val="004B353F"/>
    <w:rsid w:val="004B4200"/>
    <w:rsid w:val="004B4330"/>
    <w:rsid w:val="004B45DA"/>
    <w:rsid w:val="004B493B"/>
    <w:rsid w:val="004B51EC"/>
    <w:rsid w:val="004B5471"/>
    <w:rsid w:val="004B599F"/>
    <w:rsid w:val="004B60F9"/>
    <w:rsid w:val="004B678F"/>
    <w:rsid w:val="004B69E9"/>
    <w:rsid w:val="004B6CDB"/>
    <w:rsid w:val="004B6D95"/>
    <w:rsid w:val="004B6DEE"/>
    <w:rsid w:val="004B722B"/>
    <w:rsid w:val="004B7FD9"/>
    <w:rsid w:val="004C0682"/>
    <w:rsid w:val="004C1F78"/>
    <w:rsid w:val="004C33C3"/>
    <w:rsid w:val="004C40AF"/>
    <w:rsid w:val="004C5202"/>
    <w:rsid w:val="004C56B0"/>
    <w:rsid w:val="004C56FF"/>
    <w:rsid w:val="004C5C78"/>
    <w:rsid w:val="004C5D2D"/>
    <w:rsid w:val="004C6419"/>
    <w:rsid w:val="004C6629"/>
    <w:rsid w:val="004C6BB6"/>
    <w:rsid w:val="004C730B"/>
    <w:rsid w:val="004D011F"/>
    <w:rsid w:val="004D04D0"/>
    <w:rsid w:val="004D0A7B"/>
    <w:rsid w:val="004D1752"/>
    <w:rsid w:val="004D1D10"/>
    <w:rsid w:val="004D316E"/>
    <w:rsid w:val="004D3207"/>
    <w:rsid w:val="004D355E"/>
    <w:rsid w:val="004D36BB"/>
    <w:rsid w:val="004D397F"/>
    <w:rsid w:val="004D4765"/>
    <w:rsid w:val="004D4A28"/>
    <w:rsid w:val="004D4AC7"/>
    <w:rsid w:val="004D57C1"/>
    <w:rsid w:val="004D5B93"/>
    <w:rsid w:val="004D5CB5"/>
    <w:rsid w:val="004D5E7F"/>
    <w:rsid w:val="004D5ED6"/>
    <w:rsid w:val="004D6C52"/>
    <w:rsid w:val="004D703D"/>
    <w:rsid w:val="004D774E"/>
    <w:rsid w:val="004D781B"/>
    <w:rsid w:val="004D7906"/>
    <w:rsid w:val="004D7F2D"/>
    <w:rsid w:val="004E00E6"/>
    <w:rsid w:val="004E0A92"/>
    <w:rsid w:val="004E0FB5"/>
    <w:rsid w:val="004E1432"/>
    <w:rsid w:val="004E3398"/>
    <w:rsid w:val="004E33D5"/>
    <w:rsid w:val="004E35D9"/>
    <w:rsid w:val="004E4121"/>
    <w:rsid w:val="004E4E9E"/>
    <w:rsid w:val="004E524F"/>
    <w:rsid w:val="004E552F"/>
    <w:rsid w:val="004E56A2"/>
    <w:rsid w:val="004E588D"/>
    <w:rsid w:val="004E62A3"/>
    <w:rsid w:val="004E64B0"/>
    <w:rsid w:val="004E6731"/>
    <w:rsid w:val="004E76A2"/>
    <w:rsid w:val="004E7CB3"/>
    <w:rsid w:val="004F0A14"/>
    <w:rsid w:val="004F0A62"/>
    <w:rsid w:val="004F0BAC"/>
    <w:rsid w:val="004F13C3"/>
    <w:rsid w:val="004F2984"/>
    <w:rsid w:val="004F2F70"/>
    <w:rsid w:val="004F3E51"/>
    <w:rsid w:val="004F4D75"/>
    <w:rsid w:val="004F4F4E"/>
    <w:rsid w:val="004F5336"/>
    <w:rsid w:val="004F5FBC"/>
    <w:rsid w:val="004F6073"/>
    <w:rsid w:val="004F65EA"/>
    <w:rsid w:val="004F693F"/>
    <w:rsid w:val="005006D9"/>
    <w:rsid w:val="00500C3B"/>
    <w:rsid w:val="00500C86"/>
    <w:rsid w:val="00501532"/>
    <w:rsid w:val="005019ED"/>
    <w:rsid w:val="005025D9"/>
    <w:rsid w:val="005026F4"/>
    <w:rsid w:val="00503079"/>
    <w:rsid w:val="005038CC"/>
    <w:rsid w:val="00503A17"/>
    <w:rsid w:val="00503D12"/>
    <w:rsid w:val="005044B3"/>
    <w:rsid w:val="005045E4"/>
    <w:rsid w:val="005048C6"/>
    <w:rsid w:val="005049E0"/>
    <w:rsid w:val="0050578B"/>
    <w:rsid w:val="00505CCB"/>
    <w:rsid w:val="00507447"/>
    <w:rsid w:val="0050782F"/>
    <w:rsid w:val="00507A06"/>
    <w:rsid w:val="00507CA8"/>
    <w:rsid w:val="00510009"/>
    <w:rsid w:val="005103BD"/>
    <w:rsid w:val="00510464"/>
    <w:rsid w:val="00510508"/>
    <w:rsid w:val="005115F9"/>
    <w:rsid w:val="00511AF2"/>
    <w:rsid w:val="0051250B"/>
    <w:rsid w:val="005128C2"/>
    <w:rsid w:val="00512997"/>
    <w:rsid w:val="005133D7"/>
    <w:rsid w:val="00513CCB"/>
    <w:rsid w:val="0051471F"/>
    <w:rsid w:val="00514943"/>
    <w:rsid w:val="00514BB0"/>
    <w:rsid w:val="00515121"/>
    <w:rsid w:val="00515A50"/>
    <w:rsid w:val="00515D78"/>
    <w:rsid w:val="0051662C"/>
    <w:rsid w:val="00517316"/>
    <w:rsid w:val="00521135"/>
    <w:rsid w:val="00521D77"/>
    <w:rsid w:val="00521FA9"/>
    <w:rsid w:val="00522CB1"/>
    <w:rsid w:val="00522D7F"/>
    <w:rsid w:val="0052321F"/>
    <w:rsid w:val="00523AE9"/>
    <w:rsid w:val="00523AFF"/>
    <w:rsid w:val="005249C0"/>
    <w:rsid w:val="005252CF"/>
    <w:rsid w:val="005254A8"/>
    <w:rsid w:val="0052567B"/>
    <w:rsid w:val="005257E3"/>
    <w:rsid w:val="00525D96"/>
    <w:rsid w:val="00526714"/>
    <w:rsid w:val="005268D7"/>
    <w:rsid w:val="00526C33"/>
    <w:rsid w:val="00527129"/>
    <w:rsid w:val="005271DB"/>
    <w:rsid w:val="00527822"/>
    <w:rsid w:val="00527B7D"/>
    <w:rsid w:val="005301A8"/>
    <w:rsid w:val="0053084D"/>
    <w:rsid w:val="00530F27"/>
    <w:rsid w:val="00531108"/>
    <w:rsid w:val="005316B8"/>
    <w:rsid w:val="00531966"/>
    <w:rsid w:val="00531ACA"/>
    <w:rsid w:val="00531B1F"/>
    <w:rsid w:val="00531BB0"/>
    <w:rsid w:val="00532158"/>
    <w:rsid w:val="00532B6D"/>
    <w:rsid w:val="00532C9E"/>
    <w:rsid w:val="005334BA"/>
    <w:rsid w:val="00533AF1"/>
    <w:rsid w:val="005347A4"/>
    <w:rsid w:val="0053491F"/>
    <w:rsid w:val="00534DC2"/>
    <w:rsid w:val="0053522F"/>
    <w:rsid w:val="00535CEB"/>
    <w:rsid w:val="0053689C"/>
    <w:rsid w:val="005369B2"/>
    <w:rsid w:val="00536C8C"/>
    <w:rsid w:val="00536E11"/>
    <w:rsid w:val="0054040B"/>
    <w:rsid w:val="00540435"/>
    <w:rsid w:val="0054044F"/>
    <w:rsid w:val="00540E3F"/>
    <w:rsid w:val="005411E9"/>
    <w:rsid w:val="00541930"/>
    <w:rsid w:val="0054198C"/>
    <w:rsid w:val="00542413"/>
    <w:rsid w:val="0054257B"/>
    <w:rsid w:val="00542743"/>
    <w:rsid w:val="005428F8"/>
    <w:rsid w:val="00542932"/>
    <w:rsid w:val="00542CE4"/>
    <w:rsid w:val="0054361E"/>
    <w:rsid w:val="0054375C"/>
    <w:rsid w:val="005443BD"/>
    <w:rsid w:val="00544C21"/>
    <w:rsid w:val="00544DF1"/>
    <w:rsid w:val="00544F5E"/>
    <w:rsid w:val="0054511A"/>
    <w:rsid w:val="005451A2"/>
    <w:rsid w:val="005453A2"/>
    <w:rsid w:val="00545C3B"/>
    <w:rsid w:val="00545C6F"/>
    <w:rsid w:val="005465FF"/>
    <w:rsid w:val="0054688E"/>
    <w:rsid w:val="0054704F"/>
    <w:rsid w:val="0054722C"/>
    <w:rsid w:val="00547B3A"/>
    <w:rsid w:val="00550324"/>
    <w:rsid w:val="00550519"/>
    <w:rsid w:val="00551164"/>
    <w:rsid w:val="00551205"/>
    <w:rsid w:val="0055159B"/>
    <w:rsid w:val="00552235"/>
    <w:rsid w:val="0055290A"/>
    <w:rsid w:val="00552B5A"/>
    <w:rsid w:val="00553455"/>
    <w:rsid w:val="0055351B"/>
    <w:rsid w:val="0055351C"/>
    <w:rsid w:val="00553722"/>
    <w:rsid w:val="005539A4"/>
    <w:rsid w:val="0055427B"/>
    <w:rsid w:val="0055439E"/>
    <w:rsid w:val="0055505F"/>
    <w:rsid w:val="00555380"/>
    <w:rsid w:val="00555E3A"/>
    <w:rsid w:val="00555EBA"/>
    <w:rsid w:val="005562D3"/>
    <w:rsid w:val="005563A7"/>
    <w:rsid w:val="00556897"/>
    <w:rsid w:val="0055781B"/>
    <w:rsid w:val="00557DEF"/>
    <w:rsid w:val="00557F5B"/>
    <w:rsid w:val="005605AC"/>
    <w:rsid w:val="00560685"/>
    <w:rsid w:val="00560A4E"/>
    <w:rsid w:val="0056108B"/>
    <w:rsid w:val="00561726"/>
    <w:rsid w:val="00561C18"/>
    <w:rsid w:val="005620B0"/>
    <w:rsid w:val="00562CBF"/>
    <w:rsid w:val="005637FB"/>
    <w:rsid w:val="005639EE"/>
    <w:rsid w:val="00563BA0"/>
    <w:rsid w:val="005640BD"/>
    <w:rsid w:val="00564C30"/>
    <w:rsid w:val="00564C4D"/>
    <w:rsid w:val="00564DD8"/>
    <w:rsid w:val="00565018"/>
    <w:rsid w:val="005651E3"/>
    <w:rsid w:val="005652ED"/>
    <w:rsid w:val="00565818"/>
    <w:rsid w:val="00566075"/>
    <w:rsid w:val="0056608A"/>
    <w:rsid w:val="005663F8"/>
    <w:rsid w:val="005665C6"/>
    <w:rsid w:val="00566B6D"/>
    <w:rsid w:val="00567D73"/>
    <w:rsid w:val="005709ED"/>
    <w:rsid w:val="00570C9B"/>
    <w:rsid w:val="0057159F"/>
    <w:rsid w:val="005718D6"/>
    <w:rsid w:val="00572243"/>
    <w:rsid w:val="00572384"/>
    <w:rsid w:val="00572450"/>
    <w:rsid w:val="005725CD"/>
    <w:rsid w:val="00572918"/>
    <w:rsid w:val="00573023"/>
    <w:rsid w:val="0057322F"/>
    <w:rsid w:val="00573676"/>
    <w:rsid w:val="00573BF2"/>
    <w:rsid w:val="00573C49"/>
    <w:rsid w:val="005740F3"/>
    <w:rsid w:val="005747A7"/>
    <w:rsid w:val="00574935"/>
    <w:rsid w:val="00574DB5"/>
    <w:rsid w:val="00574E2B"/>
    <w:rsid w:val="00575816"/>
    <w:rsid w:val="00575DDD"/>
    <w:rsid w:val="005769B4"/>
    <w:rsid w:val="005774A0"/>
    <w:rsid w:val="005775D9"/>
    <w:rsid w:val="00577B06"/>
    <w:rsid w:val="00577E28"/>
    <w:rsid w:val="00577F07"/>
    <w:rsid w:val="00580062"/>
    <w:rsid w:val="005802CA"/>
    <w:rsid w:val="00580D11"/>
    <w:rsid w:val="00581320"/>
    <w:rsid w:val="00581AC3"/>
    <w:rsid w:val="00581B3B"/>
    <w:rsid w:val="00581F4F"/>
    <w:rsid w:val="00581FAD"/>
    <w:rsid w:val="00582BD2"/>
    <w:rsid w:val="00582FE3"/>
    <w:rsid w:val="005831A0"/>
    <w:rsid w:val="0058383B"/>
    <w:rsid w:val="00583BBD"/>
    <w:rsid w:val="00584962"/>
    <w:rsid w:val="00584C3B"/>
    <w:rsid w:val="00584D4B"/>
    <w:rsid w:val="005856C5"/>
    <w:rsid w:val="00585B0F"/>
    <w:rsid w:val="00586E13"/>
    <w:rsid w:val="00586E26"/>
    <w:rsid w:val="00586EFA"/>
    <w:rsid w:val="00587054"/>
    <w:rsid w:val="00587607"/>
    <w:rsid w:val="00587D38"/>
    <w:rsid w:val="00590436"/>
    <w:rsid w:val="005904C9"/>
    <w:rsid w:val="0059146F"/>
    <w:rsid w:val="0059151C"/>
    <w:rsid w:val="00591606"/>
    <w:rsid w:val="00591736"/>
    <w:rsid w:val="00592290"/>
    <w:rsid w:val="005925F0"/>
    <w:rsid w:val="00592945"/>
    <w:rsid w:val="0059306A"/>
    <w:rsid w:val="0059325F"/>
    <w:rsid w:val="0059349E"/>
    <w:rsid w:val="00593776"/>
    <w:rsid w:val="00593956"/>
    <w:rsid w:val="00593E18"/>
    <w:rsid w:val="00594ABC"/>
    <w:rsid w:val="00594D9F"/>
    <w:rsid w:val="00594E34"/>
    <w:rsid w:val="00595149"/>
    <w:rsid w:val="00595A72"/>
    <w:rsid w:val="00595AED"/>
    <w:rsid w:val="005962FB"/>
    <w:rsid w:val="005969CF"/>
    <w:rsid w:val="00596DC5"/>
    <w:rsid w:val="005974C0"/>
    <w:rsid w:val="00597607"/>
    <w:rsid w:val="0059790C"/>
    <w:rsid w:val="00597DE9"/>
    <w:rsid w:val="005A022E"/>
    <w:rsid w:val="005A0702"/>
    <w:rsid w:val="005A0769"/>
    <w:rsid w:val="005A0C56"/>
    <w:rsid w:val="005A0FA4"/>
    <w:rsid w:val="005A15C4"/>
    <w:rsid w:val="005A1975"/>
    <w:rsid w:val="005A1B65"/>
    <w:rsid w:val="005A1E6D"/>
    <w:rsid w:val="005A2097"/>
    <w:rsid w:val="005A26EE"/>
    <w:rsid w:val="005A2736"/>
    <w:rsid w:val="005A27ED"/>
    <w:rsid w:val="005A2849"/>
    <w:rsid w:val="005A3E26"/>
    <w:rsid w:val="005A422B"/>
    <w:rsid w:val="005A432B"/>
    <w:rsid w:val="005A4D9D"/>
    <w:rsid w:val="005A5621"/>
    <w:rsid w:val="005A56D1"/>
    <w:rsid w:val="005A579A"/>
    <w:rsid w:val="005A5CFB"/>
    <w:rsid w:val="005A6122"/>
    <w:rsid w:val="005A61EE"/>
    <w:rsid w:val="005A6571"/>
    <w:rsid w:val="005A6B78"/>
    <w:rsid w:val="005A7060"/>
    <w:rsid w:val="005A7168"/>
    <w:rsid w:val="005A782A"/>
    <w:rsid w:val="005A7A1C"/>
    <w:rsid w:val="005B0B6D"/>
    <w:rsid w:val="005B0C37"/>
    <w:rsid w:val="005B0F3F"/>
    <w:rsid w:val="005B12C7"/>
    <w:rsid w:val="005B1F42"/>
    <w:rsid w:val="005B2159"/>
    <w:rsid w:val="005B237A"/>
    <w:rsid w:val="005B2D32"/>
    <w:rsid w:val="005B338B"/>
    <w:rsid w:val="005B3973"/>
    <w:rsid w:val="005B4608"/>
    <w:rsid w:val="005B5B99"/>
    <w:rsid w:val="005B5EF2"/>
    <w:rsid w:val="005B6030"/>
    <w:rsid w:val="005B61CA"/>
    <w:rsid w:val="005B71D5"/>
    <w:rsid w:val="005B747A"/>
    <w:rsid w:val="005C1A54"/>
    <w:rsid w:val="005C1C32"/>
    <w:rsid w:val="005C3040"/>
    <w:rsid w:val="005C3B48"/>
    <w:rsid w:val="005C456E"/>
    <w:rsid w:val="005C489A"/>
    <w:rsid w:val="005C534A"/>
    <w:rsid w:val="005C54C2"/>
    <w:rsid w:val="005C58D5"/>
    <w:rsid w:val="005C5DA1"/>
    <w:rsid w:val="005C6253"/>
    <w:rsid w:val="005C649F"/>
    <w:rsid w:val="005C66AE"/>
    <w:rsid w:val="005C6CDD"/>
    <w:rsid w:val="005C7842"/>
    <w:rsid w:val="005C7F7F"/>
    <w:rsid w:val="005D061F"/>
    <w:rsid w:val="005D0791"/>
    <w:rsid w:val="005D0890"/>
    <w:rsid w:val="005D0DEC"/>
    <w:rsid w:val="005D12F4"/>
    <w:rsid w:val="005D14FA"/>
    <w:rsid w:val="005D1FDD"/>
    <w:rsid w:val="005D220B"/>
    <w:rsid w:val="005D2312"/>
    <w:rsid w:val="005D23D1"/>
    <w:rsid w:val="005D2ADA"/>
    <w:rsid w:val="005D2B7A"/>
    <w:rsid w:val="005D4197"/>
    <w:rsid w:val="005D4289"/>
    <w:rsid w:val="005D60E0"/>
    <w:rsid w:val="005D6C1C"/>
    <w:rsid w:val="005D6CA8"/>
    <w:rsid w:val="005D799C"/>
    <w:rsid w:val="005E00AE"/>
    <w:rsid w:val="005E0A20"/>
    <w:rsid w:val="005E102D"/>
    <w:rsid w:val="005E1435"/>
    <w:rsid w:val="005E1C9C"/>
    <w:rsid w:val="005E3C6B"/>
    <w:rsid w:val="005E414E"/>
    <w:rsid w:val="005E4A3E"/>
    <w:rsid w:val="005E4A98"/>
    <w:rsid w:val="005E4D84"/>
    <w:rsid w:val="005E4E20"/>
    <w:rsid w:val="005E51E9"/>
    <w:rsid w:val="005E5D8A"/>
    <w:rsid w:val="005E7B44"/>
    <w:rsid w:val="005E7B6C"/>
    <w:rsid w:val="005F0193"/>
    <w:rsid w:val="005F023D"/>
    <w:rsid w:val="005F0B0D"/>
    <w:rsid w:val="005F0D9B"/>
    <w:rsid w:val="005F12F6"/>
    <w:rsid w:val="005F1DB7"/>
    <w:rsid w:val="005F207E"/>
    <w:rsid w:val="005F2617"/>
    <w:rsid w:val="005F29E6"/>
    <w:rsid w:val="005F37C7"/>
    <w:rsid w:val="005F3C8F"/>
    <w:rsid w:val="005F3E44"/>
    <w:rsid w:val="005F4ECE"/>
    <w:rsid w:val="005F542F"/>
    <w:rsid w:val="005F5B02"/>
    <w:rsid w:val="005F6419"/>
    <w:rsid w:val="005F66BA"/>
    <w:rsid w:val="005F6764"/>
    <w:rsid w:val="005F6D55"/>
    <w:rsid w:val="005F6F36"/>
    <w:rsid w:val="005F7FE3"/>
    <w:rsid w:val="0060043F"/>
    <w:rsid w:val="00600627"/>
    <w:rsid w:val="006009F2"/>
    <w:rsid w:val="00600E0B"/>
    <w:rsid w:val="00601113"/>
    <w:rsid w:val="00601980"/>
    <w:rsid w:val="00601E02"/>
    <w:rsid w:val="0060230C"/>
    <w:rsid w:val="00602729"/>
    <w:rsid w:val="006027E9"/>
    <w:rsid w:val="006033DF"/>
    <w:rsid w:val="006038BD"/>
    <w:rsid w:val="00606771"/>
    <w:rsid w:val="006067DC"/>
    <w:rsid w:val="00606D52"/>
    <w:rsid w:val="00607A1F"/>
    <w:rsid w:val="00607DC2"/>
    <w:rsid w:val="00610390"/>
    <w:rsid w:val="00611ED8"/>
    <w:rsid w:val="00612C7D"/>
    <w:rsid w:val="00612D27"/>
    <w:rsid w:val="0061339D"/>
    <w:rsid w:val="00613C2B"/>
    <w:rsid w:val="00613DAF"/>
    <w:rsid w:val="00614329"/>
    <w:rsid w:val="00614B64"/>
    <w:rsid w:val="006150D0"/>
    <w:rsid w:val="00615144"/>
    <w:rsid w:val="00615A9F"/>
    <w:rsid w:val="00616309"/>
    <w:rsid w:val="00616433"/>
    <w:rsid w:val="00616779"/>
    <w:rsid w:val="00616EFC"/>
    <w:rsid w:val="00617459"/>
    <w:rsid w:val="00617A25"/>
    <w:rsid w:val="00617DFB"/>
    <w:rsid w:val="00617E39"/>
    <w:rsid w:val="00617E85"/>
    <w:rsid w:val="00620422"/>
    <w:rsid w:val="00621E08"/>
    <w:rsid w:val="00622641"/>
    <w:rsid w:val="006237BF"/>
    <w:rsid w:val="00623F42"/>
    <w:rsid w:val="00624490"/>
    <w:rsid w:val="00624C9C"/>
    <w:rsid w:val="006253C8"/>
    <w:rsid w:val="00625C4A"/>
    <w:rsid w:val="00625D29"/>
    <w:rsid w:val="00626225"/>
    <w:rsid w:val="006266D0"/>
    <w:rsid w:val="00627262"/>
    <w:rsid w:val="00627539"/>
    <w:rsid w:val="00627C8D"/>
    <w:rsid w:val="00627E25"/>
    <w:rsid w:val="006304B3"/>
    <w:rsid w:val="006305BA"/>
    <w:rsid w:val="006311A2"/>
    <w:rsid w:val="006317E1"/>
    <w:rsid w:val="00631C5B"/>
    <w:rsid w:val="00631D76"/>
    <w:rsid w:val="00632FEF"/>
    <w:rsid w:val="006333A0"/>
    <w:rsid w:val="006337F7"/>
    <w:rsid w:val="00633F90"/>
    <w:rsid w:val="00634A2D"/>
    <w:rsid w:val="0063534A"/>
    <w:rsid w:val="006354E9"/>
    <w:rsid w:val="00635D3B"/>
    <w:rsid w:val="00636250"/>
    <w:rsid w:val="00636E4C"/>
    <w:rsid w:val="0063715A"/>
    <w:rsid w:val="006371E3"/>
    <w:rsid w:val="00637A5B"/>
    <w:rsid w:val="0064018C"/>
    <w:rsid w:val="00640683"/>
    <w:rsid w:val="0064070B"/>
    <w:rsid w:val="00640868"/>
    <w:rsid w:val="00640B8D"/>
    <w:rsid w:val="0064184F"/>
    <w:rsid w:val="00641C2A"/>
    <w:rsid w:val="00641CB7"/>
    <w:rsid w:val="00642475"/>
    <w:rsid w:val="00642D20"/>
    <w:rsid w:val="00642E66"/>
    <w:rsid w:val="00643312"/>
    <w:rsid w:val="006440AB"/>
    <w:rsid w:val="006450F1"/>
    <w:rsid w:val="00645424"/>
    <w:rsid w:val="006461D9"/>
    <w:rsid w:val="006463C8"/>
    <w:rsid w:val="00646757"/>
    <w:rsid w:val="006474B1"/>
    <w:rsid w:val="00647FCD"/>
    <w:rsid w:val="00651429"/>
    <w:rsid w:val="00651AEF"/>
    <w:rsid w:val="00652355"/>
    <w:rsid w:val="006528BC"/>
    <w:rsid w:val="006529F4"/>
    <w:rsid w:val="00652A82"/>
    <w:rsid w:val="00652AC9"/>
    <w:rsid w:val="006530D5"/>
    <w:rsid w:val="00653F42"/>
    <w:rsid w:val="006543C7"/>
    <w:rsid w:val="00654D45"/>
    <w:rsid w:val="00655022"/>
    <w:rsid w:val="00655759"/>
    <w:rsid w:val="00655781"/>
    <w:rsid w:val="006559D4"/>
    <w:rsid w:val="006560A1"/>
    <w:rsid w:val="006560A7"/>
    <w:rsid w:val="00657427"/>
    <w:rsid w:val="00657B47"/>
    <w:rsid w:val="00657F4D"/>
    <w:rsid w:val="00660050"/>
    <w:rsid w:val="00660051"/>
    <w:rsid w:val="006605F1"/>
    <w:rsid w:val="006606A8"/>
    <w:rsid w:val="0066081A"/>
    <w:rsid w:val="0066082B"/>
    <w:rsid w:val="006608A3"/>
    <w:rsid w:val="00661929"/>
    <w:rsid w:val="00661CA6"/>
    <w:rsid w:val="00662181"/>
    <w:rsid w:val="0066363B"/>
    <w:rsid w:val="00663769"/>
    <w:rsid w:val="00663D26"/>
    <w:rsid w:val="00665361"/>
    <w:rsid w:val="00665852"/>
    <w:rsid w:val="00665DA3"/>
    <w:rsid w:val="00666DF6"/>
    <w:rsid w:val="00667350"/>
    <w:rsid w:val="00667551"/>
    <w:rsid w:val="00667805"/>
    <w:rsid w:val="00667828"/>
    <w:rsid w:val="006678A3"/>
    <w:rsid w:val="00670DC1"/>
    <w:rsid w:val="00671392"/>
    <w:rsid w:val="00671596"/>
    <w:rsid w:val="00671BAA"/>
    <w:rsid w:val="00671C89"/>
    <w:rsid w:val="00672782"/>
    <w:rsid w:val="00672D2C"/>
    <w:rsid w:val="00674366"/>
    <w:rsid w:val="006743AD"/>
    <w:rsid w:val="00674B9B"/>
    <w:rsid w:val="00675303"/>
    <w:rsid w:val="006753B7"/>
    <w:rsid w:val="00675735"/>
    <w:rsid w:val="00675C8C"/>
    <w:rsid w:val="00675FB5"/>
    <w:rsid w:val="00677F0D"/>
    <w:rsid w:val="006806F4"/>
    <w:rsid w:val="00680BF9"/>
    <w:rsid w:val="00681630"/>
    <w:rsid w:val="00681D6B"/>
    <w:rsid w:val="00682067"/>
    <w:rsid w:val="0068229C"/>
    <w:rsid w:val="006825D7"/>
    <w:rsid w:val="00683CB9"/>
    <w:rsid w:val="00683F45"/>
    <w:rsid w:val="0068406A"/>
    <w:rsid w:val="0068508D"/>
    <w:rsid w:val="006855D8"/>
    <w:rsid w:val="00685CED"/>
    <w:rsid w:val="00685D33"/>
    <w:rsid w:val="006865CD"/>
    <w:rsid w:val="0068728F"/>
    <w:rsid w:val="00687EE0"/>
    <w:rsid w:val="00690261"/>
    <w:rsid w:val="006910E1"/>
    <w:rsid w:val="0069112D"/>
    <w:rsid w:val="00691293"/>
    <w:rsid w:val="006920FA"/>
    <w:rsid w:val="0069258D"/>
    <w:rsid w:val="0069359C"/>
    <w:rsid w:val="0069361D"/>
    <w:rsid w:val="0069370E"/>
    <w:rsid w:val="00693C53"/>
    <w:rsid w:val="00694684"/>
    <w:rsid w:val="006947D6"/>
    <w:rsid w:val="00694C6C"/>
    <w:rsid w:val="0069511D"/>
    <w:rsid w:val="0069514A"/>
    <w:rsid w:val="006953B4"/>
    <w:rsid w:val="0069625C"/>
    <w:rsid w:val="00696C32"/>
    <w:rsid w:val="00696CE6"/>
    <w:rsid w:val="00697AEF"/>
    <w:rsid w:val="00697EF6"/>
    <w:rsid w:val="00697F30"/>
    <w:rsid w:val="006A0261"/>
    <w:rsid w:val="006A159A"/>
    <w:rsid w:val="006A1888"/>
    <w:rsid w:val="006A206B"/>
    <w:rsid w:val="006A23C3"/>
    <w:rsid w:val="006A28D4"/>
    <w:rsid w:val="006A36ED"/>
    <w:rsid w:val="006A3B73"/>
    <w:rsid w:val="006A3B87"/>
    <w:rsid w:val="006A48BB"/>
    <w:rsid w:val="006A4A93"/>
    <w:rsid w:val="006A5266"/>
    <w:rsid w:val="006A6FAF"/>
    <w:rsid w:val="006A70DC"/>
    <w:rsid w:val="006A7AC0"/>
    <w:rsid w:val="006A7FA8"/>
    <w:rsid w:val="006B0447"/>
    <w:rsid w:val="006B098B"/>
    <w:rsid w:val="006B0BAD"/>
    <w:rsid w:val="006B0F2E"/>
    <w:rsid w:val="006B13B9"/>
    <w:rsid w:val="006B1491"/>
    <w:rsid w:val="006B1547"/>
    <w:rsid w:val="006B1C4F"/>
    <w:rsid w:val="006B2261"/>
    <w:rsid w:val="006B3898"/>
    <w:rsid w:val="006B3A93"/>
    <w:rsid w:val="006B3ADD"/>
    <w:rsid w:val="006B3B69"/>
    <w:rsid w:val="006B3DC6"/>
    <w:rsid w:val="006B3E27"/>
    <w:rsid w:val="006B4767"/>
    <w:rsid w:val="006B4B2D"/>
    <w:rsid w:val="006B533E"/>
    <w:rsid w:val="006B5355"/>
    <w:rsid w:val="006B578E"/>
    <w:rsid w:val="006B64BE"/>
    <w:rsid w:val="006B68D4"/>
    <w:rsid w:val="006B6E4C"/>
    <w:rsid w:val="006B761E"/>
    <w:rsid w:val="006B7E58"/>
    <w:rsid w:val="006C016F"/>
    <w:rsid w:val="006C074F"/>
    <w:rsid w:val="006C109B"/>
    <w:rsid w:val="006C14D6"/>
    <w:rsid w:val="006C1662"/>
    <w:rsid w:val="006C17A4"/>
    <w:rsid w:val="006C1A10"/>
    <w:rsid w:val="006C247C"/>
    <w:rsid w:val="006C2789"/>
    <w:rsid w:val="006C27DA"/>
    <w:rsid w:val="006C28AE"/>
    <w:rsid w:val="006C399B"/>
    <w:rsid w:val="006C44EF"/>
    <w:rsid w:val="006C505F"/>
    <w:rsid w:val="006C5B3F"/>
    <w:rsid w:val="006C5BBE"/>
    <w:rsid w:val="006C5DAC"/>
    <w:rsid w:val="006C614F"/>
    <w:rsid w:val="006C687D"/>
    <w:rsid w:val="006C7079"/>
    <w:rsid w:val="006C70AD"/>
    <w:rsid w:val="006D060A"/>
    <w:rsid w:val="006D070F"/>
    <w:rsid w:val="006D08D6"/>
    <w:rsid w:val="006D0E72"/>
    <w:rsid w:val="006D1A62"/>
    <w:rsid w:val="006D1F57"/>
    <w:rsid w:val="006D25BD"/>
    <w:rsid w:val="006D2F3D"/>
    <w:rsid w:val="006D2FFB"/>
    <w:rsid w:val="006D3EBA"/>
    <w:rsid w:val="006D422B"/>
    <w:rsid w:val="006D46C5"/>
    <w:rsid w:val="006D4A08"/>
    <w:rsid w:val="006D5669"/>
    <w:rsid w:val="006D5FD7"/>
    <w:rsid w:val="006D64CA"/>
    <w:rsid w:val="006D6A1D"/>
    <w:rsid w:val="006D7117"/>
    <w:rsid w:val="006D7494"/>
    <w:rsid w:val="006D7827"/>
    <w:rsid w:val="006D7ABE"/>
    <w:rsid w:val="006E03C2"/>
    <w:rsid w:val="006E0644"/>
    <w:rsid w:val="006E0753"/>
    <w:rsid w:val="006E12A6"/>
    <w:rsid w:val="006E2122"/>
    <w:rsid w:val="006E2406"/>
    <w:rsid w:val="006E2586"/>
    <w:rsid w:val="006E262A"/>
    <w:rsid w:val="006E2729"/>
    <w:rsid w:val="006E27E3"/>
    <w:rsid w:val="006E2853"/>
    <w:rsid w:val="006E2D00"/>
    <w:rsid w:val="006E3069"/>
    <w:rsid w:val="006E3967"/>
    <w:rsid w:val="006E5E9E"/>
    <w:rsid w:val="006E6455"/>
    <w:rsid w:val="006E6CD8"/>
    <w:rsid w:val="006E79B2"/>
    <w:rsid w:val="006F0EF0"/>
    <w:rsid w:val="006F1500"/>
    <w:rsid w:val="006F19A5"/>
    <w:rsid w:val="006F22CA"/>
    <w:rsid w:val="006F27C6"/>
    <w:rsid w:val="006F2BF6"/>
    <w:rsid w:val="006F346F"/>
    <w:rsid w:val="006F392C"/>
    <w:rsid w:val="006F563A"/>
    <w:rsid w:val="006F5F13"/>
    <w:rsid w:val="006F653B"/>
    <w:rsid w:val="006F6940"/>
    <w:rsid w:val="006F69ED"/>
    <w:rsid w:val="006F7194"/>
    <w:rsid w:val="006F73EB"/>
    <w:rsid w:val="006F788E"/>
    <w:rsid w:val="006F79FB"/>
    <w:rsid w:val="006F7FB3"/>
    <w:rsid w:val="00700326"/>
    <w:rsid w:val="00701468"/>
    <w:rsid w:val="007017AA"/>
    <w:rsid w:val="007023C5"/>
    <w:rsid w:val="007026A4"/>
    <w:rsid w:val="00702C25"/>
    <w:rsid w:val="00703990"/>
    <w:rsid w:val="00704406"/>
    <w:rsid w:val="0070452A"/>
    <w:rsid w:val="0070470D"/>
    <w:rsid w:val="00704826"/>
    <w:rsid w:val="00704889"/>
    <w:rsid w:val="00704D22"/>
    <w:rsid w:val="0070505B"/>
    <w:rsid w:val="007057E5"/>
    <w:rsid w:val="00705C69"/>
    <w:rsid w:val="00705C9D"/>
    <w:rsid w:val="00705E56"/>
    <w:rsid w:val="0070635F"/>
    <w:rsid w:val="00706383"/>
    <w:rsid w:val="00706B02"/>
    <w:rsid w:val="00706B91"/>
    <w:rsid w:val="00706E9D"/>
    <w:rsid w:val="00707025"/>
    <w:rsid w:val="007073D5"/>
    <w:rsid w:val="007077DB"/>
    <w:rsid w:val="007078E6"/>
    <w:rsid w:val="00707D41"/>
    <w:rsid w:val="00710998"/>
    <w:rsid w:val="00710A79"/>
    <w:rsid w:val="007116ED"/>
    <w:rsid w:val="007117F5"/>
    <w:rsid w:val="00711EBC"/>
    <w:rsid w:val="007120E3"/>
    <w:rsid w:val="00712692"/>
    <w:rsid w:val="00713009"/>
    <w:rsid w:val="00713305"/>
    <w:rsid w:val="00713415"/>
    <w:rsid w:val="00713D78"/>
    <w:rsid w:val="00713E0A"/>
    <w:rsid w:val="00715240"/>
    <w:rsid w:val="00715381"/>
    <w:rsid w:val="007167E8"/>
    <w:rsid w:val="00716DBC"/>
    <w:rsid w:val="00716ECA"/>
    <w:rsid w:val="00717B12"/>
    <w:rsid w:val="00720946"/>
    <w:rsid w:val="00720FFA"/>
    <w:rsid w:val="00721148"/>
    <w:rsid w:val="007211C8"/>
    <w:rsid w:val="00721766"/>
    <w:rsid w:val="00721E1B"/>
    <w:rsid w:val="0072263B"/>
    <w:rsid w:val="007227BA"/>
    <w:rsid w:val="007227E1"/>
    <w:rsid w:val="00723669"/>
    <w:rsid w:val="0072507F"/>
    <w:rsid w:val="00725491"/>
    <w:rsid w:val="00725B38"/>
    <w:rsid w:val="00725F57"/>
    <w:rsid w:val="007273A1"/>
    <w:rsid w:val="00727581"/>
    <w:rsid w:val="00727C29"/>
    <w:rsid w:val="00727DA2"/>
    <w:rsid w:val="00730E60"/>
    <w:rsid w:val="00732F46"/>
    <w:rsid w:val="0073350E"/>
    <w:rsid w:val="00733BA4"/>
    <w:rsid w:val="0073415E"/>
    <w:rsid w:val="007344AD"/>
    <w:rsid w:val="007347ED"/>
    <w:rsid w:val="00735552"/>
    <w:rsid w:val="00736F73"/>
    <w:rsid w:val="00736FC3"/>
    <w:rsid w:val="007370AD"/>
    <w:rsid w:val="0073737C"/>
    <w:rsid w:val="00740731"/>
    <w:rsid w:val="00741AA4"/>
    <w:rsid w:val="00741B0F"/>
    <w:rsid w:val="00741BAC"/>
    <w:rsid w:val="00741F23"/>
    <w:rsid w:val="00742429"/>
    <w:rsid w:val="007429EE"/>
    <w:rsid w:val="00743103"/>
    <w:rsid w:val="0074360B"/>
    <w:rsid w:val="00743614"/>
    <w:rsid w:val="00743E60"/>
    <w:rsid w:val="00744F2C"/>
    <w:rsid w:val="00745AB0"/>
    <w:rsid w:val="0074611A"/>
    <w:rsid w:val="0074661A"/>
    <w:rsid w:val="0074689F"/>
    <w:rsid w:val="00746AF6"/>
    <w:rsid w:val="00746B68"/>
    <w:rsid w:val="0074776C"/>
    <w:rsid w:val="00747840"/>
    <w:rsid w:val="00747879"/>
    <w:rsid w:val="00747B41"/>
    <w:rsid w:val="00747E05"/>
    <w:rsid w:val="0075009F"/>
    <w:rsid w:val="007503E0"/>
    <w:rsid w:val="007507C4"/>
    <w:rsid w:val="00751ED7"/>
    <w:rsid w:val="007535AA"/>
    <w:rsid w:val="007538D0"/>
    <w:rsid w:val="00754DE7"/>
    <w:rsid w:val="00755128"/>
    <w:rsid w:val="00755241"/>
    <w:rsid w:val="007560D2"/>
    <w:rsid w:val="007563D8"/>
    <w:rsid w:val="007563DC"/>
    <w:rsid w:val="00756814"/>
    <w:rsid w:val="00756F1C"/>
    <w:rsid w:val="007579C6"/>
    <w:rsid w:val="007601E2"/>
    <w:rsid w:val="00760B7D"/>
    <w:rsid w:val="00761291"/>
    <w:rsid w:val="00762C79"/>
    <w:rsid w:val="00764C5C"/>
    <w:rsid w:val="00764C79"/>
    <w:rsid w:val="00765259"/>
    <w:rsid w:val="00765C87"/>
    <w:rsid w:val="00765D60"/>
    <w:rsid w:val="0076604F"/>
    <w:rsid w:val="007661C2"/>
    <w:rsid w:val="0076675A"/>
    <w:rsid w:val="00766CE2"/>
    <w:rsid w:val="00766EA0"/>
    <w:rsid w:val="00766FFD"/>
    <w:rsid w:val="007671C6"/>
    <w:rsid w:val="007675DE"/>
    <w:rsid w:val="007679FD"/>
    <w:rsid w:val="00767F8F"/>
    <w:rsid w:val="007701A1"/>
    <w:rsid w:val="0077026D"/>
    <w:rsid w:val="00770668"/>
    <w:rsid w:val="00770877"/>
    <w:rsid w:val="00771AAE"/>
    <w:rsid w:val="00771CFE"/>
    <w:rsid w:val="0077233F"/>
    <w:rsid w:val="00772541"/>
    <w:rsid w:val="0077274D"/>
    <w:rsid w:val="00772AF0"/>
    <w:rsid w:val="00772D9C"/>
    <w:rsid w:val="007730BA"/>
    <w:rsid w:val="007736E5"/>
    <w:rsid w:val="00773A68"/>
    <w:rsid w:val="007747C8"/>
    <w:rsid w:val="00774E0B"/>
    <w:rsid w:val="00774F16"/>
    <w:rsid w:val="007754C0"/>
    <w:rsid w:val="00775FDD"/>
    <w:rsid w:val="007766D2"/>
    <w:rsid w:val="00776D8D"/>
    <w:rsid w:val="00777910"/>
    <w:rsid w:val="0078050A"/>
    <w:rsid w:val="00780582"/>
    <w:rsid w:val="007807CA"/>
    <w:rsid w:val="00780833"/>
    <w:rsid w:val="00780B4A"/>
    <w:rsid w:val="00781167"/>
    <w:rsid w:val="00782918"/>
    <w:rsid w:val="00782952"/>
    <w:rsid w:val="00782BA8"/>
    <w:rsid w:val="00782E53"/>
    <w:rsid w:val="007835FD"/>
    <w:rsid w:val="00783F41"/>
    <w:rsid w:val="007843E9"/>
    <w:rsid w:val="00784B41"/>
    <w:rsid w:val="00784D00"/>
    <w:rsid w:val="00785435"/>
    <w:rsid w:val="00785C13"/>
    <w:rsid w:val="00786B95"/>
    <w:rsid w:val="00787BC9"/>
    <w:rsid w:val="00787D49"/>
    <w:rsid w:val="00790B0A"/>
    <w:rsid w:val="00790BC4"/>
    <w:rsid w:val="00790E32"/>
    <w:rsid w:val="007913FA"/>
    <w:rsid w:val="00791765"/>
    <w:rsid w:val="00792466"/>
    <w:rsid w:val="007933E6"/>
    <w:rsid w:val="007936E7"/>
    <w:rsid w:val="007939B1"/>
    <w:rsid w:val="00793E0B"/>
    <w:rsid w:val="00794189"/>
    <w:rsid w:val="00794505"/>
    <w:rsid w:val="007947E5"/>
    <w:rsid w:val="00794B14"/>
    <w:rsid w:val="0079502C"/>
    <w:rsid w:val="00795BC0"/>
    <w:rsid w:val="007976F5"/>
    <w:rsid w:val="0079799F"/>
    <w:rsid w:val="00797D6C"/>
    <w:rsid w:val="00797F28"/>
    <w:rsid w:val="007A143C"/>
    <w:rsid w:val="007A1A63"/>
    <w:rsid w:val="007A2210"/>
    <w:rsid w:val="007A2670"/>
    <w:rsid w:val="007A3214"/>
    <w:rsid w:val="007A337A"/>
    <w:rsid w:val="007A3725"/>
    <w:rsid w:val="007A3BEA"/>
    <w:rsid w:val="007A417B"/>
    <w:rsid w:val="007A4247"/>
    <w:rsid w:val="007A455B"/>
    <w:rsid w:val="007A4EB1"/>
    <w:rsid w:val="007A5DAA"/>
    <w:rsid w:val="007A5DD0"/>
    <w:rsid w:val="007A6440"/>
    <w:rsid w:val="007A6B0F"/>
    <w:rsid w:val="007A6C3C"/>
    <w:rsid w:val="007A6ECD"/>
    <w:rsid w:val="007A6F3E"/>
    <w:rsid w:val="007A740B"/>
    <w:rsid w:val="007A7919"/>
    <w:rsid w:val="007A7DC5"/>
    <w:rsid w:val="007B0012"/>
    <w:rsid w:val="007B050D"/>
    <w:rsid w:val="007B06EB"/>
    <w:rsid w:val="007B1A62"/>
    <w:rsid w:val="007B1AAF"/>
    <w:rsid w:val="007B1AC2"/>
    <w:rsid w:val="007B1CEB"/>
    <w:rsid w:val="007B1DEC"/>
    <w:rsid w:val="007B2109"/>
    <w:rsid w:val="007B2970"/>
    <w:rsid w:val="007B2BE4"/>
    <w:rsid w:val="007B2CA3"/>
    <w:rsid w:val="007B3082"/>
    <w:rsid w:val="007B3831"/>
    <w:rsid w:val="007B3B2F"/>
    <w:rsid w:val="007B4459"/>
    <w:rsid w:val="007B44A4"/>
    <w:rsid w:val="007B450D"/>
    <w:rsid w:val="007B4B19"/>
    <w:rsid w:val="007B506D"/>
    <w:rsid w:val="007B54B5"/>
    <w:rsid w:val="007B5D3D"/>
    <w:rsid w:val="007B5FE6"/>
    <w:rsid w:val="007B6880"/>
    <w:rsid w:val="007B69B1"/>
    <w:rsid w:val="007B6F11"/>
    <w:rsid w:val="007B7484"/>
    <w:rsid w:val="007B7567"/>
    <w:rsid w:val="007B79E5"/>
    <w:rsid w:val="007B7CB1"/>
    <w:rsid w:val="007C0DA7"/>
    <w:rsid w:val="007C0FA1"/>
    <w:rsid w:val="007C1F39"/>
    <w:rsid w:val="007C3D94"/>
    <w:rsid w:val="007C3FF1"/>
    <w:rsid w:val="007C4166"/>
    <w:rsid w:val="007C50E5"/>
    <w:rsid w:val="007C5FB9"/>
    <w:rsid w:val="007C66B2"/>
    <w:rsid w:val="007C71F2"/>
    <w:rsid w:val="007C7973"/>
    <w:rsid w:val="007D106D"/>
    <w:rsid w:val="007D143A"/>
    <w:rsid w:val="007D196A"/>
    <w:rsid w:val="007D1F5C"/>
    <w:rsid w:val="007D2DFE"/>
    <w:rsid w:val="007D2FDD"/>
    <w:rsid w:val="007D30B9"/>
    <w:rsid w:val="007D3572"/>
    <w:rsid w:val="007D3DC3"/>
    <w:rsid w:val="007D45CD"/>
    <w:rsid w:val="007D4BE1"/>
    <w:rsid w:val="007D6BF0"/>
    <w:rsid w:val="007D6D27"/>
    <w:rsid w:val="007D75EA"/>
    <w:rsid w:val="007D7839"/>
    <w:rsid w:val="007E1945"/>
    <w:rsid w:val="007E2459"/>
    <w:rsid w:val="007E34E8"/>
    <w:rsid w:val="007E3991"/>
    <w:rsid w:val="007E3E5D"/>
    <w:rsid w:val="007E4AE6"/>
    <w:rsid w:val="007E4F69"/>
    <w:rsid w:val="007E587C"/>
    <w:rsid w:val="007E590B"/>
    <w:rsid w:val="007E5C88"/>
    <w:rsid w:val="007E6675"/>
    <w:rsid w:val="007E68A5"/>
    <w:rsid w:val="007E6D5A"/>
    <w:rsid w:val="007E6DF2"/>
    <w:rsid w:val="007E71F6"/>
    <w:rsid w:val="007E7275"/>
    <w:rsid w:val="007E73AA"/>
    <w:rsid w:val="007E7AFF"/>
    <w:rsid w:val="007E7F1C"/>
    <w:rsid w:val="007F0D3B"/>
    <w:rsid w:val="007F1771"/>
    <w:rsid w:val="007F2172"/>
    <w:rsid w:val="007F25AD"/>
    <w:rsid w:val="007F2FBF"/>
    <w:rsid w:val="007F377E"/>
    <w:rsid w:val="007F3A0B"/>
    <w:rsid w:val="007F3D4D"/>
    <w:rsid w:val="007F4B98"/>
    <w:rsid w:val="007F5575"/>
    <w:rsid w:val="007F58CC"/>
    <w:rsid w:val="007F5D9A"/>
    <w:rsid w:val="007F64FD"/>
    <w:rsid w:val="007F69F3"/>
    <w:rsid w:val="007F6C54"/>
    <w:rsid w:val="007F7146"/>
    <w:rsid w:val="007F7F28"/>
    <w:rsid w:val="00800107"/>
    <w:rsid w:val="0080053A"/>
    <w:rsid w:val="008011F0"/>
    <w:rsid w:val="00801FD5"/>
    <w:rsid w:val="00802214"/>
    <w:rsid w:val="0080223D"/>
    <w:rsid w:val="0080278E"/>
    <w:rsid w:val="00802CA8"/>
    <w:rsid w:val="00802F8C"/>
    <w:rsid w:val="0080314F"/>
    <w:rsid w:val="0080372C"/>
    <w:rsid w:val="00803945"/>
    <w:rsid w:val="0080497A"/>
    <w:rsid w:val="00804C3F"/>
    <w:rsid w:val="00804F12"/>
    <w:rsid w:val="008050B3"/>
    <w:rsid w:val="00805537"/>
    <w:rsid w:val="0080575D"/>
    <w:rsid w:val="00805926"/>
    <w:rsid w:val="00805AB0"/>
    <w:rsid w:val="00805E0F"/>
    <w:rsid w:val="00806748"/>
    <w:rsid w:val="00806AEA"/>
    <w:rsid w:val="00807D38"/>
    <w:rsid w:val="00810177"/>
    <w:rsid w:val="00810335"/>
    <w:rsid w:val="008104AD"/>
    <w:rsid w:val="00810B5F"/>
    <w:rsid w:val="0081102E"/>
    <w:rsid w:val="00811941"/>
    <w:rsid w:val="0081292E"/>
    <w:rsid w:val="008145BE"/>
    <w:rsid w:val="008146DF"/>
    <w:rsid w:val="008158EF"/>
    <w:rsid w:val="00815928"/>
    <w:rsid w:val="00815B1E"/>
    <w:rsid w:val="0081621B"/>
    <w:rsid w:val="00816CF5"/>
    <w:rsid w:val="008176C9"/>
    <w:rsid w:val="0081772B"/>
    <w:rsid w:val="00820AD0"/>
    <w:rsid w:val="00821187"/>
    <w:rsid w:val="0082169F"/>
    <w:rsid w:val="00821922"/>
    <w:rsid w:val="00821C09"/>
    <w:rsid w:val="00822A00"/>
    <w:rsid w:val="00823A6D"/>
    <w:rsid w:val="00824001"/>
    <w:rsid w:val="00824008"/>
    <w:rsid w:val="0082416E"/>
    <w:rsid w:val="0082564B"/>
    <w:rsid w:val="008266C0"/>
    <w:rsid w:val="00826904"/>
    <w:rsid w:val="00826E66"/>
    <w:rsid w:val="00826EEA"/>
    <w:rsid w:val="00826F84"/>
    <w:rsid w:val="00827FF9"/>
    <w:rsid w:val="00830657"/>
    <w:rsid w:val="00830A52"/>
    <w:rsid w:val="0083113B"/>
    <w:rsid w:val="00831553"/>
    <w:rsid w:val="0083275C"/>
    <w:rsid w:val="008327EB"/>
    <w:rsid w:val="00832BC2"/>
    <w:rsid w:val="00832DCC"/>
    <w:rsid w:val="00834825"/>
    <w:rsid w:val="008349E9"/>
    <w:rsid w:val="0083530D"/>
    <w:rsid w:val="00835C97"/>
    <w:rsid w:val="008362AA"/>
    <w:rsid w:val="008364D4"/>
    <w:rsid w:val="008367E1"/>
    <w:rsid w:val="00836884"/>
    <w:rsid w:val="0083711D"/>
    <w:rsid w:val="00837179"/>
    <w:rsid w:val="008400EB"/>
    <w:rsid w:val="008410C3"/>
    <w:rsid w:val="008412F7"/>
    <w:rsid w:val="00841C0C"/>
    <w:rsid w:val="00842D59"/>
    <w:rsid w:val="00842D75"/>
    <w:rsid w:val="008433AA"/>
    <w:rsid w:val="00843AA3"/>
    <w:rsid w:val="00843CF1"/>
    <w:rsid w:val="00843DB6"/>
    <w:rsid w:val="0084404F"/>
    <w:rsid w:val="008441C0"/>
    <w:rsid w:val="008442F9"/>
    <w:rsid w:val="00844579"/>
    <w:rsid w:val="00845324"/>
    <w:rsid w:val="00845841"/>
    <w:rsid w:val="008458B4"/>
    <w:rsid w:val="00845933"/>
    <w:rsid w:val="008468F2"/>
    <w:rsid w:val="00846B4F"/>
    <w:rsid w:val="0084744A"/>
    <w:rsid w:val="0084774F"/>
    <w:rsid w:val="0084776B"/>
    <w:rsid w:val="00847DB1"/>
    <w:rsid w:val="00847E55"/>
    <w:rsid w:val="00850229"/>
    <w:rsid w:val="008504D4"/>
    <w:rsid w:val="00850D7C"/>
    <w:rsid w:val="008517B6"/>
    <w:rsid w:val="00851F3B"/>
    <w:rsid w:val="00852597"/>
    <w:rsid w:val="008526E3"/>
    <w:rsid w:val="00853175"/>
    <w:rsid w:val="008532D4"/>
    <w:rsid w:val="0085343E"/>
    <w:rsid w:val="00853984"/>
    <w:rsid w:val="00853D52"/>
    <w:rsid w:val="008551F5"/>
    <w:rsid w:val="008552E4"/>
    <w:rsid w:val="008554D6"/>
    <w:rsid w:val="00855C6C"/>
    <w:rsid w:val="008567D8"/>
    <w:rsid w:val="00856942"/>
    <w:rsid w:val="00856DD5"/>
    <w:rsid w:val="00860F0D"/>
    <w:rsid w:val="00861A03"/>
    <w:rsid w:val="00861ED1"/>
    <w:rsid w:val="00861EFB"/>
    <w:rsid w:val="00862861"/>
    <w:rsid w:val="00863106"/>
    <w:rsid w:val="00863560"/>
    <w:rsid w:val="00863631"/>
    <w:rsid w:val="00863932"/>
    <w:rsid w:val="00864580"/>
    <w:rsid w:val="0086482D"/>
    <w:rsid w:val="00864C82"/>
    <w:rsid w:val="0086607D"/>
    <w:rsid w:val="00866DA6"/>
    <w:rsid w:val="00867467"/>
    <w:rsid w:val="008675C9"/>
    <w:rsid w:val="0086793D"/>
    <w:rsid w:val="00867D03"/>
    <w:rsid w:val="00870475"/>
    <w:rsid w:val="00870DFA"/>
    <w:rsid w:val="008716FC"/>
    <w:rsid w:val="00871938"/>
    <w:rsid w:val="00871CA1"/>
    <w:rsid w:val="00871F32"/>
    <w:rsid w:val="00871FB9"/>
    <w:rsid w:val="008722A5"/>
    <w:rsid w:val="00872AA1"/>
    <w:rsid w:val="008737AB"/>
    <w:rsid w:val="00874260"/>
    <w:rsid w:val="008742F8"/>
    <w:rsid w:val="00874A79"/>
    <w:rsid w:val="00874FA1"/>
    <w:rsid w:val="00875621"/>
    <w:rsid w:val="0087594D"/>
    <w:rsid w:val="0087625E"/>
    <w:rsid w:val="00876727"/>
    <w:rsid w:val="008770F7"/>
    <w:rsid w:val="00877399"/>
    <w:rsid w:val="0088018B"/>
    <w:rsid w:val="00882339"/>
    <w:rsid w:val="00882551"/>
    <w:rsid w:val="008827E1"/>
    <w:rsid w:val="00883B46"/>
    <w:rsid w:val="00883DC8"/>
    <w:rsid w:val="008841AF"/>
    <w:rsid w:val="008861FD"/>
    <w:rsid w:val="00887450"/>
    <w:rsid w:val="00887715"/>
    <w:rsid w:val="00887A56"/>
    <w:rsid w:val="00891701"/>
    <w:rsid w:val="008919FA"/>
    <w:rsid w:val="00891AC1"/>
    <w:rsid w:val="00891ADE"/>
    <w:rsid w:val="00891C14"/>
    <w:rsid w:val="008924CC"/>
    <w:rsid w:val="00892B6F"/>
    <w:rsid w:val="008930C6"/>
    <w:rsid w:val="008931F2"/>
    <w:rsid w:val="008932B5"/>
    <w:rsid w:val="0089358A"/>
    <w:rsid w:val="0089389C"/>
    <w:rsid w:val="008943E5"/>
    <w:rsid w:val="0089634A"/>
    <w:rsid w:val="00896CA9"/>
    <w:rsid w:val="00896D6A"/>
    <w:rsid w:val="008974F8"/>
    <w:rsid w:val="00897B70"/>
    <w:rsid w:val="00897C48"/>
    <w:rsid w:val="00897DE2"/>
    <w:rsid w:val="008A028A"/>
    <w:rsid w:val="008A17DA"/>
    <w:rsid w:val="008A1F3A"/>
    <w:rsid w:val="008A260B"/>
    <w:rsid w:val="008A2843"/>
    <w:rsid w:val="008A3569"/>
    <w:rsid w:val="008A4837"/>
    <w:rsid w:val="008A4C78"/>
    <w:rsid w:val="008A4F43"/>
    <w:rsid w:val="008A54E5"/>
    <w:rsid w:val="008A6C67"/>
    <w:rsid w:val="008A7B9C"/>
    <w:rsid w:val="008B0AE2"/>
    <w:rsid w:val="008B136E"/>
    <w:rsid w:val="008B147E"/>
    <w:rsid w:val="008B163C"/>
    <w:rsid w:val="008B1DCC"/>
    <w:rsid w:val="008B200A"/>
    <w:rsid w:val="008B2015"/>
    <w:rsid w:val="008B26CB"/>
    <w:rsid w:val="008B26F5"/>
    <w:rsid w:val="008B2998"/>
    <w:rsid w:val="008B2A03"/>
    <w:rsid w:val="008B2D83"/>
    <w:rsid w:val="008B31EF"/>
    <w:rsid w:val="008B3565"/>
    <w:rsid w:val="008B375D"/>
    <w:rsid w:val="008B39AF"/>
    <w:rsid w:val="008B39C5"/>
    <w:rsid w:val="008B3A28"/>
    <w:rsid w:val="008B3C0A"/>
    <w:rsid w:val="008B48AA"/>
    <w:rsid w:val="008B49D4"/>
    <w:rsid w:val="008B4BD0"/>
    <w:rsid w:val="008B566A"/>
    <w:rsid w:val="008B6A0B"/>
    <w:rsid w:val="008B79FF"/>
    <w:rsid w:val="008B7C6F"/>
    <w:rsid w:val="008B7E4B"/>
    <w:rsid w:val="008B7E90"/>
    <w:rsid w:val="008C0306"/>
    <w:rsid w:val="008C030C"/>
    <w:rsid w:val="008C0B0A"/>
    <w:rsid w:val="008C0F1E"/>
    <w:rsid w:val="008C1507"/>
    <w:rsid w:val="008C17EF"/>
    <w:rsid w:val="008C1DDC"/>
    <w:rsid w:val="008C1EFB"/>
    <w:rsid w:val="008C2733"/>
    <w:rsid w:val="008C285B"/>
    <w:rsid w:val="008C2A02"/>
    <w:rsid w:val="008C2C79"/>
    <w:rsid w:val="008C2D80"/>
    <w:rsid w:val="008C32D8"/>
    <w:rsid w:val="008C348C"/>
    <w:rsid w:val="008C3724"/>
    <w:rsid w:val="008C4153"/>
    <w:rsid w:val="008C428D"/>
    <w:rsid w:val="008C45D6"/>
    <w:rsid w:val="008C4A93"/>
    <w:rsid w:val="008C5180"/>
    <w:rsid w:val="008C51C6"/>
    <w:rsid w:val="008C5772"/>
    <w:rsid w:val="008C5ADF"/>
    <w:rsid w:val="008C62A8"/>
    <w:rsid w:val="008C6B28"/>
    <w:rsid w:val="008D017C"/>
    <w:rsid w:val="008D0AB1"/>
    <w:rsid w:val="008D123D"/>
    <w:rsid w:val="008D133A"/>
    <w:rsid w:val="008D1D8B"/>
    <w:rsid w:val="008D1F4D"/>
    <w:rsid w:val="008D23FD"/>
    <w:rsid w:val="008D26AA"/>
    <w:rsid w:val="008D2CD4"/>
    <w:rsid w:val="008D3E0C"/>
    <w:rsid w:val="008D4330"/>
    <w:rsid w:val="008D4642"/>
    <w:rsid w:val="008D482E"/>
    <w:rsid w:val="008D4D4C"/>
    <w:rsid w:val="008D4DED"/>
    <w:rsid w:val="008D4F62"/>
    <w:rsid w:val="008D530D"/>
    <w:rsid w:val="008D5530"/>
    <w:rsid w:val="008D67A8"/>
    <w:rsid w:val="008D699B"/>
    <w:rsid w:val="008D69D2"/>
    <w:rsid w:val="008D6A83"/>
    <w:rsid w:val="008D6AC4"/>
    <w:rsid w:val="008D6E32"/>
    <w:rsid w:val="008D6EB7"/>
    <w:rsid w:val="008E02A3"/>
    <w:rsid w:val="008E0AF5"/>
    <w:rsid w:val="008E199A"/>
    <w:rsid w:val="008E23AB"/>
    <w:rsid w:val="008E2CD5"/>
    <w:rsid w:val="008E41B8"/>
    <w:rsid w:val="008E4ADC"/>
    <w:rsid w:val="008E52D2"/>
    <w:rsid w:val="008E52E3"/>
    <w:rsid w:val="008E55AC"/>
    <w:rsid w:val="008E5744"/>
    <w:rsid w:val="008E6841"/>
    <w:rsid w:val="008E6844"/>
    <w:rsid w:val="008E6E2E"/>
    <w:rsid w:val="008E6E80"/>
    <w:rsid w:val="008E6EA5"/>
    <w:rsid w:val="008F017F"/>
    <w:rsid w:val="008F0282"/>
    <w:rsid w:val="008F03A6"/>
    <w:rsid w:val="008F043B"/>
    <w:rsid w:val="008F3620"/>
    <w:rsid w:val="008F3786"/>
    <w:rsid w:val="008F3C05"/>
    <w:rsid w:val="008F3DCF"/>
    <w:rsid w:val="008F428B"/>
    <w:rsid w:val="008F42C1"/>
    <w:rsid w:val="008F45FB"/>
    <w:rsid w:val="008F468E"/>
    <w:rsid w:val="008F48BB"/>
    <w:rsid w:val="008F4DE7"/>
    <w:rsid w:val="008F546E"/>
    <w:rsid w:val="008F57DD"/>
    <w:rsid w:val="008F5BC4"/>
    <w:rsid w:val="008F5F4B"/>
    <w:rsid w:val="008F6276"/>
    <w:rsid w:val="008F69AF"/>
    <w:rsid w:val="008F6BF4"/>
    <w:rsid w:val="008F70F1"/>
    <w:rsid w:val="008F7242"/>
    <w:rsid w:val="008F7D58"/>
    <w:rsid w:val="008F7DAC"/>
    <w:rsid w:val="0090003A"/>
    <w:rsid w:val="009001EB"/>
    <w:rsid w:val="009004C0"/>
    <w:rsid w:val="00900B3E"/>
    <w:rsid w:val="0090273F"/>
    <w:rsid w:val="00903477"/>
    <w:rsid w:val="00903770"/>
    <w:rsid w:val="009039CE"/>
    <w:rsid w:val="00903AAB"/>
    <w:rsid w:val="009046BB"/>
    <w:rsid w:val="00904FF7"/>
    <w:rsid w:val="0090548E"/>
    <w:rsid w:val="009062E8"/>
    <w:rsid w:val="00906E2D"/>
    <w:rsid w:val="00906FB2"/>
    <w:rsid w:val="0090703E"/>
    <w:rsid w:val="0090775D"/>
    <w:rsid w:val="00907B2B"/>
    <w:rsid w:val="00907D6B"/>
    <w:rsid w:val="00910123"/>
    <w:rsid w:val="00910275"/>
    <w:rsid w:val="00911ECA"/>
    <w:rsid w:val="009120B2"/>
    <w:rsid w:val="00912A4C"/>
    <w:rsid w:val="00912E6F"/>
    <w:rsid w:val="00913450"/>
    <w:rsid w:val="0091360D"/>
    <w:rsid w:val="00913897"/>
    <w:rsid w:val="0091485B"/>
    <w:rsid w:val="00914EF5"/>
    <w:rsid w:val="00915F38"/>
    <w:rsid w:val="00916EBE"/>
    <w:rsid w:val="009171B7"/>
    <w:rsid w:val="009176AB"/>
    <w:rsid w:val="0092079E"/>
    <w:rsid w:val="00920A77"/>
    <w:rsid w:val="00920B43"/>
    <w:rsid w:val="0092178A"/>
    <w:rsid w:val="00921D60"/>
    <w:rsid w:val="0092215F"/>
    <w:rsid w:val="00922AE9"/>
    <w:rsid w:val="00922C3E"/>
    <w:rsid w:val="0092348A"/>
    <w:rsid w:val="00923EE2"/>
    <w:rsid w:val="00924451"/>
    <w:rsid w:val="00924FFC"/>
    <w:rsid w:val="0092592B"/>
    <w:rsid w:val="0092595B"/>
    <w:rsid w:val="00925A3C"/>
    <w:rsid w:val="009263CF"/>
    <w:rsid w:val="00926F5A"/>
    <w:rsid w:val="0092751B"/>
    <w:rsid w:val="00927E95"/>
    <w:rsid w:val="0093063D"/>
    <w:rsid w:val="0093083D"/>
    <w:rsid w:val="00930E96"/>
    <w:rsid w:val="00931286"/>
    <w:rsid w:val="0093146C"/>
    <w:rsid w:val="009316B6"/>
    <w:rsid w:val="009319A6"/>
    <w:rsid w:val="00931CA3"/>
    <w:rsid w:val="0093357B"/>
    <w:rsid w:val="00933A50"/>
    <w:rsid w:val="00934085"/>
    <w:rsid w:val="0093514C"/>
    <w:rsid w:val="009355D7"/>
    <w:rsid w:val="00935916"/>
    <w:rsid w:val="009366F9"/>
    <w:rsid w:val="00936C84"/>
    <w:rsid w:val="00937396"/>
    <w:rsid w:val="00937DD7"/>
    <w:rsid w:val="00941594"/>
    <w:rsid w:val="0094217D"/>
    <w:rsid w:val="009421A9"/>
    <w:rsid w:val="009422E9"/>
    <w:rsid w:val="0094246C"/>
    <w:rsid w:val="00942ACC"/>
    <w:rsid w:val="009435AC"/>
    <w:rsid w:val="00943AB5"/>
    <w:rsid w:val="00943E46"/>
    <w:rsid w:val="00944465"/>
    <w:rsid w:val="009446CD"/>
    <w:rsid w:val="009449AB"/>
    <w:rsid w:val="00944D26"/>
    <w:rsid w:val="00944F02"/>
    <w:rsid w:val="00944FB5"/>
    <w:rsid w:val="00945D03"/>
    <w:rsid w:val="00945EDD"/>
    <w:rsid w:val="00945F01"/>
    <w:rsid w:val="009468FE"/>
    <w:rsid w:val="00946B5A"/>
    <w:rsid w:val="00947A1A"/>
    <w:rsid w:val="00947FD5"/>
    <w:rsid w:val="009512CE"/>
    <w:rsid w:val="00951A92"/>
    <w:rsid w:val="00951FBF"/>
    <w:rsid w:val="00951FD2"/>
    <w:rsid w:val="0095270D"/>
    <w:rsid w:val="0095284D"/>
    <w:rsid w:val="009537C5"/>
    <w:rsid w:val="00954087"/>
    <w:rsid w:val="00954465"/>
    <w:rsid w:val="00954763"/>
    <w:rsid w:val="00955329"/>
    <w:rsid w:val="00955843"/>
    <w:rsid w:val="00956343"/>
    <w:rsid w:val="009571F1"/>
    <w:rsid w:val="0095742C"/>
    <w:rsid w:val="009603EB"/>
    <w:rsid w:val="0096048F"/>
    <w:rsid w:val="009605ED"/>
    <w:rsid w:val="009606C6"/>
    <w:rsid w:val="00960BC4"/>
    <w:rsid w:val="00961103"/>
    <w:rsid w:val="00962100"/>
    <w:rsid w:val="00962135"/>
    <w:rsid w:val="0096220B"/>
    <w:rsid w:val="009626F3"/>
    <w:rsid w:val="009629D1"/>
    <w:rsid w:val="00962D4E"/>
    <w:rsid w:val="009631D4"/>
    <w:rsid w:val="00963ADE"/>
    <w:rsid w:val="009644BC"/>
    <w:rsid w:val="00964767"/>
    <w:rsid w:val="00965BB2"/>
    <w:rsid w:val="00965C9E"/>
    <w:rsid w:val="00967221"/>
    <w:rsid w:val="0096726D"/>
    <w:rsid w:val="00967C77"/>
    <w:rsid w:val="00967DE1"/>
    <w:rsid w:val="00970D4D"/>
    <w:rsid w:val="0097104F"/>
    <w:rsid w:val="00971337"/>
    <w:rsid w:val="00971839"/>
    <w:rsid w:val="00971A75"/>
    <w:rsid w:val="00971EC5"/>
    <w:rsid w:val="0097201B"/>
    <w:rsid w:val="00972337"/>
    <w:rsid w:val="00972679"/>
    <w:rsid w:val="009727E9"/>
    <w:rsid w:val="00972831"/>
    <w:rsid w:val="0097298C"/>
    <w:rsid w:val="00973619"/>
    <w:rsid w:val="009736D4"/>
    <w:rsid w:val="00974E88"/>
    <w:rsid w:val="00975194"/>
    <w:rsid w:val="00975F53"/>
    <w:rsid w:val="00976D89"/>
    <w:rsid w:val="00976EFE"/>
    <w:rsid w:val="00977F2A"/>
    <w:rsid w:val="00980361"/>
    <w:rsid w:val="00980AA8"/>
    <w:rsid w:val="00980B15"/>
    <w:rsid w:val="00980DFD"/>
    <w:rsid w:val="00980E0A"/>
    <w:rsid w:val="00981829"/>
    <w:rsid w:val="0098259C"/>
    <w:rsid w:val="00982799"/>
    <w:rsid w:val="00983130"/>
    <w:rsid w:val="00983C2C"/>
    <w:rsid w:val="00983EC0"/>
    <w:rsid w:val="009840D1"/>
    <w:rsid w:val="009846D0"/>
    <w:rsid w:val="009853A8"/>
    <w:rsid w:val="009856AE"/>
    <w:rsid w:val="009857C2"/>
    <w:rsid w:val="00985BAD"/>
    <w:rsid w:val="00986544"/>
    <w:rsid w:val="009866A9"/>
    <w:rsid w:val="009866B2"/>
    <w:rsid w:val="00986F01"/>
    <w:rsid w:val="00987127"/>
    <w:rsid w:val="00987A20"/>
    <w:rsid w:val="00987C47"/>
    <w:rsid w:val="00987DA5"/>
    <w:rsid w:val="0099023D"/>
    <w:rsid w:val="009906B5"/>
    <w:rsid w:val="009906B9"/>
    <w:rsid w:val="009910E1"/>
    <w:rsid w:val="009919DA"/>
    <w:rsid w:val="00992F0E"/>
    <w:rsid w:val="009937AE"/>
    <w:rsid w:val="00993908"/>
    <w:rsid w:val="00994490"/>
    <w:rsid w:val="00994B48"/>
    <w:rsid w:val="009950B5"/>
    <w:rsid w:val="0099534D"/>
    <w:rsid w:val="00995B79"/>
    <w:rsid w:val="00995CBC"/>
    <w:rsid w:val="0099780B"/>
    <w:rsid w:val="009A0A0D"/>
    <w:rsid w:val="009A0EB9"/>
    <w:rsid w:val="009A104C"/>
    <w:rsid w:val="009A1714"/>
    <w:rsid w:val="009A1A57"/>
    <w:rsid w:val="009A1F64"/>
    <w:rsid w:val="009A2594"/>
    <w:rsid w:val="009A2978"/>
    <w:rsid w:val="009A2AC3"/>
    <w:rsid w:val="009A2B3B"/>
    <w:rsid w:val="009A2CA7"/>
    <w:rsid w:val="009A34AD"/>
    <w:rsid w:val="009A3BA0"/>
    <w:rsid w:val="009A3BE8"/>
    <w:rsid w:val="009A4159"/>
    <w:rsid w:val="009A50DA"/>
    <w:rsid w:val="009A5541"/>
    <w:rsid w:val="009A5EBE"/>
    <w:rsid w:val="009A6369"/>
    <w:rsid w:val="009A7CED"/>
    <w:rsid w:val="009A7FFE"/>
    <w:rsid w:val="009B03DC"/>
    <w:rsid w:val="009B0794"/>
    <w:rsid w:val="009B0A0A"/>
    <w:rsid w:val="009B0A69"/>
    <w:rsid w:val="009B0AF8"/>
    <w:rsid w:val="009B0DDB"/>
    <w:rsid w:val="009B0E7A"/>
    <w:rsid w:val="009B15A2"/>
    <w:rsid w:val="009B19F2"/>
    <w:rsid w:val="009B23AA"/>
    <w:rsid w:val="009B27E5"/>
    <w:rsid w:val="009B450F"/>
    <w:rsid w:val="009B4850"/>
    <w:rsid w:val="009B4A99"/>
    <w:rsid w:val="009B4BD9"/>
    <w:rsid w:val="009B52BB"/>
    <w:rsid w:val="009B5736"/>
    <w:rsid w:val="009B574D"/>
    <w:rsid w:val="009B5866"/>
    <w:rsid w:val="009B59F6"/>
    <w:rsid w:val="009B5DB5"/>
    <w:rsid w:val="009B664B"/>
    <w:rsid w:val="009B6811"/>
    <w:rsid w:val="009B6952"/>
    <w:rsid w:val="009B6C2F"/>
    <w:rsid w:val="009B6D0C"/>
    <w:rsid w:val="009B7248"/>
    <w:rsid w:val="009B7719"/>
    <w:rsid w:val="009B7C4D"/>
    <w:rsid w:val="009C0053"/>
    <w:rsid w:val="009C021F"/>
    <w:rsid w:val="009C0AE8"/>
    <w:rsid w:val="009C0B23"/>
    <w:rsid w:val="009C22D9"/>
    <w:rsid w:val="009C24E7"/>
    <w:rsid w:val="009C2A75"/>
    <w:rsid w:val="009C2ADB"/>
    <w:rsid w:val="009C2DB7"/>
    <w:rsid w:val="009C33FF"/>
    <w:rsid w:val="009C3F76"/>
    <w:rsid w:val="009C422F"/>
    <w:rsid w:val="009C45AA"/>
    <w:rsid w:val="009C4B61"/>
    <w:rsid w:val="009C5B84"/>
    <w:rsid w:val="009C6081"/>
    <w:rsid w:val="009C61CB"/>
    <w:rsid w:val="009C68D6"/>
    <w:rsid w:val="009C7890"/>
    <w:rsid w:val="009C7A98"/>
    <w:rsid w:val="009C7AEC"/>
    <w:rsid w:val="009D00CD"/>
    <w:rsid w:val="009D03E7"/>
    <w:rsid w:val="009D049F"/>
    <w:rsid w:val="009D0BDF"/>
    <w:rsid w:val="009D0BEB"/>
    <w:rsid w:val="009D10A1"/>
    <w:rsid w:val="009D17F7"/>
    <w:rsid w:val="009D25B7"/>
    <w:rsid w:val="009D33A7"/>
    <w:rsid w:val="009D37E8"/>
    <w:rsid w:val="009D3844"/>
    <w:rsid w:val="009D39AF"/>
    <w:rsid w:val="009D3BFB"/>
    <w:rsid w:val="009D3CA3"/>
    <w:rsid w:val="009D4003"/>
    <w:rsid w:val="009D4A13"/>
    <w:rsid w:val="009D4B07"/>
    <w:rsid w:val="009D5753"/>
    <w:rsid w:val="009D6440"/>
    <w:rsid w:val="009D69A4"/>
    <w:rsid w:val="009D6ACF"/>
    <w:rsid w:val="009D7424"/>
    <w:rsid w:val="009D7AE1"/>
    <w:rsid w:val="009D7CD2"/>
    <w:rsid w:val="009E156B"/>
    <w:rsid w:val="009E1CF3"/>
    <w:rsid w:val="009E21C6"/>
    <w:rsid w:val="009E221A"/>
    <w:rsid w:val="009E22FE"/>
    <w:rsid w:val="009E24D5"/>
    <w:rsid w:val="009E28C0"/>
    <w:rsid w:val="009E2B84"/>
    <w:rsid w:val="009E3058"/>
    <w:rsid w:val="009E3395"/>
    <w:rsid w:val="009E34EA"/>
    <w:rsid w:val="009E3ED5"/>
    <w:rsid w:val="009E5078"/>
    <w:rsid w:val="009E521D"/>
    <w:rsid w:val="009E533C"/>
    <w:rsid w:val="009E56D1"/>
    <w:rsid w:val="009E5D13"/>
    <w:rsid w:val="009E5E01"/>
    <w:rsid w:val="009E6AA6"/>
    <w:rsid w:val="009E6F8C"/>
    <w:rsid w:val="009E70F1"/>
    <w:rsid w:val="009E7D11"/>
    <w:rsid w:val="009E7FD2"/>
    <w:rsid w:val="009F06E4"/>
    <w:rsid w:val="009F07A1"/>
    <w:rsid w:val="009F24CB"/>
    <w:rsid w:val="009F26F4"/>
    <w:rsid w:val="009F30B7"/>
    <w:rsid w:val="009F351C"/>
    <w:rsid w:val="009F39CB"/>
    <w:rsid w:val="009F45FB"/>
    <w:rsid w:val="009F463F"/>
    <w:rsid w:val="009F468E"/>
    <w:rsid w:val="009F5D86"/>
    <w:rsid w:val="009F61D4"/>
    <w:rsid w:val="009F69FD"/>
    <w:rsid w:val="009F744A"/>
    <w:rsid w:val="00A003A1"/>
    <w:rsid w:val="00A00B0C"/>
    <w:rsid w:val="00A00F5F"/>
    <w:rsid w:val="00A015B4"/>
    <w:rsid w:val="00A0184C"/>
    <w:rsid w:val="00A019B4"/>
    <w:rsid w:val="00A024DD"/>
    <w:rsid w:val="00A0257D"/>
    <w:rsid w:val="00A02A65"/>
    <w:rsid w:val="00A02DD2"/>
    <w:rsid w:val="00A03067"/>
    <w:rsid w:val="00A03186"/>
    <w:rsid w:val="00A036A6"/>
    <w:rsid w:val="00A037EB"/>
    <w:rsid w:val="00A03AC1"/>
    <w:rsid w:val="00A03E41"/>
    <w:rsid w:val="00A03F2B"/>
    <w:rsid w:val="00A042BA"/>
    <w:rsid w:val="00A04895"/>
    <w:rsid w:val="00A0491F"/>
    <w:rsid w:val="00A04B65"/>
    <w:rsid w:val="00A050A7"/>
    <w:rsid w:val="00A054ED"/>
    <w:rsid w:val="00A05595"/>
    <w:rsid w:val="00A05636"/>
    <w:rsid w:val="00A05BBA"/>
    <w:rsid w:val="00A06346"/>
    <w:rsid w:val="00A071A6"/>
    <w:rsid w:val="00A07401"/>
    <w:rsid w:val="00A07FF7"/>
    <w:rsid w:val="00A101D5"/>
    <w:rsid w:val="00A108B7"/>
    <w:rsid w:val="00A10972"/>
    <w:rsid w:val="00A109E3"/>
    <w:rsid w:val="00A10BAB"/>
    <w:rsid w:val="00A10C27"/>
    <w:rsid w:val="00A118E6"/>
    <w:rsid w:val="00A124FC"/>
    <w:rsid w:val="00A1252F"/>
    <w:rsid w:val="00A13CDF"/>
    <w:rsid w:val="00A14B99"/>
    <w:rsid w:val="00A15725"/>
    <w:rsid w:val="00A15AA5"/>
    <w:rsid w:val="00A16D8B"/>
    <w:rsid w:val="00A1769D"/>
    <w:rsid w:val="00A1780E"/>
    <w:rsid w:val="00A17DF9"/>
    <w:rsid w:val="00A21C39"/>
    <w:rsid w:val="00A22530"/>
    <w:rsid w:val="00A22B5C"/>
    <w:rsid w:val="00A22D0F"/>
    <w:rsid w:val="00A22FCC"/>
    <w:rsid w:val="00A22FE0"/>
    <w:rsid w:val="00A232D8"/>
    <w:rsid w:val="00A235C6"/>
    <w:rsid w:val="00A23701"/>
    <w:rsid w:val="00A23870"/>
    <w:rsid w:val="00A23F42"/>
    <w:rsid w:val="00A241E3"/>
    <w:rsid w:val="00A24D14"/>
    <w:rsid w:val="00A25BA2"/>
    <w:rsid w:val="00A25CAB"/>
    <w:rsid w:val="00A261D7"/>
    <w:rsid w:val="00A26B08"/>
    <w:rsid w:val="00A26D6E"/>
    <w:rsid w:val="00A274D7"/>
    <w:rsid w:val="00A27C0C"/>
    <w:rsid w:val="00A301B4"/>
    <w:rsid w:val="00A30379"/>
    <w:rsid w:val="00A30B42"/>
    <w:rsid w:val="00A30B6B"/>
    <w:rsid w:val="00A30FDB"/>
    <w:rsid w:val="00A3165B"/>
    <w:rsid w:val="00A32119"/>
    <w:rsid w:val="00A324CC"/>
    <w:rsid w:val="00A3267B"/>
    <w:rsid w:val="00A32983"/>
    <w:rsid w:val="00A3306C"/>
    <w:rsid w:val="00A33290"/>
    <w:rsid w:val="00A345F7"/>
    <w:rsid w:val="00A34944"/>
    <w:rsid w:val="00A34AEB"/>
    <w:rsid w:val="00A3565A"/>
    <w:rsid w:val="00A35736"/>
    <w:rsid w:val="00A35ABA"/>
    <w:rsid w:val="00A35C16"/>
    <w:rsid w:val="00A362A0"/>
    <w:rsid w:val="00A36ABF"/>
    <w:rsid w:val="00A36E07"/>
    <w:rsid w:val="00A374CB"/>
    <w:rsid w:val="00A374DE"/>
    <w:rsid w:val="00A379D3"/>
    <w:rsid w:val="00A37A63"/>
    <w:rsid w:val="00A400D2"/>
    <w:rsid w:val="00A40A6E"/>
    <w:rsid w:val="00A40E4D"/>
    <w:rsid w:val="00A4219C"/>
    <w:rsid w:val="00A42DCA"/>
    <w:rsid w:val="00A430EB"/>
    <w:rsid w:val="00A4333C"/>
    <w:rsid w:val="00A43422"/>
    <w:rsid w:val="00A436A3"/>
    <w:rsid w:val="00A43909"/>
    <w:rsid w:val="00A45728"/>
    <w:rsid w:val="00A45BA3"/>
    <w:rsid w:val="00A46214"/>
    <w:rsid w:val="00A462FA"/>
    <w:rsid w:val="00A46370"/>
    <w:rsid w:val="00A46A85"/>
    <w:rsid w:val="00A50753"/>
    <w:rsid w:val="00A50775"/>
    <w:rsid w:val="00A5081B"/>
    <w:rsid w:val="00A5098B"/>
    <w:rsid w:val="00A50BEE"/>
    <w:rsid w:val="00A51508"/>
    <w:rsid w:val="00A51CB5"/>
    <w:rsid w:val="00A52032"/>
    <w:rsid w:val="00A52350"/>
    <w:rsid w:val="00A524A0"/>
    <w:rsid w:val="00A52ABF"/>
    <w:rsid w:val="00A52BA4"/>
    <w:rsid w:val="00A52C15"/>
    <w:rsid w:val="00A5352D"/>
    <w:rsid w:val="00A536B1"/>
    <w:rsid w:val="00A54B89"/>
    <w:rsid w:val="00A54D7C"/>
    <w:rsid w:val="00A55BE4"/>
    <w:rsid w:val="00A56357"/>
    <w:rsid w:val="00A56867"/>
    <w:rsid w:val="00A5691D"/>
    <w:rsid w:val="00A574FD"/>
    <w:rsid w:val="00A579F8"/>
    <w:rsid w:val="00A57ACF"/>
    <w:rsid w:val="00A6029E"/>
    <w:rsid w:val="00A60485"/>
    <w:rsid w:val="00A606B2"/>
    <w:rsid w:val="00A60737"/>
    <w:rsid w:val="00A60C58"/>
    <w:rsid w:val="00A60D1D"/>
    <w:rsid w:val="00A61D07"/>
    <w:rsid w:val="00A622BF"/>
    <w:rsid w:val="00A63205"/>
    <w:rsid w:val="00A636CB"/>
    <w:rsid w:val="00A63FDA"/>
    <w:rsid w:val="00A646E6"/>
    <w:rsid w:val="00A66A29"/>
    <w:rsid w:val="00A66E94"/>
    <w:rsid w:val="00A67253"/>
    <w:rsid w:val="00A672A3"/>
    <w:rsid w:val="00A7032C"/>
    <w:rsid w:val="00A704D0"/>
    <w:rsid w:val="00A70692"/>
    <w:rsid w:val="00A72E39"/>
    <w:rsid w:val="00A73460"/>
    <w:rsid w:val="00A737C9"/>
    <w:rsid w:val="00A73BA4"/>
    <w:rsid w:val="00A73C6F"/>
    <w:rsid w:val="00A73D05"/>
    <w:rsid w:val="00A74B63"/>
    <w:rsid w:val="00A756F6"/>
    <w:rsid w:val="00A75D89"/>
    <w:rsid w:val="00A75EAB"/>
    <w:rsid w:val="00A7636D"/>
    <w:rsid w:val="00A763B3"/>
    <w:rsid w:val="00A7758A"/>
    <w:rsid w:val="00A776C6"/>
    <w:rsid w:val="00A77A30"/>
    <w:rsid w:val="00A77DEC"/>
    <w:rsid w:val="00A801CA"/>
    <w:rsid w:val="00A807FF"/>
    <w:rsid w:val="00A80872"/>
    <w:rsid w:val="00A81DE9"/>
    <w:rsid w:val="00A8210C"/>
    <w:rsid w:val="00A823B7"/>
    <w:rsid w:val="00A82888"/>
    <w:rsid w:val="00A82F07"/>
    <w:rsid w:val="00A83222"/>
    <w:rsid w:val="00A839E2"/>
    <w:rsid w:val="00A83B06"/>
    <w:rsid w:val="00A842A9"/>
    <w:rsid w:val="00A84E4A"/>
    <w:rsid w:val="00A85582"/>
    <w:rsid w:val="00A85A2D"/>
    <w:rsid w:val="00A8621F"/>
    <w:rsid w:val="00A86308"/>
    <w:rsid w:val="00A8647D"/>
    <w:rsid w:val="00A867B2"/>
    <w:rsid w:val="00A86FB5"/>
    <w:rsid w:val="00A87AA5"/>
    <w:rsid w:val="00A90C71"/>
    <w:rsid w:val="00A9113B"/>
    <w:rsid w:val="00A9159E"/>
    <w:rsid w:val="00A916C7"/>
    <w:rsid w:val="00A919C5"/>
    <w:rsid w:val="00A919ED"/>
    <w:rsid w:val="00A91E68"/>
    <w:rsid w:val="00A923F4"/>
    <w:rsid w:val="00A92798"/>
    <w:rsid w:val="00A928A6"/>
    <w:rsid w:val="00A92FBB"/>
    <w:rsid w:val="00A93503"/>
    <w:rsid w:val="00A93573"/>
    <w:rsid w:val="00A938CB"/>
    <w:rsid w:val="00A93DED"/>
    <w:rsid w:val="00A94D63"/>
    <w:rsid w:val="00A95334"/>
    <w:rsid w:val="00A95951"/>
    <w:rsid w:val="00A95C5E"/>
    <w:rsid w:val="00A95EEB"/>
    <w:rsid w:val="00A962AC"/>
    <w:rsid w:val="00A96A95"/>
    <w:rsid w:val="00A96CE9"/>
    <w:rsid w:val="00A97EE5"/>
    <w:rsid w:val="00AA02C1"/>
    <w:rsid w:val="00AA1318"/>
    <w:rsid w:val="00AA16AB"/>
    <w:rsid w:val="00AA2903"/>
    <w:rsid w:val="00AA2EC7"/>
    <w:rsid w:val="00AA2EE0"/>
    <w:rsid w:val="00AA4333"/>
    <w:rsid w:val="00AA488E"/>
    <w:rsid w:val="00AA4ABE"/>
    <w:rsid w:val="00AA4B02"/>
    <w:rsid w:val="00AA56B9"/>
    <w:rsid w:val="00AA5A55"/>
    <w:rsid w:val="00AA6C55"/>
    <w:rsid w:val="00AA6E1F"/>
    <w:rsid w:val="00AA703C"/>
    <w:rsid w:val="00AB05A6"/>
    <w:rsid w:val="00AB1667"/>
    <w:rsid w:val="00AB1883"/>
    <w:rsid w:val="00AB194C"/>
    <w:rsid w:val="00AB1C4C"/>
    <w:rsid w:val="00AB1C8C"/>
    <w:rsid w:val="00AB2160"/>
    <w:rsid w:val="00AB23A5"/>
    <w:rsid w:val="00AB23F2"/>
    <w:rsid w:val="00AB2D43"/>
    <w:rsid w:val="00AB2EE1"/>
    <w:rsid w:val="00AB339C"/>
    <w:rsid w:val="00AB3573"/>
    <w:rsid w:val="00AB3B65"/>
    <w:rsid w:val="00AB3EA4"/>
    <w:rsid w:val="00AB3FA5"/>
    <w:rsid w:val="00AB4781"/>
    <w:rsid w:val="00AB498E"/>
    <w:rsid w:val="00AB4C34"/>
    <w:rsid w:val="00AB4D41"/>
    <w:rsid w:val="00AB608A"/>
    <w:rsid w:val="00AC0433"/>
    <w:rsid w:val="00AC07F2"/>
    <w:rsid w:val="00AC10E3"/>
    <w:rsid w:val="00AC11C8"/>
    <w:rsid w:val="00AC2A8E"/>
    <w:rsid w:val="00AC31BF"/>
    <w:rsid w:val="00AC3599"/>
    <w:rsid w:val="00AC3EAD"/>
    <w:rsid w:val="00AC418C"/>
    <w:rsid w:val="00AC434A"/>
    <w:rsid w:val="00AC489D"/>
    <w:rsid w:val="00AC540B"/>
    <w:rsid w:val="00AC54CE"/>
    <w:rsid w:val="00AC60E6"/>
    <w:rsid w:val="00AC61A6"/>
    <w:rsid w:val="00AC6B2D"/>
    <w:rsid w:val="00AC6BFD"/>
    <w:rsid w:val="00AC7A26"/>
    <w:rsid w:val="00AD009D"/>
    <w:rsid w:val="00AD0984"/>
    <w:rsid w:val="00AD2896"/>
    <w:rsid w:val="00AD2E50"/>
    <w:rsid w:val="00AD40CE"/>
    <w:rsid w:val="00AD4A9B"/>
    <w:rsid w:val="00AD4B97"/>
    <w:rsid w:val="00AD4CD5"/>
    <w:rsid w:val="00AD4DC1"/>
    <w:rsid w:val="00AD4FDF"/>
    <w:rsid w:val="00AD52DB"/>
    <w:rsid w:val="00AD5536"/>
    <w:rsid w:val="00AD58A7"/>
    <w:rsid w:val="00AD58B7"/>
    <w:rsid w:val="00AD5A83"/>
    <w:rsid w:val="00AD5AD1"/>
    <w:rsid w:val="00AD5C0A"/>
    <w:rsid w:val="00AD5C65"/>
    <w:rsid w:val="00AD64D7"/>
    <w:rsid w:val="00AD67AE"/>
    <w:rsid w:val="00AD761D"/>
    <w:rsid w:val="00AD787A"/>
    <w:rsid w:val="00AE1211"/>
    <w:rsid w:val="00AE16C2"/>
    <w:rsid w:val="00AE25F0"/>
    <w:rsid w:val="00AE28E7"/>
    <w:rsid w:val="00AE2D4E"/>
    <w:rsid w:val="00AE341C"/>
    <w:rsid w:val="00AE380F"/>
    <w:rsid w:val="00AE3C51"/>
    <w:rsid w:val="00AE4D6F"/>
    <w:rsid w:val="00AE57B5"/>
    <w:rsid w:val="00AE57CE"/>
    <w:rsid w:val="00AE5D07"/>
    <w:rsid w:val="00AE5F7B"/>
    <w:rsid w:val="00AE6411"/>
    <w:rsid w:val="00AE6C3E"/>
    <w:rsid w:val="00AE79D7"/>
    <w:rsid w:val="00AE7BC6"/>
    <w:rsid w:val="00AE7EF5"/>
    <w:rsid w:val="00AE7FA8"/>
    <w:rsid w:val="00AF1023"/>
    <w:rsid w:val="00AF2C11"/>
    <w:rsid w:val="00AF33C6"/>
    <w:rsid w:val="00AF393F"/>
    <w:rsid w:val="00AF4F11"/>
    <w:rsid w:val="00AF6351"/>
    <w:rsid w:val="00AF69E8"/>
    <w:rsid w:val="00AF6ADF"/>
    <w:rsid w:val="00AF7125"/>
    <w:rsid w:val="00AF73EB"/>
    <w:rsid w:val="00AF7459"/>
    <w:rsid w:val="00AF780F"/>
    <w:rsid w:val="00B0049B"/>
    <w:rsid w:val="00B00974"/>
    <w:rsid w:val="00B01567"/>
    <w:rsid w:val="00B01FC0"/>
    <w:rsid w:val="00B02523"/>
    <w:rsid w:val="00B02A65"/>
    <w:rsid w:val="00B02CF1"/>
    <w:rsid w:val="00B02D0D"/>
    <w:rsid w:val="00B036DC"/>
    <w:rsid w:val="00B03A80"/>
    <w:rsid w:val="00B04788"/>
    <w:rsid w:val="00B04868"/>
    <w:rsid w:val="00B06641"/>
    <w:rsid w:val="00B0697F"/>
    <w:rsid w:val="00B06FA4"/>
    <w:rsid w:val="00B07581"/>
    <w:rsid w:val="00B07EF2"/>
    <w:rsid w:val="00B10012"/>
    <w:rsid w:val="00B10120"/>
    <w:rsid w:val="00B101D2"/>
    <w:rsid w:val="00B10767"/>
    <w:rsid w:val="00B119D4"/>
    <w:rsid w:val="00B11C33"/>
    <w:rsid w:val="00B11C93"/>
    <w:rsid w:val="00B120F6"/>
    <w:rsid w:val="00B12B77"/>
    <w:rsid w:val="00B12B79"/>
    <w:rsid w:val="00B12F59"/>
    <w:rsid w:val="00B13090"/>
    <w:rsid w:val="00B146C5"/>
    <w:rsid w:val="00B1582B"/>
    <w:rsid w:val="00B16894"/>
    <w:rsid w:val="00B16A53"/>
    <w:rsid w:val="00B17013"/>
    <w:rsid w:val="00B204B6"/>
    <w:rsid w:val="00B2077E"/>
    <w:rsid w:val="00B215BB"/>
    <w:rsid w:val="00B2169B"/>
    <w:rsid w:val="00B21784"/>
    <w:rsid w:val="00B217B3"/>
    <w:rsid w:val="00B21F3E"/>
    <w:rsid w:val="00B220FF"/>
    <w:rsid w:val="00B22472"/>
    <w:rsid w:val="00B22834"/>
    <w:rsid w:val="00B22D65"/>
    <w:rsid w:val="00B2312C"/>
    <w:rsid w:val="00B23D45"/>
    <w:rsid w:val="00B24A0B"/>
    <w:rsid w:val="00B24CBC"/>
    <w:rsid w:val="00B251D2"/>
    <w:rsid w:val="00B2549C"/>
    <w:rsid w:val="00B258E3"/>
    <w:rsid w:val="00B273C5"/>
    <w:rsid w:val="00B27876"/>
    <w:rsid w:val="00B309A9"/>
    <w:rsid w:val="00B30CC3"/>
    <w:rsid w:val="00B316AF"/>
    <w:rsid w:val="00B317D9"/>
    <w:rsid w:val="00B32EB0"/>
    <w:rsid w:val="00B339D2"/>
    <w:rsid w:val="00B33E1A"/>
    <w:rsid w:val="00B33E46"/>
    <w:rsid w:val="00B3410E"/>
    <w:rsid w:val="00B3689D"/>
    <w:rsid w:val="00B36CF3"/>
    <w:rsid w:val="00B36EBE"/>
    <w:rsid w:val="00B36EF5"/>
    <w:rsid w:val="00B3774B"/>
    <w:rsid w:val="00B37B47"/>
    <w:rsid w:val="00B406A7"/>
    <w:rsid w:val="00B40C54"/>
    <w:rsid w:val="00B413D4"/>
    <w:rsid w:val="00B41775"/>
    <w:rsid w:val="00B42063"/>
    <w:rsid w:val="00B423C5"/>
    <w:rsid w:val="00B42529"/>
    <w:rsid w:val="00B43C41"/>
    <w:rsid w:val="00B44D4F"/>
    <w:rsid w:val="00B44E49"/>
    <w:rsid w:val="00B45276"/>
    <w:rsid w:val="00B45DB7"/>
    <w:rsid w:val="00B45DBC"/>
    <w:rsid w:val="00B46924"/>
    <w:rsid w:val="00B46C7E"/>
    <w:rsid w:val="00B46CF2"/>
    <w:rsid w:val="00B471D9"/>
    <w:rsid w:val="00B47266"/>
    <w:rsid w:val="00B4769F"/>
    <w:rsid w:val="00B5038E"/>
    <w:rsid w:val="00B50972"/>
    <w:rsid w:val="00B50C80"/>
    <w:rsid w:val="00B50FBF"/>
    <w:rsid w:val="00B51362"/>
    <w:rsid w:val="00B51869"/>
    <w:rsid w:val="00B518F0"/>
    <w:rsid w:val="00B51CB2"/>
    <w:rsid w:val="00B51E45"/>
    <w:rsid w:val="00B521A9"/>
    <w:rsid w:val="00B525C9"/>
    <w:rsid w:val="00B528C0"/>
    <w:rsid w:val="00B52E7C"/>
    <w:rsid w:val="00B53467"/>
    <w:rsid w:val="00B53A72"/>
    <w:rsid w:val="00B54028"/>
    <w:rsid w:val="00B540BC"/>
    <w:rsid w:val="00B542F5"/>
    <w:rsid w:val="00B5710E"/>
    <w:rsid w:val="00B57718"/>
    <w:rsid w:val="00B57C30"/>
    <w:rsid w:val="00B57E25"/>
    <w:rsid w:val="00B601DB"/>
    <w:rsid w:val="00B60928"/>
    <w:rsid w:val="00B616D9"/>
    <w:rsid w:val="00B61710"/>
    <w:rsid w:val="00B61FF6"/>
    <w:rsid w:val="00B62462"/>
    <w:rsid w:val="00B62C57"/>
    <w:rsid w:val="00B62E63"/>
    <w:rsid w:val="00B631FC"/>
    <w:rsid w:val="00B643AF"/>
    <w:rsid w:val="00B644CA"/>
    <w:rsid w:val="00B65277"/>
    <w:rsid w:val="00B66197"/>
    <w:rsid w:val="00B665A3"/>
    <w:rsid w:val="00B668F7"/>
    <w:rsid w:val="00B669D0"/>
    <w:rsid w:val="00B66A9A"/>
    <w:rsid w:val="00B66BEE"/>
    <w:rsid w:val="00B67CB4"/>
    <w:rsid w:val="00B71D17"/>
    <w:rsid w:val="00B71DDF"/>
    <w:rsid w:val="00B7293B"/>
    <w:rsid w:val="00B73280"/>
    <w:rsid w:val="00B74293"/>
    <w:rsid w:val="00B748EF"/>
    <w:rsid w:val="00B74D95"/>
    <w:rsid w:val="00B74E26"/>
    <w:rsid w:val="00B74F2A"/>
    <w:rsid w:val="00B7547B"/>
    <w:rsid w:val="00B75C4D"/>
    <w:rsid w:val="00B760CE"/>
    <w:rsid w:val="00B766BA"/>
    <w:rsid w:val="00B76843"/>
    <w:rsid w:val="00B7687D"/>
    <w:rsid w:val="00B7714B"/>
    <w:rsid w:val="00B7750C"/>
    <w:rsid w:val="00B775C7"/>
    <w:rsid w:val="00B803F6"/>
    <w:rsid w:val="00B80612"/>
    <w:rsid w:val="00B80A5D"/>
    <w:rsid w:val="00B80D83"/>
    <w:rsid w:val="00B8113C"/>
    <w:rsid w:val="00B8181C"/>
    <w:rsid w:val="00B82C1B"/>
    <w:rsid w:val="00B82E98"/>
    <w:rsid w:val="00B837F5"/>
    <w:rsid w:val="00B83FB4"/>
    <w:rsid w:val="00B869BC"/>
    <w:rsid w:val="00B86C5D"/>
    <w:rsid w:val="00B874AC"/>
    <w:rsid w:val="00B87819"/>
    <w:rsid w:val="00B87D76"/>
    <w:rsid w:val="00B90298"/>
    <w:rsid w:val="00B90980"/>
    <w:rsid w:val="00B909C1"/>
    <w:rsid w:val="00B90CC5"/>
    <w:rsid w:val="00B911B0"/>
    <w:rsid w:val="00B9170B"/>
    <w:rsid w:val="00B91B06"/>
    <w:rsid w:val="00B925A9"/>
    <w:rsid w:val="00B928A1"/>
    <w:rsid w:val="00B928CE"/>
    <w:rsid w:val="00B9296D"/>
    <w:rsid w:val="00B93244"/>
    <w:rsid w:val="00B93B53"/>
    <w:rsid w:val="00B94084"/>
    <w:rsid w:val="00B94ACF"/>
    <w:rsid w:val="00B94C95"/>
    <w:rsid w:val="00B94D90"/>
    <w:rsid w:val="00B96360"/>
    <w:rsid w:val="00B96797"/>
    <w:rsid w:val="00B96AF9"/>
    <w:rsid w:val="00B96CA5"/>
    <w:rsid w:val="00B96EB2"/>
    <w:rsid w:val="00B97728"/>
    <w:rsid w:val="00B978DF"/>
    <w:rsid w:val="00B97907"/>
    <w:rsid w:val="00BA0551"/>
    <w:rsid w:val="00BA0A03"/>
    <w:rsid w:val="00BA0A24"/>
    <w:rsid w:val="00BA0FD0"/>
    <w:rsid w:val="00BA1581"/>
    <w:rsid w:val="00BA1888"/>
    <w:rsid w:val="00BA2013"/>
    <w:rsid w:val="00BA2497"/>
    <w:rsid w:val="00BA24D9"/>
    <w:rsid w:val="00BA2DFB"/>
    <w:rsid w:val="00BA3921"/>
    <w:rsid w:val="00BA3951"/>
    <w:rsid w:val="00BA3BD4"/>
    <w:rsid w:val="00BA3D09"/>
    <w:rsid w:val="00BA41B9"/>
    <w:rsid w:val="00BA4377"/>
    <w:rsid w:val="00BA44FC"/>
    <w:rsid w:val="00BA567D"/>
    <w:rsid w:val="00BA5697"/>
    <w:rsid w:val="00BA6814"/>
    <w:rsid w:val="00BA6DCA"/>
    <w:rsid w:val="00BA6E31"/>
    <w:rsid w:val="00BA7350"/>
    <w:rsid w:val="00BB0AE4"/>
    <w:rsid w:val="00BB0F33"/>
    <w:rsid w:val="00BB132B"/>
    <w:rsid w:val="00BB1917"/>
    <w:rsid w:val="00BB39EC"/>
    <w:rsid w:val="00BB3E32"/>
    <w:rsid w:val="00BB3F60"/>
    <w:rsid w:val="00BB4089"/>
    <w:rsid w:val="00BB521B"/>
    <w:rsid w:val="00BB5347"/>
    <w:rsid w:val="00BB5479"/>
    <w:rsid w:val="00BB54E5"/>
    <w:rsid w:val="00BB5EF8"/>
    <w:rsid w:val="00BB630B"/>
    <w:rsid w:val="00BB6988"/>
    <w:rsid w:val="00BB6995"/>
    <w:rsid w:val="00BB6ECE"/>
    <w:rsid w:val="00BB7131"/>
    <w:rsid w:val="00BB7410"/>
    <w:rsid w:val="00BB75AF"/>
    <w:rsid w:val="00BB76D0"/>
    <w:rsid w:val="00BB774A"/>
    <w:rsid w:val="00BB79F6"/>
    <w:rsid w:val="00BC0F47"/>
    <w:rsid w:val="00BC12FD"/>
    <w:rsid w:val="00BC175F"/>
    <w:rsid w:val="00BC1D21"/>
    <w:rsid w:val="00BC302D"/>
    <w:rsid w:val="00BC3B47"/>
    <w:rsid w:val="00BC3D92"/>
    <w:rsid w:val="00BC3DB0"/>
    <w:rsid w:val="00BC4162"/>
    <w:rsid w:val="00BC4285"/>
    <w:rsid w:val="00BC4295"/>
    <w:rsid w:val="00BC4F9E"/>
    <w:rsid w:val="00BC5377"/>
    <w:rsid w:val="00BC579A"/>
    <w:rsid w:val="00BC59D4"/>
    <w:rsid w:val="00BC5BC8"/>
    <w:rsid w:val="00BC5EE2"/>
    <w:rsid w:val="00BC603E"/>
    <w:rsid w:val="00BC621E"/>
    <w:rsid w:val="00BC636A"/>
    <w:rsid w:val="00BC72FE"/>
    <w:rsid w:val="00BC7581"/>
    <w:rsid w:val="00BC7B60"/>
    <w:rsid w:val="00BC7EE8"/>
    <w:rsid w:val="00BD00BB"/>
    <w:rsid w:val="00BD0471"/>
    <w:rsid w:val="00BD097F"/>
    <w:rsid w:val="00BD0B51"/>
    <w:rsid w:val="00BD0F47"/>
    <w:rsid w:val="00BD11E0"/>
    <w:rsid w:val="00BD1A7B"/>
    <w:rsid w:val="00BD1BF3"/>
    <w:rsid w:val="00BD1F2B"/>
    <w:rsid w:val="00BD2A1B"/>
    <w:rsid w:val="00BD3807"/>
    <w:rsid w:val="00BD42CD"/>
    <w:rsid w:val="00BD57B3"/>
    <w:rsid w:val="00BD5DCD"/>
    <w:rsid w:val="00BD619A"/>
    <w:rsid w:val="00BD6242"/>
    <w:rsid w:val="00BD6770"/>
    <w:rsid w:val="00BD6CC0"/>
    <w:rsid w:val="00BD6EE6"/>
    <w:rsid w:val="00BD71D0"/>
    <w:rsid w:val="00BD7661"/>
    <w:rsid w:val="00BD7A04"/>
    <w:rsid w:val="00BD7D4B"/>
    <w:rsid w:val="00BE051C"/>
    <w:rsid w:val="00BE069F"/>
    <w:rsid w:val="00BE0F75"/>
    <w:rsid w:val="00BE16E4"/>
    <w:rsid w:val="00BE1A28"/>
    <w:rsid w:val="00BE1AE9"/>
    <w:rsid w:val="00BE1C6D"/>
    <w:rsid w:val="00BE1D88"/>
    <w:rsid w:val="00BE2915"/>
    <w:rsid w:val="00BE39E2"/>
    <w:rsid w:val="00BE3D08"/>
    <w:rsid w:val="00BE3F57"/>
    <w:rsid w:val="00BE409B"/>
    <w:rsid w:val="00BE41CE"/>
    <w:rsid w:val="00BE45D4"/>
    <w:rsid w:val="00BE50B9"/>
    <w:rsid w:val="00BE5125"/>
    <w:rsid w:val="00BE5186"/>
    <w:rsid w:val="00BE564E"/>
    <w:rsid w:val="00BE58A4"/>
    <w:rsid w:val="00BE5991"/>
    <w:rsid w:val="00BE59FF"/>
    <w:rsid w:val="00BE5A6F"/>
    <w:rsid w:val="00BE6296"/>
    <w:rsid w:val="00BE63B5"/>
    <w:rsid w:val="00BE6660"/>
    <w:rsid w:val="00BE667D"/>
    <w:rsid w:val="00BE6793"/>
    <w:rsid w:val="00BE728A"/>
    <w:rsid w:val="00BE74FF"/>
    <w:rsid w:val="00BE78F2"/>
    <w:rsid w:val="00BE7ED3"/>
    <w:rsid w:val="00BF04A5"/>
    <w:rsid w:val="00BF0CC0"/>
    <w:rsid w:val="00BF0D86"/>
    <w:rsid w:val="00BF1455"/>
    <w:rsid w:val="00BF291E"/>
    <w:rsid w:val="00BF2AF6"/>
    <w:rsid w:val="00BF3973"/>
    <w:rsid w:val="00BF3BCF"/>
    <w:rsid w:val="00BF435E"/>
    <w:rsid w:val="00BF4A48"/>
    <w:rsid w:val="00BF4B42"/>
    <w:rsid w:val="00BF60AD"/>
    <w:rsid w:val="00BF7E05"/>
    <w:rsid w:val="00BF7FB4"/>
    <w:rsid w:val="00C0015F"/>
    <w:rsid w:val="00C00B39"/>
    <w:rsid w:val="00C00E46"/>
    <w:rsid w:val="00C0255B"/>
    <w:rsid w:val="00C0275E"/>
    <w:rsid w:val="00C02CCA"/>
    <w:rsid w:val="00C03115"/>
    <w:rsid w:val="00C03709"/>
    <w:rsid w:val="00C03949"/>
    <w:rsid w:val="00C0397D"/>
    <w:rsid w:val="00C03A7A"/>
    <w:rsid w:val="00C03DE1"/>
    <w:rsid w:val="00C03F2B"/>
    <w:rsid w:val="00C03F8B"/>
    <w:rsid w:val="00C04444"/>
    <w:rsid w:val="00C04794"/>
    <w:rsid w:val="00C04821"/>
    <w:rsid w:val="00C04A84"/>
    <w:rsid w:val="00C055DE"/>
    <w:rsid w:val="00C0656B"/>
    <w:rsid w:val="00C06756"/>
    <w:rsid w:val="00C0719D"/>
    <w:rsid w:val="00C07360"/>
    <w:rsid w:val="00C1040A"/>
    <w:rsid w:val="00C10415"/>
    <w:rsid w:val="00C11200"/>
    <w:rsid w:val="00C1199C"/>
    <w:rsid w:val="00C11ACC"/>
    <w:rsid w:val="00C12C18"/>
    <w:rsid w:val="00C12E46"/>
    <w:rsid w:val="00C12EF2"/>
    <w:rsid w:val="00C138EE"/>
    <w:rsid w:val="00C1396E"/>
    <w:rsid w:val="00C15214"/>
    <w:rsid w:val="00C1629B"/>
    <w:rsid w:val="00C16325"/>
    <w:rsid w:val="00C16892"/>
    <w:rsid w:val="00C168EE"/>
    <w:rsid w:val="00C169AE"/>
    <w:rsid w:val="00C16B0C"/>
    <w:rsid w:val="00C17179"/>
    <w:rsid w:val="00C171B3"/>
    <w:rsid w:val="00C17731"/>
    <w:rsid w:val="00C17D40"/>
    <w:rsid w:val="00C17E0C"/>
    <w:rsid w:val="00C207E6"/>
    <w:rsid w:val="00C2088F"/>
    <w:rsid w:val="00C20DA7"/>
    <w:rsid w:val="00C21117"/>
    <w:rsid w:val="00C2164E"/>
    <w:rsid w:val="00C2184E"/>
    <w:rsid w:val="00C24464"/>
    <w:rsid w:val="00C24E51"/>
    <w:rsid w:val="00C24F4F"/>
    <w:rsid w:val="00C25531"/>
    <w:rsid w:val="00C26367"/>
    <w:rsid w:val="00C2637C"/>
    <w:rsid w:val="00C27B71"/>
    <w:rsid w:val="00C30207"/>
    <w:rsid w:val="00C30813"/>
    <w:rsid w:val="00C309E2"/>
    <w:rsid w:val="00C31391"/>
    <w:rsid w:val="00C315C1"/>
    <w:rsid w:val="00C317AA"/>
    <w:rsid w:val="00C31AFE"/>
    <w:rsid w:val="00C31BA3"/>
    <w:rsid w:val="00C31FF6"/>
    <w:rsid w:val="00C32283"/>
    <w:rsid w:val="00C32668"/>
    <w:rsid w:val="00C327B4"/>
    <w:rsid w:val="00C3298B"/>
    <w:rsid w:val="00C32DF4"/>
    <w:rsid w:val="00C33227"/>
    <w:rsid w:val="00C33E98"/>
    <w:rsid w:val="00C33F8F"/>
    <w:rsid w:val="00C34FBF"/>
    <w:rsid w:val="00C37A22"/>
    <w:rsid w:val="00C37DB3"/>
    <w:rsid w:val="00C41733"/>
    <w:rsid w:val="00C4232E"/>
    <w:rsid w:val="00C42748"/>
    <w:rsid w:val="00C4328B"/>
    <w:rsid w:val="00C433E4"/>
    <w:rsid w:val="00C43950"/>
    <w:rsid w:val="00C44BA8"/>
    <w:rsid w:val="00C45115"/>
    <w:rsid w:val="00C45137"/>
    <w:rsid w:val="00C45F5A"/>
    <w:rsid w:val="00C460B3"/>
    <w:rsid w:val="00C46751"/>
    <w:rsid w:val="00C4675B"/>
    <w:rsid w:val="00C46FD7"/>
    <w:rsid w:val="00C47159"/>
    <w:rsid w:val="00C4754C"/>
    <w:rsid w:val="00C50726"/>
    <w:rsid w:val="00C50C52"/>
    <w:rsid w:val="00C52DCE"/>
    <w:rsid w:val="00C5393F"/>
    <w:rsid w:val="00C53D8D"/>
    <w:rsid w:val="00C53DC1"/>
    <w:rsid w:val="00C53E18"/>
    <w:rsid w:val="00C5441B"/>
    <w:rsid w:val="00C54C62"/>
    <w:rsid w:val="00C55B56"/>
    <w:rsid w:val="00C56210"/>
    <w:rsid w:val="00C5661F"/>
    <w:rsid w:val="00C5665A"/>
    <w:rsid w:val="00C567C7"/>
    <w:rsid w:val="00C570B4"/>
    <w:rsid w:val="00C5750F"/>
    <w:rsid w:val="00C6078B"/>
    <w:rsid w:val="00C60885"/>
    <w:rsid w:val="00C608B4"/>
    <w:rsid w:val="00C609EF"/>
    <w:rsid w:val="00C61538"/>
    <w:rsid w:val="00C61DC3"/>
    <w:rsid w:val="00C61E15"/>
    <w:rsid w:val="00C62BA0"/>
    <w:rsid w:val="00C62BE3"/>
    <w:rsid w:val="00C62F89"/>
    <w:rsid w:val="00C630C1"/>
    <w:rsid w:val="00C6361F"/>
    <w:rsid w:val="00C63A3D"/>
    <w:rsid w:val="00C64E7B"/>
    <w:rsid w:val="00C65936"/>
    <w:rsid w:val="00C659DE"/>
    <w:rsid w:val="00C6761C"/>
    <w:rsid w:val="00C6788E"/>
    <w:rsid w:val="00C70497"/>
    <w:rsid w:val="00C709B4"/>
    <w:rsid w:val="00C710F9"/>
    <w:rsid w:val="00C711B7"/>
    <w:rsid w:val="00C718CA"/>
    <w:rsid w:val="00C734A9"/>
    <w:rsid w:val="00C736A8"/>
    <w:rsid w:val="00C736CC"/>
    <w:rsid w:val="00C73C9D"/>
    <w:rsid w:val="00C73FD4"/>
    <w:rsid w:val="00C743FB"/>
    <w:rsid w:val="00C74D25"/>
    <w:rsid w:val="00C74DA6"/>
    <w:rsid w:val="00C74DC5"/>
    <w:rsid w:val="00C7507D"/>
    <w:rsid w:val="00C75433"/>
    <w:rsid w:val="00C75510"/>
    <w:rsid w:val="00C757E9"/>
    <w:rsid w:val="00C75B20"/>
    <w:rsid w:val="00C76366"/>
    <w:rsid w:val="00C768A0"/>
    <w:rsid w:val="00C76CC2"/>
    <w:rsid w:val="00C770D0"/>
    <w:rsid w:val="00C77ADE"/>
    <w:rsid w:val="00C77C94"/>
    <w:rsid w:val="00C8011B"/>
    <w:rsid w:val="00C805EC"/>
    <w:rsid w:val="00C807BE"/>
    <w:rsid w:val="00C80C8C"/>
    <w:rsid w:val="00C812A1"/>
    <w:rsid w:val="00C814EA"/>
    <w:rsid w:val="00C81D3E"/>
    <w:rsid w:val="00C820EF"/>
    <w:rsid w:val="00C83A13"/>
    <w:rsid w:val="00C842F6"/>
    <w:rsid w:val="00C84F3B"/>
    <w:rsid w:val="00C85F68"/>
    <w:rsid w:val="00C864B7"/>
    <w:rsid w:val="00C86E8B"/>
    <w:rsid w:val="00C8701B"/>
    <w:rsid w:val="00C877B1"/>
    <w:rsid w:val="00C906A5"/>
    <w:rsid w:val="00C908DB"/>
    <w:rsid w:val="00C91FBA"/>
    <w:rsid w:val="00C9313D"/>
    <w:rsid w:val="00C933D6"/>
    <w:rsid w:val="00C9351C"/>
    <w:rsid w:val="00C93B0E"/>
    <w:rsid w:val="00C93ED9"/>
    <w:rsid w:val="00C945F4"/>
    <w:rsid w:val="00C94665"/>
    <w:rsid w:val="00C94B81"/>
    <w:rsid w:val="00C95536"/>
    <w:rsid w:val="00C957D0"/>
    <w:rsid w:val="00C96C70"/>
    <w:rsid w:val="00C972EB"/>
    <w:rsid w:val="00C97545"/>
    <w:rsid w:val="00C977A0"/>
    <w:rsid w:val="00CA08AD"/>
    <w:rsid w:val="00CA11B5"/>
    <w:rsid w:val="00CA1E82"/>
    <w:rsid w:val="00CA44EE"/>
    <w:rsid w:val="00CA4929"/>
    <w:rsid w:val="00CA4C0F"/>
    <w:rsid w:val="00CA4CA4"/>
    <w:rsid w:val="00CA502C"/>
    <w:rsid w:val="00CA50E7"/>
    <w:rsid w:val="00CA5754"/>
    <w:rsid w:val="00CA57D2"/>
    <w:rsid w:val="00CA58FE"/>
    <w:rsid w:val="00CA5B8E"/>
    <w:rsid w:val="00CA5D8B"/>
    <w:rsid w:val="00CA5F54"/>
    <w:rsid w:val="00CA60F7"/>
    <w:rsid w:val="00CA6474"/>
    <w:rsid w:val="00CA7124"/>
    <w:rsid w:val="00CB0180"/>
    <w:rsid w:val="00CB036F"/>
    <w:rsid w:val="00CB0A76"/>
    <w:rsid w:val="00CB0AF3"/>
    <w:rsid w:val="00CB1463"/>
    <w:rsid w:val="00CB14F1"/>
    <w:rsid w:val="00CB16E2"/>
    <w:rsid w:val="00CB1700"/>
    <w:rsid w:val="00CB1B7D"/>
    <w:rsid w:val="00CB218D"/>
    <w:rsid w:val="00CB22FE"/>
    <w:rsid w:val="00CB25D8"/>
    <w:rsid w:val="00CB27A2"/>
    <w:rsid w:val="00CB2ACB"/>
    <w:rsid w:val="00CB2CBB"/>
    <w:rsid w:val="00CB34A2"/>
    <w:rsid w:val="00CB3F9F"/>
    <w:rsid w:val="00CB3FE3"/>
    <w:rsid w:val="00CB4257"/>
    <w:rsid w:val="00CB4508"/>
    <w:rsid w:val="00CB4AE2"/>
    <w:rsid w:val="00CB5932"/>
    <w:rsid w:val="00CB5BE8"/>
    <w:rsid w:val="00CB5DEF"/>
    <w:rsid w:val="00CB601D"/>
    <w:rsid w:val="00CB6981"/>
    <w:rsid w:val="00CB6DC4"/>
    <w:rsid w:val="00CB7E97"/>
    <w:rsid w:val="00CC02C8"/>
    <w:rsid w:val="00CC0A62"/>
    <w:rsid w:val="00CC0D0F"/>
    <w:rsid w:val="00CC1B3E"/>
    <w:rsid w:val="00CC220B"/>
    <w:rsid w:val="00CC2731"/>
    <w:rsid w:val="00CC2CB6"/>
    <w:rsid w:val="00CC3DAE"/>
    <w:rsid w:val="00CC3E4E"/>
    <w:rsid w:val="00CC4514"/>
    <w:rsid w:val="00CC4558"/>
    <w:rsid w:val="00CC47F3"/>
    <w:rsid w:val="00CC4A7E"/>
    <w:rsid w:val="00CC5C03"/>
    <w:rsid w:val="00CC5DF4"/>
    <w:rsid w:val="00CC5F6F"/>
    <w:rsid w:val="00CC666B"/>
    <w:rsid w:val="00CC6835"/>
    <w:rsid w:val="00CC69AA"/>
    <w:rsid w:val="00CC6B03"/>
    <w:rsid w:val="00CC6CAA"/>
    <w:rsid w:val="00CC6D33"/>
    <w:rsid w:val="00CC764C"/>
    <w:rsid w:val="00CD02EF"/>
    <w:rsid w:val="00CD0E76"/>
    <w:rsid w:val="00CD1DFD"/>
    <w:rsid w:val="00CD21F1"/>
    <w:rsid w:val="00CD2DE9"/>
    <w:rsid w:val="00CD3A59"/>
    <w:rsid w:val="00CD4409"/>
    <w:rsid w:val="00CD4437"/>
    <w:rsid w:val="00CD454C"/>
    <w:rsid w:val="00CD4B32"/>
    <w:rsid w:val="00CD6196"/>
    <w:rsid w:val="00CD636F"/>
    <w:rsid w:val="00CD6A47"/>
    <w:rsid w:val="00CD7491"/>
    <w:rsid w:val="00CD7858"/>
    <w:rsid w:val="00CE0577"/>
    <w:rsid w:val="00CE0641"/>
    <w:rsid w:val="00CE1114"/>
    <w:rsid w:val="00CE1E68"/>
    <w:rsid w:val="00CE28F2"/>
    <w:rsid w:val="00CE3206"/>
    <w:rsid w:val="00CE4449"/>
    <w:rsid w:val="00CE4C10"/>
    <w:rsid w:val="00CE5A0D"/>
    <w:rsid w:val="00CE5BB9"/>
    <w:rsid w:val="00CE5CFB"/>
    <w:rsid w:val="00CE6C46"/>
    <w:rsid w:val="00CE6F46"/>
    <w:rsid w:val="00CE79D8"/>
    <w:rsid w:val="00CE7A61"/>
    <w:rsid w:val="00CF0412"/>
    <w:rsid w:val="00CF09FB"/>
    <w:rsid w:val="00CF155D"/>
    <w:rsid w:val="00CF2142"/>
    <w:rsid w:val="00CF255B"/>
    <w:rsid w:val="00CF2CEF"/>
    <w:rsid w:val="00CF38EF"/>
    <w:rsid w:val="00CF4F34"/>
    <w:rsid w:val="00CF6A22"/>
    <w:rsid w:val="00CF7997"/>
    <w:rsid w:val="00CF7F35"/>
    <w:rsid w:val="00CF7F85"/>
    <w:rsid w:val="00D00AAE"/>
    <w:rsid w:val="00D00B82"/>
    <w:rsid w:val="00D0196F"/>
    <w:rsid w:val="00D01994"/>
    <w:rsid w:val="00D01E28"/>
    <w:rsid w:val="00D02146"/>
    <w:rsid w:val="00D02AD5"/>
    <w:rsid w:val="00D02E6B"/>
    <w:rsid w:val="00D030EE"/>
    <w:rsid w:val="00D033A0"/>
    <w:rsid w:val="00D03564"/>
    <w:rsid w:val="00D03EFD"/>
    <w:rsid w:val="00D046E5"/>
    <w:rsid w:val="00D05603"/>
    <w:rsid w:val="00D0562B"/>
    <w:rsid w:val="00D059B6"/>
    <w:rsid w:val="00D05A95"/>
    <w:rsid w:val="00D05AA5"/>
    <w:rsid w:val="00D05B61"/>
    <w:rsid w:val="00D069E7"/>
    <w:rsid w:val="00D06AB5"/>
    <w:rsid w:val="00D07341"/>
    <w:rsid w:val="00D07353"/>
    <w:rsid w:val="00D07B88"/>
    <w:rsid w:val="00D107C4"/>
    <w:rsid w:val="00D1131C"/>
    <w:rsid w:val="00D1207F"/>
    <w:rsid w:val="00D1239C"/>
    <w:rsid w:val="00D12BF0"/>
    <w:rsid w:val="00D12EB1"/>
    <w:rsid w:val="00D1318D"/>
    <w:rsid w:val="00D14236"/>
    <w:rsid w:val="00D146CF"/>
    <w:rsid w:val="00D14B49"/>
    <w:rsid w:val="00D1661C"/>
    <w:rsid w:val="00D16A75"/>
    <w:rsid w:val="00D16EB1"/>
    <w:rsid w:val="00D1770C"/>
    <w:rsid w:val="00D17C9A"/>
    <w:rsid w:val="00D20133"/>
    <w:rsid w:val="00D20AE9"/>
    <w:rsid w:val="00D20AEB"/>
    <w:rsid w:val="00D21185"/>
    <w:rsid w:val="00D21409"/>
    <w:rsid w:val="00D218CB"/>
    <w:rsid w:val="00D21C41"/>
    <w:rsid w:val="00D22326"/>
    <w:rsid w:val="00D2330C"/>
    <w:rsid w:val="00D2378C"/>
    <w:rsid w:val="00D23A35"/>
    <w:rsid w:val="00D24260"/>
    <w:rsid w:val="00D246F0"/>
    <w:rsid w:val="00D24799"/>
    <w:rsid w:val="00D2589C"/>
    <w:rsid w:val="00D25C0B"/>
    <w:rsid w:val="00D27396"/>
    <w:rsid w:val="00D3027C"/>
    <w:rsid w:val="00D30675"/>
    <w:rsid w:val="00D3123F"/>
    <w:rsid w:val="00D314E3"/>
    <w:rsid w:val="00D31624"/>
    <w:rsid w:val="00D31A73"/>
    <w:rsid w:val="00D320FD"/>
    <w:rsid w:val="00D32F91"/>
    <w:rsid w:val="00D32FE0"/>
    <w:rsid w:val="00D339D7"/>
    <w:rsid w:val="00D33F1E"/>
    <w:rsid w:val="00D343AE"/>
    <w:rsid w:val="00D34472"/>
    <w:rsid w:val="00D34A24"/>
    <w:rsid w:val="00D34D29"/>
    <w:rsid w:val="00D35032"/>
    <w:rsid w:val="00D35603"/>
    <w:rsid w:val="00D35785"/>
    <w:rsid w:val="00D35CDB"/>
    <w:rsid w:val="00D36D50"/>
    <w:rsid w:val="00D3746D"/>
    <w:rsid w:val="00D37AF6"/>
    <w:rsid w:val="00D37D3F"/>
    <w:rsid w:val="00D37FEA"/>
    <w:rsid w:val="00D400C7"/>
    <w:rsid w:val="00D402AE"/>
    <w:rsid w:val="00D4063B"/>
    <w:rsid w:val="00D4100C"/>
    <w:rsid w:val="00D41053"/>
    <w:rsid w:val="00D411D9"/>
    <w:rsid w:val="00D4139D"/>
    <w:rsid w:val="00D41C26"/>
    <w:rsid w:val="00D422BC"/>
    <w:rsid w:val="00D42B08"/>
    <w:rsid w:val="00D42D8D"/>
    <w:rsid w:val="00D43F49"/>
    <w:rsid w:val="00D43FE5"/>
    <w:rsid w:val="00D442F4"/>
    <w:rsid w:val="00D4438D"/>
    <w:rsid w:val="00D44ED6"/>
    <w:rsid w:val="00D45272"/>
    <w:rsid w:val="00D45429"/>
    <w:rsid w:val="00D454DC"/>
    <w:rsid w:val="00D45F50"/>
    <w:rsid w:val="00D463DC"/>
    <w:rsid w:val="00D46696"/>
    <w:rsid w:val="00D46749"/>
    <w:rsid w:val="00D4685C"/>
    <w:rsid w:val="00D4705E"/>
    <w:rsid w:val="00D504D8"/>
    <w:rsid w:val="00D50674"/>
    <w:rsid w:val="00D51600"/>
    <w:rsid w:val="00D517AC"/>
    <w:rsid w:val="00D51B07"/>
    <w:rsid w:val="00D51E8D"/>
    <w:rsid w:val="00D53386"/>
    <w:rsid w:val="00D5359A"/>
    <w:rsid w:val="00D5367F"/>
    <w:rsid w:val="00D53D88"/>
    <w:rsid w:val="00D547B3"/>
    <w:rsid w:val="00D55BAD"/>
    <w:rsid w:val="00D55CE4"/>
    <w:rsid w:val="00D560D6"/>
    <w:rsid w:val="00D5633F"/>
    <w:rsid w:val="00D563F6"/>
    <w:rsid w:val="00D6096E"/>
    <w:rsid w:val="00D6132E"/>
    <w:rsid w:val="00D62D9B"/>
    <w:rsid w:val="00D62E31"/>
    <w:rsid w:val="00D63136"/>
    <w:rsid w:val="00D6391C"/>
    <w:rsid w:val="00D639AB"/>
    <w:rsid w:val="00D63CBB"/>
    <w:rsid w:val="00D63D85"/>
    <w:rsid w:val="00D65060"/>
    <w:rsid w:val="00D65CBE"/>
    <w:rsid w:val="00D65E89"/>
    <w:rsid w:val="00D66CF5"/>
    <w:rsid w:val="00D674F1"/>
    <w:rsid w:val="00D67713"/>
    <w:rsid w:val="00D7002B"/>
    <w:rsid w:val="00D72F0A"/>
    <w:rsid w:val="00D7328A"/>
    <w:rsid w:val="00D733F9"/>
    <w:rsid w:val="00D73A66"/>
    <w:rsid w:val="00D7419B"/>
    <w:rsid w:val="00D74870"/>
    <w:rsid w:val="00D74EBC"/>
    <w:rsid w:val="00D75577"/>
    <w:rsid w:val="00D75686"/>
    <w:rsid w:val="00D75CF8"/>
    <w:rsid w:val="00D76371"/>
    <w:rsid w:val="00D76BE6"/>
    <w:rsid w:val="00D778A2"/>
    <w:rsid w:val="00D77B0D"/>
    <w:rsid w:val="00D77E50"/>
    <w:rsid w:val="00D801FC"/>
    <w:rsid w:val="00D80768"/>
    <w:rsid w:val="00D80C8E"/>
    <w:rsid w:val="00D8120E"/>
    <w:rsid w:val="00D81405"/>
    <w:rsid w:val="00D82ABD"/>
    <w:rsid w:val="00D82F89"/>
    <w:rsid w:val="00D836E2"/>
    <w:rsid w:val="00D8375A"/>
    <w:rsid w:val="00D83871"/>
    <w:rsid w:val="00D8408F"/>
    <w:rsid w:val="00D84959"/>
    <w:rsid w:val="00D85105"/>
    <w:rsid w:val="00D85271"/>
    <w:rsid w:val="00D853C8"/>
    <w:rsid w:val="00D85782"/>
    <w:rsid w:val="00D861E9"/>
    <w:rsid w:val="00D86A0B"/>
    <w:rsid w:val="00D87427"/>
    <w:rsid w:val="00D87EAF"/>
    <w:rsid w:val="00D90085"/>
    <w:rsid w:val="00D90E69"/>
    <w:rsid w:val="00D9262F"/>
    <w:rsid w:val="00D92CF7"/>
    <w:rsid w:val="00D93049"/>
    <w:rsid w:val="00D9338C"/>
    <w:rsid w:val="00D934C5"/>
    <w:rsid w:val="00D93C9D"/>
    <w:rsid w:val="00D93D10"/>
    <w:rsid w:val="00D9441E"/>
    <w:rsid w:val="00D945A4"/>
    <w:rsid w:val="00D9499F"/>
    <w:rsid w:val="00D94BD0"/>
    <w:rsid w:val="00D96019"/>
    <w:rsid w:val="00D96649"/>
    <w:rsid w:val="00D96667"/>
    <w:rsid w:val="00D97622"/>
    <w:rsid w:val="00D9785B"/>
    <w:rsid w:val="00D97D4A"/>
    <w:rsid w:val="00DA02DD"/>
    <w:rsid w:val="00DA0480"/>
    <w:rsid w:val="00DA0789"/>
    <w:rsid w:val="00DA0A32"/>
    <w:rsid w:val="00DA0A48"/>
    <w:rsid w:val="00DA0DB2"/>
    <w:rsid w:val="00DA113F"/>
    <w:rsid w:val="00DA218F"/>
    <w:rsid w:val="00DA28F8"/>
    <w:rsid w:val="00DA330D"/>
    <w:rsid w:val="00DA35F8"/>
    <w:rsid w:val="00DA3F6F"/>
    <w:rsid w:val="00DA40C2"/>
    <w:rsid w:val="00DA44E9"/>
    <w:rsid w:val="00DA4AF4"/>
    <w:rsid w:val="00DA4B53"/>
    <w:rsid w:val="00DA4F26"/>
    <w:rsid w:val="00DA5444"/>
    <w:rsid w:val="00DA677B"/>
    <w:rsid w:val="00DA6834"/>
    <w:rsid w:val="00DA6924"/>
    <w:rsid w:val="00DA6D88"/>
    <w:rsid w:val="00DA6FB6"/>
    <w:rsid w:val="00DA7094"/>
    <w:rsid w:val="00DA711F"/>
    <w:rsid w:val="00DA7F1B"/>
    <w:rsid w:val="00DB0700"/>
    <w:rsid w:val="00DB0B9D"/>
    <w:rsid w:val="00DB0D0D"/>
    <w:rsid w:val="00DB10B1"/>
    <w:rsid w:val="00DB14D6"/>
    <w:rsid w:val="00DB2121"/>
    <w:rsid w:val="00DB2600"/>
    <w:rsid w:val="00DB263D"/>
    <w:rsid w:val="00DB3314"/>
    <w:rsid w:val="00DB3465"/>
    <w:rsid w:val="00DB360D"/>
    <w:rsid w:val="00DB3A4A"/>
    <w:rsid w:val="00DB3EC1"/>
    <w:rsid w:val="00DB4193"/>
    <w:rsid w:val="00DB49AC"/>
    <w:rsid w:val="00DB4BCD"/>
    <w:rsid w:val="00DB5E49"/>
    <w:rsid w:val="00DB6573"/>
    <w:rsid w:val="00DB694B"/>
    <w:rsid w:val="00DB6C4C"/>
    <w:rsid w:val="00DB6D61"/>
    <w:rsid w:val="00DB71C4"/>
    <w:rsid w:val="00DB732A"/>
    <w:rsid w:val="00DC05A3"/>
    <w:rsid w:val="00DC14B2"/>
    <w:rsid w:val="00DC169C"/>
    <w:rsid w:val="00DC1F9B"/>
    <w:rsid w:val="00DC22D1"/>
    <w:rsid w:val="00DC27C2"/>
    <w:rsid w:val="00DC2F0E"/>
    <w:rsid w:val="00DC3032"/>
    <w:rsid w:val="00DC30F5"/>
    <w:rsid w:val="00DC4FE1"/>
    <w:rsid w:val="00DC50B7"/>
    <w:rsid w:val="00DC5255"/>
    <w:rsid w:val="00DC562D"/>
    <w:rsid w:val="00DC5B43"/>
    <w:rsid w:val="00DC5BE0"/>
    <w:rsid w:val="00DC66FD"/>
    <w:rsid w:val="00DC7AAC"/>
    <w:rsid w:val="00DD01A4"/>
    <w:rsid w:val="00DD0272"/>
    <w:rsid w:val="00DD04F4"/>
    <w:rsid w:val="00DD0876"/>
    <w:rsid w:val="00DD0B13"/>
    <w:rsid w:val="00DD13A2"/>
    <w:rsid w:val="00DD1AA1"/>
    <w:rsid w:val="00DD1B8F"/>
    <w:rsid w:val="00DD2CF8"/>
    <w:rsid w:val="00DD3865"/>
    <w:rsid w:val="00DD4363"/>
    <w:rsid w:val="00DD4591"/>
    <w:rsid w:val="00DD4C1C"/>
    <w:rsid w:val="00DD4E1F"/>
    <w:rsid w:val="00DD5356"/>
    <w:rsid w:val="00DD54ED"/>
    <w:rsid w:val="00DD5D9D"/>
    <w:rsid w:val="00DD61A1"/>
    <w:rsid w:val="00DD631B"/>
    <w:rsid w:val="00DD6355"/>
    <w:rsid w:val="00DD698F"/>
    <w:rsid w:val="00DD6F87"/>
    <w:rsid w:val="00DD7519"/>
    <w:rsid w:val="00DD77B4"/>
    <w:rsid w:val="00DD7A18"/>
    <w:rsid w:val="00DD7A2F"/>
    <w:rsid w:val="00DE00C6"/>
    <w:rsid w:val="00DE0239"/>
    <w:rsid w:val="00DE0500"/>
    <w:rsid w:val="00DE1B1E"/>
    <w:rsid w:val="00DE26C6"/>
    <w:rsid w:val="00DE2726"/>
    <w:rsid w:val="00DE3150"/>
    <w:rsid w:val="00DE3171"/>
    <w:rsid w:val="00DE32E4"/>
    <w:rsid w:val="00DE3826"/>
    <w:rsid w:val="00DE3CB9"/>
    <w:rsid w:val="00DE405A"/>
    <w:rsid w:val="00DE43AC"/>
    <w:rsid w:val="00DE4AED"/>
    <w:rsid w:val="00DE522D"/>
    <w:rsid w:val="00DE5322"/>
    <w:rsid w:val="00DE53F6"/>
    <w:rsid w:val="00DE55D1"/>
    <w:rsid w:val="00DE5876"/>
    <w:rsid w:val="00DE632E"/>
    <w:rsid w:val="00DE663B"/>
    <w:rsid w:val="00DE7935"/>
    <w:rsid w:val="00DE7AB0"/>
    <w:rsid w:val="00DF01AC"/>
    <w:rsid w:val="00DF0A66"/>
    <w:rsid w:val="00DF0EA5"/>
    <w:rsid w:val="00DF1AA9"/>
    <w:rsid w:val="00DF2401"/>
    <w:rsid w:val="00DF294F"/>
    <w:rsid w:val="00DF2967"/>
    <w:rsid w:val="00DF310C"/>
    <w:rsid w:val="00DF3735"/>
    <w:rsid w:val="00DF3A15"/>
    <w:rsid w:val="00DF406B"/>
    <w:rsid w:val="00DF5145"/>
    <w:rsid w:val="00DF54E8"/>
    <w:rsid w:val="00DF586F"/>
    <w:rsid w:val="00DF5BCD"/>
    <w:rsid w:val="00DF62AC"/>
    <w:rsid w:val="00DF640F"/>
    <w:rsid w:val="00DF64D4"/>
    <w:rsid w:val="00DF6C65"/>
    <w:rsid w:val="00DF7067"/>
    <w:rsid w:val="00DF734F"/>
    <w:rsid w:val="00DF76FA"/>
    <w:rsid w:val="00DF7727"/>
    <w:rsid w:val="00E00947"/>
    <w:rsid w:val="00E01146"/>
    <w:rsid w:val="00E0120B"/>
    <w:rsid w:val="00E01695"/>
    <w:rsid w:val="00E01AB2"/>
    <w:rsid w:val="00E025D2"/>
    <w:rsid w:val="00E02B20"/>
    <w:rsid w:val="00E02B94"/>
    <w:rsid w:val="00E02BD4"/>
    <w:rsid w:val="00E02D67"/>
    <w:rsid w:val="00E03116"/>
    <w:rsid w:val="00E03145"/>
    <w:rsid w:val="00E032FA"/>
    <w:rsid w:val="00E036E1"/>
    <w:rsid w:val="00E03CDE"/>
    <w:rsid w:val="00E0403B"/>
    <w:rsid w:val="00E049B5"/>
    <w:rsid w:val="00E04E5D"/>
    <w:rsid w:val="00E05CDF"/>
    <w:rsid w:val="00E0656A"/>
    <w:rsid w:val="00E06C27"/>
    <w:rsid w:val="00E07229"/>
    <w:rsid w:val="00E073D4"/>
    <w:rsid w:val="00E077F9"/>
    <w:rsid w:val="00E07920"/>
    <w:rsid w:val="00E10622"/>
    <w:rsid w:val="00E10626"/>
    <w:rsid w:val="00E1140A"/>
    <w:rsid w:val="00E11498"/>
    <w:rsid w:val="00E117F7"/>
    <w:rsid w:val="00E11B69"/>
    <w:rsid w:val="00E12202"/>
    <w:rsid w:val="00E12D6B"/>
    <w:rsid w:val="00E133BA"/>
    <w:rsid w:val="00E13540"/>
    <w:rsid w:val="00E138E8"/>
    <w:rsid w:val="00E13CAC"/>
    <w:rsid w:val="00E14012"/>
    <w:rsid w:val="00E1415D"/>
    <w:rsid w:val="00E147B3"/>
    <w:rsid w:val="00E14E4F"/>
    <w:rsid w:val="00E14E74"/>
    <w:rsid w:val="00E15311"/>
    <w:rsid w:val="00E1585E"/>
    <w:rsid w:val="00E15FE8"/>
    <w:rsid w:val="00E17057"/>
    <w:rsid w:val="00E1725C"/>
    <w:rsid w:val="00E17683"/>
    <w:rsid w:val="00E20238"/>
    <w:rsid w:val="00E20810"/>
    <w:rsid w:val="00E20B55"/>
    <w:rsid w:val="00E216FC"/>
    <w:rsid w:val="00E21752"/>
    <w:rsid w:val="00E21D3D"/>
    <w:rsid w:val="00E221A5"/>
    <w:rsid w:val="00E22C08"/>
    <w:rsid w:val="00E22F23"/>
    <w:rsid w:val="00E23334"/>
    <w:rsid w:val="00E240D6"/>
    <w:rsid w:val="00E2410B"/>
    <w:rsid w:val="00E2464E"/>
    <w:rsid w:val="00E24C7F"/>
    <w:rsid w:val="00E24E8D"/>
    <w:rsid w:val="00E255DB"/>
    <w:rsid w:val="00E25AD5"/>
    <w:rsid w:val="00E2633E"/>
    <w:rsid w:val="00E269CB"/>
    <w:rsid w:val="00E27338"/>
    <w:rsid w:val="00E31132"/>
    <w:rsid w:val="00E312B5"/>
    <w:rsid w:val="00E3184A"/>
    <w:rsid w:val="00E31A07"/>
    <w:rsid w:val="00E32B43"/>
    <w:rsid w:val="00E34962"/>
    <w:rsid w:val="00E34BE8"/>
    <w:rsid w:val="00E3571C"/>
    <w:rsid w:val="00E35D06"/>
    <w:rsid w:val="00E36762"/>
    <w:rsid w:val="00E3693B"/>
    <w:rsid w:val="00E37656"/>
    <w:rsid w:val="00E37CD8"/>
    <w:rsid w:val="00E405A6"/>
    <w:rsid w:val="00E40897"/>
    <w:rsid w:val="00E41FF7"/>
    <w:rsid w:val="00E4230D"/>
    <w:rsid w:val="00E42EB4"/>
    <w:rsid w:val="00E43525"/>
    <w:rsid w:val="00E43657"/>
    <w:rsid w:val="00E44256"/>
    <w:rsid w:val="00E447D3"/>
    <w:rsid w:val="00E44B82"/>
    <w:rsid w:val="00E4550E"/>
    <w:rsid w:val="00E456C4"/>
    <w:rsid w:val="00E45887"/>
    <w:rsid w:val="00E458E8"/>
    <w:rsid w:val="00E46E23"/>
    <w:rsid w:val="00E477D3"/>
    <w:rsid w:val="00E47A34"/>
    <w:rsid w:val="00E504E9"/>
    <w:rsid w:val="00E50749"/>
    <w:rsid w:val="00E507D7"/>
    <w:rsid w:val="00E51601"/>
    <w:rsid w:val="00E51A04"/>
    <w:rsid w:val="00E52273"/>
    <w:rsid w:val="00E54002"/>
    <w:rsid w:val="00E544E9"/>
    <w:rsid w:val="00E54870"/>
    <w:rsid w:val="00E54AB4"/>
    <w:rsid w:val="00E54CA0"/>
    <w:rsid w:val="00E55301"/>
    <w:rsid w:val="00E5538D"/>
    <w:rsid w:val="00E55BAA"/>
    <w:rsid w:val="00E55E11"/>
    <w:rsid w:val="00E56AB6"/>
    <w:rsid w:val="00E56D04"/>
    <w:rsid w:val="00E5769F"/>
    <w:rsid w:val="00E57CAA"/>
    <w:rsid w:val="00E60372"/>
    <w:rsid w:val="00E603E8"/>
    <w:rsid w:val="00E60BEE"/>
    <w:rsid w:val="00E60CDC"/>
    <w:rsid w:val="00E60EE9"/>
    <w:rsid w:val="00E60F19"/>
    <w:rsid w:val="00E615E4"/>
    <w:rsid w:val="00E621F2"/>
    <w:rsid w:val="00E6249C"/>
    <w:rsid w:val="00E628EA"/>
    <w:rsid w:val="00E62D1C"/>
    <w:rsid w:val="00E636BC"/>
    <w:rsid w:val="00E64A01"/>
    <w:rsid w:val="00E64AB9"/>
    <w:rsid w:val="00E64FE2"/>
    <w:rsid w:val="00E650AF"/>
    <w:rsid w:val="00E6510E"/>
    <w:rsid w:val="00E659F4"/>
    <w:rsid w:val="00E6674B"/>
    <w:rsid w:val="00E66CAC"/>
    <w:rsid w:val="00E66F0A"/>
    <w:rsid w:val="00E701E4"/>
    <w:rsid w:val="00E706CF"/>
    <w:rsid w:val="00E71467"/>
    <w:rsid w:val="00E71633"/>
    <w:rsid w:val="00E72762"/>
    <w:rsid w:val="00E72812"/>
    <w:rsid w:val="00E72D8D"/>
    <w:rsid w:val="00E73069"/>
    <w:rsid w:val="00E73374"/>
    <w:rsid w:val="00E736DF"/>
    <w:rsid w:val="00E73ED3"/>
    <w:rsid w:val="00E74090"/>
    <w:rsid w:val="00E75394"/>
    <w:rsid w:val="00E75954"/>
    <w:rsid w:val="00E75AB8"/>
    <w:rsid w:val="00E76017"/>
    <w:rsid w:val="00E763A1"/>
    <w:rsid w:val="00E77124"/>
    <w:rsid w:val="00E771AA"/>
    <w:rsid w:val="00E773CB"/>
    <w:rsid w:val="00E77445"/>
    <w:rsid w:val="00E777B5"/>
    <w:rsid w:val="00E804C5"/>
    <w:rsid w:val="00E809F7"/>
    <w:rsid w:val="00E815AB"/>
    <w:rsid w:val="00E81998"/>
    <w:rsid w:val="00E827C9"/>
    <w:rsid w:val="00E82ADE"/>
    <w:rsid w:val="00E832C5"/>
    <w:rsid w:val="00E83AD9"/>
    <w:rsid w:val="00E844B3"/>
    <w:rsid w:val="00E844D7"/>
    <w:rsid w:val="00E847C6"/>
    <w:rsid w:val="00E8487F"/>
    <w:rsid w:val="00E8499F"/>
    <w:rsid w:val="00E84A8E"/>
    <w:rsid w:val="00E84B7D"/>
    <w:rsid w:val="00E84EFD"/>
    <w:rsid w:val="00E84F45"/>
    <w:rsid w:val="00E84FC6"/>
    <w:rsid w:val="00E851DA"/>
    <w:rsid w:val="00E8528B"/>
    <w:rsid w:val="00E85A03"/>
    <w:rsid w:val="00E864C5"/>
    <w:rsid w:val="00E8690B"/>
    <w:rsid w:val="00E86C8A"/>
    <w:rsid w:val="00E86D42"/>
    <w:rsid w:val="00E86D49"/>
    <w:rsid w:val="00E873B8"/>
    <w:rsid w:val="00E87820"/>
    <w:rsid w:val="00E87ACA"/>
    <w:rsid w:val="00E91262"/>
    <w:rsid w:val="00E91292"/>
    <w:rsid w:val="00E91B53"/>
    <w:rsid w:val="00E9201E"/>
    <w:rsid w:val="00E92CAD"/>
    <w:rsid w:val="00E92D91"/>
    <w:rsid w:val="00E9390F"/>
    <w:rsid w:val="00E939A6"/>
    <w:rsid w:val="00E93EE5"/>
    <w:rsid w:val="00E94617"/>
    <w:rsid w:val="00E9642A"/>
    <w:rsid w:val="00E968B6"/>
    <w:rsid w:val="00E96A54"/>
    <w:rsid w:val="00E96B23"/>
    <w:rsid w:val="00E96D87"/>
    <w:rsid w:val="00E973EF"/>
    <w:rsid w:val="00E975BF"/>
    <w:rsid w:val="00E97986"/>
    <w:rsid w:val="00E97B12"/>
    <w:rsid w:val="00EA0913"/>
    <w:rsid w:val="00EA0BE1"/>
    <w:rsid w:val="00EA193A"/>
    <w:rsid w:val="00EA1AAE"/>
    <w:rsid w:val="00EA1FD4"/>
    <w:rsid w:val="00EA227A"/>
    <w:rsid w:val="00EA22D8"/>
    <w:rsid w:val="00EA25D3"/>
    <w:rsid w:val="00EA2635"/>
    <w:rsid w:val="00EA33BD"/>
    <w:rsid w:val="00EA3B0E"/>
    <w:rsid w:val="00EA3FA9"/>
    <w:rsid w:val="00EA429D"/>
    <w:rsid w:val="00EA44B9"/>
    <w:rsid w:val="00EA474F"/>
    <w:rsid w:val="00EA4B05"/>
    <w:rsid w:val="00EA5049"/>
    <w:rsid w:val="00EA5102"/>
    <w:rsid w:val="00EA5955"/>
    <w:rsid w:val="00EA5A40"/>
    <w:rsid w:val="00EA5DDE"/>
    <w:rsid w:val="00EA5ED7"/>
    <w:rsid w:val="00EA64E1"/>
    <w:rsid w:val="00EA6DC2"/>
    <w:rsid w:val="00EA789F"/>
    <w:rsid w:val="00EA7C16"/>
    <w:rsid w:val="00EB1099"/>
    <w:rsid w:val="00EB1496"/>
    <w:rsid w:val="00EB1859"/>
    <w:rsid w:val="00EB18A4"/>
    <w:rsid w:val="00EB1B53"/>
    <w:rsid w:val="00EB2286"/>
    <w:rsid w:val="00EB2AE3"/>
    <w:rsid w:val="00EB2EB3"/>
    <w:rsid w:val="00EB39C4"/>
    <w:rsid w:val="00EB3CC1"/>
    <w:rsid w:val="00EB415D"/>
    <w:rsid w:val="00EB449C"/>
    <w:rsid w:val="00EB5172"/>
    <w:rsid w:val="00EB5259"/>
    <w:rsid w:val="00EB56F5"/>
    <w:rsid w:val="00EB61D7"/>
    <w:rsid w:val="00EB6D94"/>
    <w:rsid w:val="00EB7116"/>
    <w:rsid w:val="00EB7E5B"/>
    <w:rsid w:val="00EC0331"/>
    <w:rsid w:val="00EC1263"/>
    <w:rsid w:val="00EC145A"/>
    <w:rsid w:val="00EC1824"/>
    <w:rsid w:val="00EC22AF"/>
    <w:rsid w:val="00EC3320"/>
    <w:rsid w:val="00EC336A"/>
    <w:rsid w:val="00EC3600"/>
    <w:rsid w:val="00EC366B"/>
    <w:rsid w:val="00EC3BFD"/>
    <w:rsid w:val="00EC41E1"/>
    <w:rsid w:val="00EC4739"/>
    <w:rsid w:val="00EC4C65"/>
    <w:rsid w:val="00EC51C3"/>
    <w:rsid w:val="00EC51FF"/>
    <w:rsid w:val="00EC5D51"/>
    <w:rsid w:val="00EC6150"/>
    <w:rsid w:val="00EC678E"/>
    <w:rsid w:val="00EC69F6"/>
    <w:rsid w:val="00EC6AA7"/>
    <w:rsid w:val="00EC7227"/>
    <w:rsid w:val="00EC7811"/>
    <w:rsid w:val="00EC7C25"/>
    <w:rsid w:val="00ED0A7F"/>
    <w:rsid w:val="00ED112C"/>
    <w:rsid w:val="00ED114B"/>
    <w:rsid w:val="00ED16E3"/>
    <w:rsid w:val="00ED1B35"/>
    <w:rsid w:val="00ED36FB"/>
    <w:rsid w:val="00ED3968"/>
    <w:rsid w:val="00ED4FD4"/>
    <w:rsid w:val="00ED502E"/>
    <w:rsid w:val="00ED5A97"/>
    <w:rsid w:val="00ED5B14"/>
    <w:rsid w:val="00ED679A"/>
    <w:rsid w:val="00ED692E"/>
    <w:rsid w:val="00ED6A05"/>
    <w:rsid w:val="00ED6D8C"/>
    <w:rsid w:val="00ED6EF6"/>
    <w:rsid w:val="00ED737B"/>
    <w:rsid w:val="00ED737E"/>
    <w:rsid w:val="00ED75B3"/>
    <w:rsid w:val="00ED75D7"/>
    <w:rsid w:val="00ED76CF"/>
    <w:rsid w:val="00ED774C"/>
    <w:rsid w:val="00ED796A"/>
    <w:rsid w:val="00ED7B58"/>
    <w:rsid w:val="00EE01A6"/>
    <w:rsid w:val="00EE02DE"/>
    <w:rsid w:val="00EE057C"/>
    <w:rsid w:val="00EE08B0"/>
    <w:rsid w:val="00EE1232"/>
    <w:rsid w:val="00EE18D9"/>
    <w:rsid w:val="00EE2B69"/>
    <w:rsid w:val="00EE3D2D"/>
    <w:rsid w:val="00EE3DDD"/>
    <w:rsid w:val="00EE444A"/>
    <w:rsid w:val="00EE49A3"/>
    <w:rsid w:val="00EE5ABD"/>
    <w:rsid w:val="00EE5C53"/>
    <w:rsid w:val="00EE5E9B"/>
    <w:rsid w:val="00EE5EAF"/>
    <w:rsid w:val="00EE60F3"/>
    <w:rsid w:val="00EE620C"/>
    <w:rsid w:val="00EE6802"/>
    <w:rsid w:val="00EE73FE"/>
    <w:rsid w:val="00EF03A5"/>
    <w:rsid w:val="00EF08FA"/>
    <w:rsid w:val="00EF19B7"/>
    <w:rsid w:val="00EF1F8A"/>
    <w:rsid w:val="00EF23D4"/>
    <w:rsid w:val="00EF2C8B"/>
    <w:rsid w:val="00EF2FFB"/>
    <w:rsid w:val="00EF3946"/>
    <w:rsid w:val="00EF4A9B"/>
    <w:rsid w:val="00EF50FA"/>
    <w:rsid w:val="00EF52B3"/>
    <w:rsid w:val="00EF535D"/>
    <w:rsid w:val="00EF5624"/>
    <w:rsid w:val="00EF59A0"/>
    <w:rsid w:val="00EF59D6"/>
    <w:rsid w:val="00EF5E4A"/>
    <w:rsid w:val="00EF60A9"/>
    <w:rsid w:val="00EF61EB"/>
    <w:rsid w:val="00EF6264"/>
    <w:rsid w:val="00EF652B"/>
    <w:rsid w:val="00EF69FC"/>
    <w:rsid w:val="00EF6A76"/>
    <w:rsid w:val="00EF73AD"/>
    <w:rsid w:val="00F001C1"/>
    <w:rsid w:val="00F00470"/>
    <w:rsid w:val="00F0072C"/>
    <w:rsid w:val="00F008E1"/>
    <w:rsid w:val="00F012B7"/>
    <w:rsid w:val="00F01955"/>
    <w:rsid w:val="00F019AA"/>
    <w:rsid w:val="00F01D7C"/>
    <w:rsid w:val="00F01F31"/>
    <w:rsid w:val="00F02033"/>
    <w:rsid w:val="00F03752"/>
    <w:rsid w:val="00F046B4"/>
    <w:rsid w:val="00F0487C"/>
    <w:rsid w:val="00F04D2F"/>
    <w:rsid w:val="00F05058"/>
    <w:rsid w:val="00F05ADA"/>
    <w:rsid w:val="00F061DF"/>
    <w:rsid w:val="00F06459"/>
    <w:rsid w:val="00F06648"/>
    <w:rsid w:val="00F06881"/>
    <w:rsid w:val="00F07056"/>
    <w:rsid w:val="00F07994"/>
    <w:rsid w:val="00F07FC0"/>
    <w:rsid w:val="00F103A9"/>
    <w:rsid w:val="00F1191B"/>
    <w:rsid w:val="00F121AB"/>
    <w:rsid w:val="00F1234B"/>
    <w:rsid w:val="00F12AD0"/>
    <w:rsid w:val="00F12B44"/>
    <w:rsid w:val="00F12E6F"/>
    <w:rsid w:val="00F1307F"/>
    <w:rsid w:val="00F138C2"/>
    <w:rsid w:val="00F14CE9"/>
    <w:rsid w:val="00F1514C"/>
    <w:rsid w:val="00F15BCF"/>
    <w:rsid w:val="00F1784B"/>
    <w:rsid w:val="00F17893"/>
    <w:rsid w:val="00F17BD9"/>
    <w:rsid w:val="00F202CD"/>
    <w:rsid w:val="00F20737"/>
    <w:rsid w:val="00F20E8C"/>
    <w:rsid w:val="00F21509"/>
    <w:rsid w:val="00F21FC0"/>
    <w:rsid w:val="00F221DB"/>
    <w:rsid w:val="00F22202"/>
    <w:rsid w:val="00F2327F"/>
    <w:rsid w:val="00F2340E"/>
    <w:rsid w:val="00F2341D"/>
    <w:rsid w:val="00F234D0"/>
    <w:rsid w:val="00F23988"/>
    <w:rsid w:val="00F23AC9"/>
    <w:rsid w:val="00F23D1F"/>
    <w:rsid w:val="00F24C77"/>
    <w:rsid w:val="00F25881"/>
    <w:rsid w:val="00F26B1E"/>
    <w:rsid w:val="00F26B5A"/>
    <w:rsid w:val="00F26CF4"/>
    <w:rsid w:val="00F26CFB"/>
    <w:rsid w:val="00F26ED2"/>
    <w:rsid w:val="00F27005"/>
    <w:rsid w:val="00F277C3"/>
    <w:rsid w:val="00F27E16"/>
    <w:rsid w:val="00F302BE"/>
    <w:rsid w:val="00F30325"/>
    <w:rsid w:val="00F31476"/>
    <w:rsid w:val="00F32C61"/>
    <w:rsid w:val="00F33815"/>
    <w:rsid w:val="00F34532"/>
    <w:rsid w:val="00F3475C"/>
    <w:rsid w:val="00F34B9A"/>
    <w:rsid w:val="00F34B9F"/>
    <w:rsid w:val="00F35E81"/>
    <w:rsid w:val="00F362D9"/>
    <w:rsid w:val="00F3687C"/>
    <w:rsid w:val="00F36AE2"/>
    <w:rsid w:val="00F36C21"/>
    <w:rsid w:val="00F37AB9"/>
    <w:rsid w:val="00F37AFA"/>
    <w:rsid w:val="00F400B8"/>
    <w:rsid w:val="00F40B76"/>
    <w:rsid w:val="00F4184C"/>
    <w:rsid w:val="00F41E2A"/>
    <w:rsid w:val="00F42188"/>
    <w:rsid w:val="00F42772"/>
    <w:rsid w:val="00F42823"/>
    <w:rsid w:val="00F43062"/>
    <w:rsid w:val="00F43083"/>
    <w:rsid w:val="00F44381"/>
    <w:rsid w:val="00F44E85"/>
    <w:rsid w:val="00F45657"/>
    <w:rsid w:val="00F468F1"/>
    <w:rsid w:val="00F46CE2"/>
    <w:rsid w:val="00F46D31"/>
    <w:rsid w:val="00F47639"/>
    <w:rsid w:val="00F47B59"/>
    <w:rsid w:val="00F50605"/>
    <w:rsid w:val="00F50AE3"/>
    <w:rsid w:val="00F50B4F"/>
    <w:rsid w:val="00F50C4D"/>
    <w:rsid w:val="00F5252D"/>
    <w:rsid w:val="00F52719"/>
    <w:rsid w:val="00F52854"/>
    <w:rsid w:val="00F52D3B"/>
    <w:rsid w:val="00F52D9C"/>
    <w:rsid w:val="00F53744"/>
    <w:rsid w:val="00F53938"/>
    <w:rsid w:val="00F53AE9"/>
    <w:rsid w:val="00F543EA"/>
    <w:rsid w:val="00F5452C"/>
    <w:rsid w:val="00F545F0"/>
    <w:rsid w:val="00F55199"/>
    <w:rsid w:val="00F55991"/>
    <w:rsid w:val="00F55A22"/>
    <w:rsid w:val="00F564B4"/>
    <w:rsid w:val="00F564E2"/>
    <w:rsid w:val="00F5673F"/>
    <w:rsid w:val="00F56BBC"/>
    <w:rsid w:val="00F56CDA"/>
    <w:rsid w:val="00F5762E"/>
    <w:rsid w:val="00F57BBC"/>
    <w:rsid w:val="00F57FA1"/>
    <w:rsid w:val="00F60A53"/>
    <w:rsid w:val="00F60BBC"/>
    <w:rsid w:val="00F60CA8"/>
    <w:rsid w:val="00F61640"/>
    <w:rsid w:val="00F6245E"/>
    <w:rsid w:val="00F629CA"/>
    <w:rsid w:val="00F62B2E"/>
    <w:rsid w:val="00F6327C"/>
    <w:rsid w:val="00F643C6"/>
    <w:rsid w:val="00F64646"/>
    <w:rsid w:val="00F64D1A"/>
    <w:rsid w:val="00F65366"/>
    <w:rsid w:val="00F657CD"/>
    <w:rsid w:val="00F66462"/>
    <w:rsid w:val="00F666D7"/>
    <w:rsid w:val="00F70087"/>
    <w:rsid w:val="00F700DF"/>
    <w:rsid w:val="00F708BC"/>
    <w:rsid w:val="00F70C33"/>
    <w:rsid w:val="00F70D6F"/>
    <w:rsid w:val="00F70E93"/>
    <w:rsid w:val="00F71279"/>
    <w:rsid w:val="00F71630"/>
    <w:rsid w:val="00F7178B"/>
    <w:rsid w:val="00F724C8"/>
    <w:rsid w:val="00F728EC"/>
    <w:rsid w:val="00F73176"/>
    <w:rsid w:val="00F7318D"/>
    <w:rsid w:val="00F735F1"/>
    <w:rsid w:val="00F74350"/>
    <w:rsid w:val="00F749DD"/>
    <w:rsid w:val="00F75003"/>
    <w:rsid w:val="00F7522D"/>
    <w:rsid w:val="00F7539A"/>
    <w:rsid w:val="00F76D75"/>
    <w:rsid w:val="00F774FE"/>
    <w:rsid w:val="00F775DA"/>
    <w:rsid w:val="00F8073C"/>
    <w:rsid w:val="00F80C31"/>
    <w:rsid w:val="00F810FE"/>
    <w:rsid w:val="00F819C2"/>
    <w:rsid w:val="00F8204F"/>
    <w:rsid w:val="00F82172"/>
    <w:rsid w:val="00F821EC"/>
    <w:rsid w:val="00F82B7A"/>
    <w:rsid w:val="00F83435"/>
    <w:rsid w:val="00F835C3"/>
    <w:rsid w:val="00F84B88"/>
    <w:rsid w:val="00F84DE5"/>
    <w:rsid w:val="00F85828"/>
    <w:rsid w:val="00F85937"/>
    <w:rsid w:val="00F862A3"/>
    <w:rsid w:val="00F8700D"/>
    <w:rsid w:val="00F876A1"/>
    <w:rsid w:val="00F877DE"/>
    <w:rsid w:val="00F879CA"/>
    <w:rsid w:val="00F87C30"/>
    <w:rsid w:val="00F87F83"/>
    <w:rsid w:val="00F90018"/>
    <w:rsid w:val="00F900A7"/>
    <w:rsid w:val="00F90F1D"/>
    <w:rsid w:val="00F90FD7"/>
    <w:rsid w:val="00F91000"/>
    <w:rsid w:val="00F91359"/>
    <w:rsid w:val="00F925A2"/>
    <w:rsid w:val="00F93DE2"/>
    <w:rsid w:val="00F93F16"/>
    <w:rsid w:val="00F94438"/>
    <w:rsid w:val="00F945A7"/>
    <w:rsid w:val="00F94A17"/>
    <w:rsid w:val="00F94AF8"/>
    <w:rsid w:val="00F95825"/>
    <w:rsid w:val="00F95C5E"/>
    <w:rsid w:val="00F95D33"/>
    <w:rsid w:val="00F95DCF"/>
    <w:rsid w:val="00F95EE7"/>
    <w:rsid w:val="00F973DB"/>
    <w:rsid w:val="00F974D4"/>
    <w:rsid w:val="00F97DD4"/>
    <w:rsid w:val="00FA014C"/>
    <w:rsid w:val="00FA01C0"/>
    <w:rsid w:val="00FA04FF"/>
    <w:rsid w:val="00FA08BF"/>
    <w:rsid w:val="00FA0E5D"/>
    <w:rsid w:val="00FA1155"/>
    <w:rsid w:val="00FA1181"/>
    <w:rsid w:val="00FA156B"/>
    <w:rsid w:val="00FA1970"/>
    <w:rsid w:val="00FA1E8D"/>
    <w:rsid w:val="00FA23A3"/>
    <w:rsid w:val="00FA2B83"/>
    <w:rsid w:val="00FA2C65"/>
    <w:rsid w:val="00FA2F00"/>
    <w:rsid w:val="00FA3385"/>
    <w:rsid w:val="00FA3439"/>
    <w:rsid w:val="00FA347E"/>
    <w:rsid w:val="00FA3C23"/>
    <w:rsid w:val="00FA43F2"/>
    <w:rsid w:val="00FA471F"/>
    <w:rsid w:val="00FA477D"/>
    <w:rsid w:val="00FA4D43"/>
    <w:rsid w:val="00FA5774"/>
    <w:rsid w:val="00FA57F3"/>
    <w:rsid w:val="00FA62F9"/>
    <w:rsid w:val="00FA691B"/>
    <w:rsid w:val="00FA6AEB"/>
    <w:rsid w:val="00FA6F0E"/>
    <w:rsid w:val="00FA743C"/>
    <w:rsid w:val="00FB088F"/>
    <w:rsid w:val="00FB0D33"/>
    <w:rsid w:val="00FB0FC1"/>
    <w:rsid w:val="00FB1362"/>
    <w:rsid w:val="00FB14A9"/>
    <w:rsid w:val="00FB19BB"/>
    <w:rsid w:val="00FB28E1"/>
    <w:rsid w:val="00FB29EA"/>
    <w:rsid w:val="00FB2A1B"/>
    <w:rsid w:val="00FB300D"/>
    <w:rsid w:val="00FB32CB"/>
    <w:rsid w:val="00FB369B"/>
    <w:rsid w:val="00FB383D"/>
    <w:rsid w:val="00FB3DE8"/>
    <w:rsid w:val="00FB4541"/>
    <w:rsid w:val="00FB5C35"/>
    <w:rsid w:val="00FB5EF2"/>
    <w:rsid w:val="00FB5EFC"/>
    <w:rsid w:val="00FB64AB"/>
    <w:rsid w:val="00FB662F"/>
    <w:rsid w:val="00FB67BB"/>
    <w:rsid w:val="00FB7F99"/>
    <w:rsid w:val="00FC0336"/>
    <w:rsid w:val="00FC0A37"/>
    <w:rsid w:val="00FC0B06"/>
    <w:rsid w:val="00FC0DBA"/>
    <w:rsid w:val="00FC1A84"/>
    <w:rsid w:val="00FC2B12"/>
    <w:rsid w:val="00FC30C5"/>
    <w:rsid w:val="00FC310B"/>
    <w:rsid w:val="00FC34ED"/>
    <w:rsid w:val="00FC3650"/>
    <w:rsid w:val="00FC4A6D"/>
    <w:rsid w:val="00FC4B2C"/>
    <w:rsid w:val="00FC4BA5"/>
    <w:rsid w:val="00FC4CBD"/>
    <w:rsid w:val="00FC5FFE"/>
    <w:rsid w:val="00FC64A2"/>
    <w:rsid w:val="00FC71DF"/>
    <w:rsid w:val="00FD0231"/>
    <w:rsid w:val="00FD08D4"/>
    <w:rsid w:val="00FD152E"/>
    <w:rsid w:val="00FD20F9"/>
    <w:rsid w:val="00FD2723"/>
    <w:rsid w:val="00FD284D"/>
    <w:rsid w:val="00FD3EF8"/>
    <w:rsid w:val="00FD4061"/>
    <w:rsid w:val="00FD6316"/>
    <w:rsid w:val="00FD6B78"/>
    <w:rsid w:val="00FD71D9"/>
    <w:rsid w:val="00FD7509"/>
    <w:rsid w:val="00FD7A38"/>
    <w:rsid w:val="00FD7ACD"/>
    <w:rsid w:val="00FD7DF9"/>
    <w:rsid w:val="00FE01FE"/>
    <w:rsid w:val="00FE05B7"/>
    <w:rsid w:val="00FE097C"/>
    <w:rsid w:val="00FE0A97"/>
    <w:rsid w:val="00FE1031"/>
    <w:rsid w:val="00FE161C"/>
    <w:rsid w:val="00FE1719"/>
    <w:rsid w:val="00FE19C7"/>
    <w:rsid w:val="00FE1D21"/>
    <w:rsid w:val="00FE21DC"/>
    <w:rsid w:val="00FE275B"/>
    <w:rsid w:val="00FE2B4A"/>
    <w:rsid w:val="00FE2BBD"/>
    <w:rsid w:val="00FE421A"/>
    <w:rsid w:val="00FE430A"/>
    <w:rsid w:val="00FE46F0"/>
    <w:rsid w:val="00FE4785"/>
    <w:rsid w:val="00FE4907"/>
    <w:rsid w:val="00FE4AC5"/>
    <w:rsid w:val="00FE4B3D"/>
    <w:rsid w:val="00FE4D9D"/>
    <w:rsid w:val="00FE5A90"/>
    <w:rsid w:val="00FE5DF1"/>
    <w:rsid w:val="00FE7935"/>
    <w:rsid w:val="00FF00B4"/>
    <w:rsid w:val="00FF01FE"/>
    <w:rsid w:val="00FF02A6"/>
    <w:rsid w:val="00FF1160"/>
    <w:rsid w:val="00FF2054"/>
    <w:rsid w:val="00FF2265"/>
    <w:rsid w:val="00FF22A9"/>
    <w:rsid w:val="00FF23AF"/>
    <w:rsid w:val="00FF282D"/>
    <w:rsid w:val="00FF35C6"/>
    <w:rsid w:val="00FF4113"/>
    <w:rsid w:val="00FF4125"/>
    <w:rsid w:val="00FF4802"/>
    <w:rsid w:val="00FF48B9"/>
    <w:rsid w:val="00FF58BE"/>
    <w:rsid w:val="00FF5AAE"/>
    <w:rsid w:val="00FF5B32"/>
    <w:rsid w:val="00FF5D67"/>
    <w:rsid w:val="00FF5F45"/>
    <w:rsid w:val="00FF62EB"/>
    <w:rsid w:val="00FF6618"/>
    <w:rsid w:val="00FF698D"/>
    <w:rsid w:val="00FF6A3A"/>
    <w:rsid w:val="00FF6F83"/>
    <w:rsid w:val="00FF750D"/>
    <w:rsid w:val="00FF7F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3"/>
    <o:shapelayout v:ext="edit">
      <o:idmap v:ext="edit" data="1"/>
    </o:shapelayout>
  </w:shapeDefaults>
  <w:decimalSymbol w:val=","/>
  <w:listSeparator w:val=";"/>
  <w14:docId w14:val="4D948F9B"/>
  <w15:docId w15:val="{D9C7F9B7-56BB-47D0-9F7A-72135BFAA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9" w:qFormat="1"/>
    <w:lsdException w:name="heading 2" w:semiHidden="1" w:uiPriority="9" w:unhideWhenUsed="1" w:qFormat="1"/>
    <w:lsdException w:name="heading 3" w:semiHidden="1" w:unhideWhenUsed="1" w:qFormat="1"/>
    <w:lsdException w:name="heading 4" w:semiHidden="1"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99" w:unhideWhenUsed="1" w:qFormat="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d">
    <w:name w:val="Normal"/>
    <w:qFormat/>
    <w:rsid w:val="00E93EE5"/>
  </w:style>
  <w:style w:type="paragraph" w:styleId="1b">
    <w:name w:val="heading 1"/>
    <w:aliases w:val="Заголовок 1_Аскар,Название1,Заголовок 1 Знак Знак,Заголовок 1 Знак Знак Знак,новая страница,Заголовок 1 Знак1 Знак1,Заголовок 1 Знак Знак Знак Знак Знак1,Заголовок 1 Знак Знак Знак Знак Знак Знак,Заголовок 1 Знак1 Знак Знак,но,УРОВЕНЬ 2,H1"/>
    <w:basedOn w:val="afd"/>
    <w:next w:val="afd"/>
    <w:link w:val="1c"/>
    <w:autoRedefine/>
    <w:uiPriority w:val="99"/>
    <w:qFormat/>
    <w:rsid w:val="00DB3465"/>
    <w:pPr>
      <w:keepNext/>
      <w:keepLines/>
      <w:spacing w:after="0" w:line="276" w:lineRule="auto"/>
      <w:ind w:firstLine="709"/>
      <w:jc w:val="center"/>
      <w:outlineLvl w:val="0"/>
    </w:pPr>
    <w:rPr>
      <w:rFonts w:ascii="Times New Roman" w:eastAsia="Times New Roman" w:hAnsi="Times New Roman" w:cs="Times New Roman"/>
      <w:noProof/>
      <w:sz w:val="28"/>
      <w:szCs w:val="28"/>
      <w:lang w:eastAsia="ru-RU"/>
    </w:rPr>
  </w:style>
  <w:style w:type="paragraph" w:styleId="2">
    <w:name w:val="heading 2"/>
    <w:aliases w:val="Название 2,таблица 1а,Заголовок 2 Знак Знак,Знак2,Знак2 Знак,Заголовок 2 Знак Знак Знак Знак,Заголовок 2 Знак Знак Знак Знак Знак Знак Знак,Заголовок 2 Знак Знак Знак Знак Знак Знак Знак Знак"/>
    <w:basedOn w:val="afd"/>
    <w:next w:val="afd"/>
    <w:link w:val="25"/>
    <w:uiPriority w:val="9"/>
    <w:unhideWhenUsed/>
    <w:qFormat/>
    <w:rsid w:val="00C30207"/>
    <w:pPr>
      <w:keepNext/>
      <w:keepLines/>
      <w:numPr>
        <w:ilvl w:val="1"/>
        <w:numId w:val="29"/>
      </w:numPr>
      <w:spacing w:before="40" w:after="0"/>
      <w:jc w:val="center"/>
      <w:outlineLvl w:val="1"/>
    </w:pPr>
    <w:rPr>
      <w:rFonts w:ascii="Times New Roman" w:eastAsiaTheme="majorEastAsia" w:hAnsi="Times New Roman" w:cstheme="majorBidi"/>
      <w:b/>
      <w:sz w:val="28"/>
      <w:szCs w:val="26"/>
    </w:rPr>
  </w:style>
  <w:style w:type="paragraph" w:styleId="32">
    <w:name w:val="heading 3"/>
    <w:aliases w:val="Заголовок 3_Аскар,ПодЗаголовок,Знак3,Знак3 Знак,Заголовок 3 пункт УГТП,Подпункт"/>
    <w:basedOn w:val="afd"/>
    <w:next w:val="afd"/>
    <w:link w:val="33"/>
    <w:autoRedefine/>
    <w:unhideWhenUsed/>
    <w:qFormat/>
    <w:rsid w:val="00C24E51"/>
    <w:pPr>
      <w:keepNext/>
      <w:spacing w:after="0" w:line="276" w:lineRule="auto"/>
      <w:jc w:val="center"/>
      <w:outlineLvl w:val="2"/>
    </w:pPr>
    <w:rPr>
      <w:rFonts w:ascii="Times New Roman" w:eastAsiaTheme="majorEastAsia" w:hAnsi="Times New Roman" w:cs="Times New Roman"/>
      <w:b/>
      <w:color w:val="0D0D0D" w:themeColor="text1" w:themeTint="F2"/>
      <w:spacing w:val="-1"/>
      <w:sz w:val="28"/>
      <w:szCs w:val="28"/>
      <w:lang w:eastAsia="ru-RU"/>
    </w:rPr>
  </w:style>
  <w:style w:type="paragraph" w:styleId="4">
    <w:name w:val="heading 4"/>
    <w:aliases w:val="Заголовок 4 подпункт УГТП_Аскар,Заголовок 4 подпункт УГТП"/>
    <w:basedOn w:val="afd"/>
    <w:next w:val="afd"/>
    <w:link w:val="43"/>
    <w:unhideWhenUsed/>
    <w:qFormat/>
    <w:rsid w:val="00B928CE"/>
    <w:pPr>
      <w:keepNext/>
      <w:keepLines/>
      <w:numPr>
        <w:ilvl w:val="3"/>
        <w:numId w:val="29"/>
      </w:numPr>
      <w:spacing w:before="40" w:after="0"/>
      <w:jc w:val="center"/>
      <w:outlineLvl w:val="3"/>
    </w:pPr>
    <w:rPr>
      <w:rFonts w:ascii="Times New Roman" w:eastAsiaTheme="majorEastAsia" w:hAnsi="Times New Roman" w:cstheme="majorBidi"/>
      <w:b/>
      <w:iCs/>
      <w:sz w:val="28"/>
    </w:rPr>
  </w:style>
  <w:style w:type="paragraph" w:styleId="5">
    <w:name w:val="heading 5"/>
    <w:aliases w:val="Заголовок 5_табл"/>
    <w:basedOn w:val="afd"/>
    <w:next w:val="afd"/>
    <w:link w:val="51"/>
    <w:uiPriority w:val="99"/>
    <w:unhideWhenUsed/>
    <w:qFormat/>
    <w:rsid w:val="00B928CE"/>
    <w:pPr>
      <w:keepNext/>
      <w:keepLines/>
      <w:numPr>
        <w:ilvl w:val="4"/>
        <w:numId w:val="29"/>
      </w:numPr>
      <w:spacing w:before="40" w:after="0"/>
      <w:outlineLvl w:val="4"/>
    </w:pPr>
    <w:rPr>
      <w:rFonts w:asciiTheme="majorHAnsi" w:eastAsiaTheme="majorEastAsia" w:hAnsiTheme="majorHAnsi" w:cstheme="majorBidi"/>
      <w:color w:val="404040" w:themeColor="text1" w:themeTint="BF"/>
    </w:rPr>
  </w:style>
  <w:style w:type="paragraph" w:styleId="6">
    <w:name w:val="heading 6"/>
    <w:aliases w:val="Заголовок 6_назв_табл"/>
    <w:basedOn w:val="afd"/>
    <w:next w:val="afd"/>
    <w:link w:val="60"/>
    <w:uiPriority w:val="99"/>
    <w:unhideWhenUsed/>
    <w:qFormat/>
    <w:rsid w:val="00B928CE"/>
    <w:pPr>
      <w:keepNext/>
      <w:keepLines/>
      <w:numPr>
        <w:ilvl w:val="5"/>
        <w:numId w:val="29"/>
      </w:numPr>
      <w:spacing w:before="40" w:after="0"/>
      <w:outlineLvl w:val="5"/>
    </w:pPr>
    <w:rPr>
      <w:rFonts w:asciiTheme="majorHAnsi" w:eastAsiaTheme="majorEastAsia" w:hAnsiTheme="majorHAnsi" w:cstheme="majorBidi"/>
    </w:rPr>
  </w:style>
  <w:style w:type="paragraph" w:styleId="7">
    <w:name w:val="heading 7"/>
    <w:basedOn w:val="afd"/>
    <w:next w:val="afd"/>
    <w:link w:val="70"/>
    <w:uiPriority w:val="99"/>
    <w:unhideWhenUsed/>
    <w:qFormat/>
    <w:rsid w:val="00B928CE"/>
    <w:pPr>
      <w:keepNext/>
      <w:keepLines/>
      <w:numPr>
        <w:ilvl w:val="6"/>
        <w:numId w:val="29"/>
      </w:numPr>
      <w:spacing w:before="40" w:after="0"/>
      <w:outlineLvl w:val="6"/>
    </w:pPr>
    <w:rPr>
      <w:rFonts w:asciiTheme="majorHAnsi" w:eastAsiaTheme="majorEastAsia" w:hAnsiTheme="majorHAnsi" w:cstheme="majorBidi"/>
      <w:i/>
      <w:iCs/>
    </w:rPr>
  </w:style>
  <w:style w:type="paragraph" w:styleId="8">
    <w:name w:val="heading 8"/>
    <w:basedOn w:val="afd"/>
    <w:next w:val="afd"/>
    <w:link w:val="80"/>
    <w:uiPriority w:val="99"/>
    <w:unhideWhenUsed/>
    <w:qFormat/>
    <w:rsid w:val="00B928CE"/>
    <w:pPr>
      <w:keepNext/>
      <w:keepLines/>
      <w:numPr>
        <w:ilvl w:val="7"/>
        <w:numId w:val="29"/>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fd"/>
    <w:next w:val="afd"/>
    <w:link w:val="90"/>
    <w:uiPriority w:val="99"/>
    <w:unhideWhenUsed/>
    <w:qFormat/>
    <w:rsid w:val="00B928CE"/>
    <w:pPr>
      <w:keepNext/>
      <w:keepLines/>
      <w:numPr>
        <w:ilvl w:val="8"/>
        <w:numId w:val="29"/>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fe">
    <w:name w:val="Default Paragraph Font"/>
    <w:uiPriority w:val="1"/>
    <w:semiHidden/>
    <w:unhideWhenUsed/>
  </w:style>
  <w:style w:type="table" w:default="1" w:styleId="aff">
    <w:name w:val="Normal Table"/>
    <w:uiPriority w:val="99"/>
    <w:semiHidden/>
    <w:unhideWhenUsed/>
    <w:tblPr>
      <w:tblInd w:w="0" w:type="dxa"/>
      <w:tblCellMar>
        <w:top w:w="0" w:type="dxa"/>
        <w:left w:w="108" w:type="dxa"/>
        <w:bottom w:w="0" w:type="dxa"/>
        <w:right w:w="108" w:type="dxa"/>
      </w:tblCellMar>
    </w:tblPr>
  </w:style>
  <w:style w:type="numbering" w:default="1" w:styleId="aff0">
    <w:name w:val="No List"/>
    <w:uiPriority w:val="99"/>
    <w:semiHidden/>
    <w:unhideWhenUsed/>
  </w:style>
  <w:style w:type="character" w:customStyle="1" w:styleId="1c">
    <w:name w:val="Заголовок 1 Знак"/>
    <w:aliases w:val="Заголовок 1_Аскар Знак,Название1 Знак,Заголовок 1 Знак Знак Знак1,Заголовок 1 Знак Знак Знак Знак1,новая страница Знак,Заголовок 1 Знак1 Знак1 Знак,Заголовок 1 Знак Знак Знак Знак Знак1 Знак,Заголовок 1 Знак1 Знак Знак Знак,но Знак"/>
    <w:basedOn w:val="afe"/>
    <w:link w:val="1b"/>
    <w:uiPriority w:val="99"/>
    <w:rsid w:val="00DB3465"/>
    <w:rPr>
      <w:rFonts w:ascii="Times New Roman" w:eastAsia="Times New Roman" w:hAnsi="Times New Roman" w:cs="Times New Roman"/>
      <w:noProof/>
      <w:sz w:val="28"/>
      <w:szCs w:val="28"/>
      <w:lang w:eastAsia="ru-RU"/>
    </w:rPr>
  </w:style>
  <w:style w:type="character" w:customStyle="1" w:styleId="25">
    <w:name w:val="Заголовок 2 Знак"/>
    <w:aliases w:val="Название 2 Знак,таблица 1а Знак,Заголовок 2 Знак Знак Знак,Знак2 Знак1,Знак2 Знак Знак,Заголовок 2 Знак Знак Знак Знак Знак,Заголовок 2 Знак Знак Знак Знак Знак Знак Знак Знак1,Заголовок 2 Знак Знак Знак Знак Знак Знак Знак Знак Знак"/>
    <w:basedOn w:val="afe"/>
    <w:link w:val="2"/>
    <w:uiPriority w:val="9"/>
    <w:rsid w:val="00C30207"/>
    <w:rPr>
      <w:rFonts w:ascii="Times New Roman" w:eastAsiaTheme="majorEastAsia" w:hAnsi="Times New Roman" w:cstheme="majorBidi"/>
      <w:b/>
      <w:sz w:val="28"/>
      <w:szCs w:val="26"/>
    </w:rPr>
  </w:style>
  <w:style w:type="paragraph" w:styleId="aff1">
    <w:name w:val="header"/>
    <w:aliases w:val="ВерхКолонтитул"/>
    <w:basedOn w:val="afd"/>
    <w:link w:val="aff2"/>
    <w:uiPriority w:val="99"/>
    <w:unhideWhenUsed/>
    <w:rsid w:val="00C30207"/>
    <w:pPr>
      <w:tabs>
        <w:tab w:val="center" w:pos="4677"/>
        <w:tab w:val="right" w:pos="9355"/>
      </w:tabs>
      <w:spacing w:after="0" w:line="240" w:lineRule="auto"/>
    </w:pPr>
  </w:style>
  <w:style w:type="character" w:customStyle="1" w:styleId="aff2">
    <w:name w:val="Верхний колонтитул Знак"/>
    <w:aliases w:val="ВерхКолонтитул Знак"/>
    <w:basedOn w:val="afe"/>
    <w:link w:val="aff1"/>
    <w:uiPriority w:val="99"/>
    <w:rsid w:val="00C30207"/>
  </w:style>
  <w:style w:type="paragraph" w:styleId="aff3">
    <w:name w:val="footer"/>
    <w:aliases w:val="Знак1"/>
    <w:basedOn w:val="afd"/>
    <w:link w:val="aff4"/>
    <w:uiPriority w:val="99"/>
    <w:unhideWhenUsed/>
    <w:rsid w:val="00C30207"/>
    <w:pPr>
      <w:tabs>
        <w:tab w:val="center" w:pos="4677"/>
        <w:tab w:val="right" w:pos="9355"/>
      </w:tabs>
      <w:spacing w:after="0" w:line="240" w:lineRule="auto"/>
    </w:pPr>
  </w:style>
  <w:style w:type="character" w:customStyle="1" w:styleId="aff4">
    <w:name w:val="Нижний колонтитул Знак"/>
    <w:aliases w:val="Знак1 Знак"/>
    <w:basedOn w:val="afe"/>
    <w:link w:val="aff3"/>
    <w:uiPriority w:val="99"/>
    <w:rsid w:val="00C30207"/>
  </w:style>
  <w:style w:type="character" w:customStyle="1" w:styleId="33">
    <w:name w:val="Заголовок 3 Знак"/>
    <w:aliases w:val="Заголовок 3_Аскар Знак,ПодЗаголовок Знак,Знак3 Знак1,Знак3 Знак Знак,Заголовок 3 пункт УГТП Знак,Подпункт Знак"/>
    <w:basedOn w:val="afe"/>
    <w:link w:val="32"/>
    <w:rsid w:val="00C24E51"/>
    <w:rPr>
      <w:rFonts w:ascii="Times New Roman" w:eastAsiaTheme="majorEastAsia" w:hAnsi="Times New Roman" w:cs="Times New Roman"/>
      <w:b/>
      <w:color w:val="0D0D0D" w:themeColor="text1" w:themeTint="F2"/>
      <w:spacing w:val="-1"/>
      <w:sz w:val="28"/>
      <w:szCs w:val="28"/>
      <w:lang w:eastAsia="ru-RU"/>
    </w:rPr>
  </w:style>
  <w:style w:type="character" w:customStyle="1" w:styleId="43">
    <w:name w:val="Заголовок 4 Знак"/>
    <w:aliases w:val="Заголовок 4 подпункт УГТП_Аскар Знак,Заголовок 4 подпункт УГТП Знак"/>
    <w:basedOn w:val="afe"/>
    <w:link w:val="4"/>
    <w:rsid w:val="00B928CE"/>
    <w:rPr>
      <w:rFonts w:ascii="Times New Roman" w:eastAsiaTheme="majorEastAsia" w:hAnsi="Times New Roman" w:cstheme="majorBidi"/>
      <w:b/>
      <w:iCs/>
      <w:sz w:val="28"/>
    </w:rPr>
  </w:style>
  <w:style w:type="character" w:customStyle="1" w:styleId="51">
    <w:name w:val="Заголовок 5 Знак"/>
    <w:aliases w:val="Заголовок 5_табл Знак"/>
    <w:basedOn w:val="afe"/>
    <w:link w:val="5"/>
    <w:uiPriority w:val="99"/>
    <w:rsid w:val="00B928CE"/>
    <w:rPr>
      <w:rFonts w:asciiTheme="majorHAnsi" w:eastAsiaTheme="majorEastAsia" w:hAnsiTheme="majorHAnsi" w:cstheme="majorBidi"/>
      <w:color w:val="404040" w:themeColor="text1" w:themeTint="BF"/>
    </w:rPr>
  </w:style>
  <w:style w:type="character" w:customStyle="1" w:styleId="60">
    <w:name w:val="Заголовок 6 Знак"/>
    <w:aliases w:val="Заголовок 6_назв_табл Знак"/>
    <w:basedOn w:val="afe"/>
    <w:link w:val="6"/>
    <w:uiPriority w:val="99"/>
    <w:rsid w:val="00B928CE"/>
    <w:rPr>
      <w:rFonts w:asciiTheme="majorHAnsi" w:eastAsiaTheme="majorEastAsia" w:hAnsiTheme="majorHAnsi" w:cstheme="majorBidi"/>
    </w:rPr>
  </w:style>
  <w:style w:type="character" w:customStyle="1" w:styleId="70">
    <w:name w:val="Заголовок 7 Знак"/>
    <w:basedOn w:val="afe"/>
    <w:link w:val="7"/>
    <w:uiPriority w:val="99"/>
    <w:rsid w:val="00B928CE"/>
    <w:rPr>
      <w:rFonts w:asciiTheme="majorHAnsi" w:eastAsiaTheme="majorEastAsia" w:hAnsiTheme="majorHAnsi" w:cstheme="majorBidi"/>
      <w:i/>
      <w:iCs/>
    </w:rPr>
  </w:style>
  <w:style w:type="character" w:customStyle="1" w:styleId="80">
    <w:name w:val="Заголовок 8 Знак"/>
    <w:basedOn w:val="afe"/>
    <w:link w:val="8"/>
    <w:uiPriority w:val="99"/>
    <w:rsid w:val="00B928CE"/>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fe"/>
    <w:link w:val="9"/>
    <w:uiPriority w:val="99"/>
    <w:rsid w:val="00B928CE"/>
    <w:rPr>
      <w:rFonts w:asciiTheme="majorHAnsi" w:eastAsiaTheme="majorEastAsia" w:hAnsiTheme="majorHAnsi" w:cstheme="majorBidi"/>
      <w:i/>
      <w:iCs/>
      <w:color w:val="262626" w:themeColor="text1" w:themeTint="D9"/>
      <w:sz w:val="21"/>
      <w:szCs w:val="21"/>
    </w:rPr>
  </w:style>
  <w:style w:type="numbering" w:customStyle="1" w:styleId="1d">
    <w:name w:val="Нет списка1"/>
    <w:next w:val="aff0"/>
    <w:uiPriority w:val="99"/>
    <w:semiHidden/>
    <w:unhideWhenUsed/>
    <w:rsid w:val="00B928CE"/>
  </w:style>
  <w:style w:type="paragraph" w:styleId="aff5">
    <w:name w:val="List Paragraph"/>
    <w:aliases w:val="ПАРАГРАФ,Ненумерованный список,it_List1,Абзац списка11,List Paragraph"/>
    <w:basedOn w:val="afd"/>
    <w:link w:val="aff6"/>
    <w:uiPriority w:val="34"/>
    <w:qFormat/>
    <w:rsid w:val="00B928CE"/>
    <w:pPr>
      <w:ind w:left="720"/>
      <w:contextualSpacing/>
    </w:pPr>
    <w:rPr>
      <w:rFonts w:eastAsiaTheme="minorEastAsia"/>
    </w:rPr>
  </w:style>
  <w:style w:type="character" w:styleId="aff7">
    <w:name w:val="Intense Emphasis"/>
    <w:basedOn w:val="afe"/>
    <w:qFormat/>
    <w:rsid w:val="00B928CE"/>
    <w:rPr>
      <w:b/>
      <w:bCs/>
      <w:i/>
      <w:iCs/>
      <w:color w:val="auto"/>
    </w:rPr>
  </w:style>
  <w:style w:type="paragraph" w:customStyle="1" w:styleId="110">
    <w:name w:val="Основной текст с отступом.об11"/>
    <w:basedOn w:val="afd"/>
    <w:link w:val="111"/>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customStyle="1" w:styleId="42">
    <w:name w:val="заголовок 4а"/>
    <w:basedOn w:val="afd"/>
    <w:autoRedefine/>
    <w:rsid w:val="00B928CE"/>
    <w:pPr>
      <w:numPr>
        <w:numId w:val="1"/>
      </w:numPr>
      <w:spacing w:after="0" w:line="240" w:lineRule="auto"/>
      <w:ind w:left="10682" w:hanging="2744"/>
      <w:jc w:val="right"/>
    </w:pPr>
    <w:rPr>
      <w:rFonts w:ascii="Times New Roman" w:eastAsia="Times New Roman" w:hAnsi="Times New Roman" w:cs="Times New Roman"/>
      <w:sz w:val="24"/>
      <w:szCs w:val="24"/>
      <w:lang w:eastAsia="ru-RU"/>
    </w:rPr>
  </w:style>
  <w:style w:type="paragraph" w:styleId="aff8">
    <w:name w:val="Body Text"/>
    <w:aliases w:val="Основной текст Знак Знак,Основной текст Зн,Основной РПС"/>
    <w:basedOn w:val="afd"/>
    <w:link w:val="aff9"/>
    <w:qFormat/>
    <w:rsid w:val="00B928CE"/>
    <w:pPr>
      <w:spacing w:after="120" w:line="240" w:lineRule="auto"/>
    </w:pPr>
    <w:rPr>
      <w:rFonts w:ascii="Times New Roman" w:eastAsia="Times New Roman" w:hAnsi="Times New Roman" w:cs="Times New Roman"/>
      <w:sz w:val="20"/>
      <w:szCs w:val="24"/>
      <w:lang w:eastAsia="ru-RU"/>
    </w:rPr>
  </w:style>
  <w:style w:type="character" w:customStyle="1" w:styleId="aff9">
    <w:name w:val="Основной текст Знак"/>
    <w:aliases w:val="Основной текст Знак Знак Знак,Основной текст Зн Знак,Основной РПС Знак"/>
    <w:basedOn w:val="afe"/>
    <w:link w:val="aff8"/>
    <w:rsid w:val="00B928CE"/>
    <w:rPr>
      <w:rFonts w:ascii="Times New Roman" w:eastAsia="Times New Roman" w:hAnsi="Times New Roman" w:cs="Times New Roman"/>
      <w:sz w:val="20"/>
      <w:szCs w:val="24"/>
      <w:lang w:eastAsia="ru-RU"/>
    </w:rPr>
  </w:style>
  <w:style w:type="paragraph" w:customStyle="1" w:styleId="afb">
    <w:name w:val="рис"/>
    <w:basedOn w:val="aff8"/>
    <w:link w:val="affa"/>
    <w:rsid w:val="00B928CE"/>
    <w:pPr>
      <w:numPr>
        <w:numId w:val="2"/>
      </w:numPr>
      <w:tabs>
        <w:tab w:val="clear" w:pos="0"/>
        <w:tab w:val="num" w:pos="1637"/>
      </w:tabs>
      <w:spacing w:before="120"/>
      <w:ind w:left="1565" w:hanging="357"/>
      <w:jc w:val="center"/>
    </w:pPr>
    <w:rPr>
      <w:sz w:val="28"/>
      <w:szCs w:val="20"/>
    </w:rPr>
  </w:style>
  <w:style w:type="paragraph" w:styleId="affb">
    <w:name w:val="Document Map"/>
    <w:basedOn w:val="afd"/>
    <w:link w:val="affc"/>
    <w:uiPriority w:val="99"/>
    <w:rsid w:val="00B928CE"/>
    <w:pPr>
      <w:shd w:val="clear" w:color="auto" w:fill="000080"/>
      <w:spacing w:after="0" w:line="240" w:lineRule="auto"/>
    </w:pPr>
    <w:rPr>
      <w:rFonts w:ascii="Tahoma" w:eastAsia="Times New Roman" w:hAnsi="Tahoma" w:cs="Tahoma"/>
      <w:sz w:val="20"/>
      <w:szCs w:val="20"/>
      <w:lang w:eastAsia="ru-RU"/>
    </w:rPr>
  </w:style>
  <w:style w:type="character" w:customStyle="1" w:styleId="affc">
    <w:name w:val="Схема документа Знак"/>
    <w:basedOn w:val="afe"/>
    <w:link w:val="affb"/>
    <w:uiPriority w:val="99"/>
    <w:rsid w:val="00B928CE"/>
    <w:rPr>
      <w:rFonts w:ascii="Tahoma" w:eastAsia="Times New Roman" w:hAnsi="Tahoma" w:cs="Tahoma"/>
      <w:sz w:val="20"/>
      <w:szCs w:val="20"/>
      <w:shd w:val="clear" w:color="auto" w:fill="000080"/>
      <w:lang w:eastAsia="ru-RU"/>
    </w:rPr>
  </w:style>
  <w:style w:type="character" w:customStyle="1" w:styleId="212">
    <w:name w:val="Заголовок 2 Знак1"/>
    <w:basedOn w:val="afe"/>
    <w:uiPriority w:val="9"/>
    <w:semiHidden/>
    <w:rsid w:val="00B928CE"/>
    <w:rPr>
      <w:rFonts w:asciiTheme="majorHAnsi" w:eastAsiaTheme="majorEastAsia" w:hAnsiTheme="majorHAnsi" w:cstheme="majorBidi"/>
      <w:color w:val="2E74B5" w:themeColor="accent1" w:themeShade="BF"/>
      <w:sz w:val="26"/>
      <w:szCs w:val="26"/>
    </w:rPr>
  </w:style>
  <w:style w:type="paragraph" w:customStyle="1" w:styleId="affd">
    <w:name w:val="Осн_текст"/>
    <w:basedOn w:val="afd"/>
    <w:link w:val="affe"/>
    <w:qFormat/>
    <w:rsid w:val="00B928CE"/>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fe">
    <w:name w:val="Осн_текст Знак"/>
    <w:basedOn w:val="afe"/>
    <w:link w:val="affd"/>
    <w:rsid w:val="00B928CE"/>
    <w:rPr>
      <w:rFonts w:ascii="Times New Roman" w:eastAsia="Times New Roman" w:hAnsi="Times New Roman" w:cs="Times New Roman"/>
      <w:sz w:val="28"/>
      <w:szCs w:val="24"/>
      <w:lang w:eastAsia="ru-RU"/>
    </w:rPr>
  </w:style>
  <w:style w:type="paragraph" w:styleId="afff">
    <w:name w:val="Body Text First Indent"/>
    <w:basedOn w:val="aff8"/>
    <w:link w:val="afff0"/>
    <w:unhideWhenUsed/>
    <w:rsid w:val="00B928CE"/>
    <w:pPr>
      <w:spacing w:after="160" w:line="259" w:lineRule="auto"/>
      <w:ind w:firstLine="360"/>
    </w:pPr>
    <w:rPr>
      <w:rFonts w:asciiTheme="minorHAnsi" w:eastAsiaTheme="minorHAnsi" w:hAnsiTheme="minorHAnsi" w:cstheme="minorBidi"/>
      <w:sz w:val="22"/>
      <w:szCs w:val="22"/>
      <w:lang w:eastAsia="en-US"/>
    </w:rPr>
  </w:style>
  <w:style w:type="character" w:customStyle="1" w:styleId="afff0">
    <w:name w:val="Красная строка Знак"/>
    <w:basedOn w:val="aff9"/>
    <w:link w:val="afff"/>
    <w:rsid w:val="00B928CE"/>
    <w:rPr>
      <w:rFonts w:ascii="Times New Roman" w:eastAsia="Times New Roman" w:hAnsi="Times New Roman" w:cs="Times New Roman"/>
      <w:sz w:val="20"/>
      <w:szCs w:val="24"/>
      <w:lang w:eastAsia="ru-RU"/>
    </w:rPr>
  </w:style>
  <w:style w:type="paragraph" w:customStyle="1" w:styleId="a7">
    <w:name w:val="Маркированный"/>
    <w:basedOn w:val="afd"/>
    <w:link w:val="afff1"/>
    <w:rsid w:val="00B928CE"/>
    <w:pPr>
      <w:numPr>
        <w:numId w:val="3"/>
      </w:numPr>
      <w:spacing w:after="0" w:line="240" w:lineRule="auto"/>
      <w:jc w:val="both"/>
    </w:pPr>
    <w:rPr>
      <w:rFonts w:ascii="Times New Roman" w:eastAsia="Times New Roman" w:hAnsi="Times New Roman" w:cs="Times New Roman"/>
      <w:sz w:val="28"/>
      <w:szCs w:val="24"/>
    </w:rPr>
  </w:style>
  <w:style w:type="character" w:customStyle="1" w:styleId="afff1">
    <w:name w:val="Маркированный Знак"/>
    <w:link w:val="a7"/>
    <w:rsid w:val="00B928CE"/>
    <w:rPr>
      <w:rFonts w:ascii="Times New Roman" w:eastAsia="Times New Roman" w:hAnsi="Times New Roman" w:cs="Times New Roman"/>
      <w:sz w:val="28"/>
      <w:szCs w:val="24"/>
    </w:rPr>
  </w:style>
  <w:style w:type="character" w:styleId="afff2">
    <w:name w:val="Emphasis"/>
    <w:basedOn w:val="afe"/>
    <w:qFormat/>
    <w:rsid w:val="00B928CE"/>
    <w:rPr>
      <w:i/>
      <w:iCs/>
      <w:color w:val="auto"/>
    </w:rPr>
  </w:style>
  <w:style w:type="paragraph" w:styleId="afff3">
    <w:name w:val="No Spacing"/>
    <w:link w:val="afff4"/>
    <w:uiPriority w:val="1"/>
    <w:qFormat/>
    <w:rsid w:val="00B928CE"/>
    <w:pPr>
      <w:spacing w:after="0" w:line="240" w:lineRule="auto"/>
    </w:pPr>
    <w:rPr>
      <w:rFonts w:eastAsiaTheme="minorEastAsia"/>
    </w:rPr>
  </w:style>
  <w:style w:type="paragraph" w:customStyle="1" w:styleId="a8">
    <w:name w:val="маркер"/>
    <w:basedOn w:val="affd"/>
    <w:link w:val="afff5"/>
    <w:rsid w:val="00B928CE"/>
    <w:pPr>
      <w:numPr>
        <w:numId w:val="4"/>
      </w:numPr>
      <w:tabs>
        <w:tab w:val="num" w:pos="1134"/>
      </w:tabs>
      <w:ind w:left="1134" w:hanging="207"/>
    </w:pPr>
    <w:rPr>
      <w:szCs w:val="28"/>
    </w:rPr>
  </w:style>
  <w:style w:type="character" w:customStyle="1" w:styleId="afff5">
    <w:name w:val="маркер Знак"/>
    <w:basedOn w:val="affe"/>
    <w:link w:val="a8"/>
    <w:rsid w:val="00B928CE"/>
    <w:rPr>
      <w:rFonts w:ascii="Times New Roman" w:eastAsia="Times New Roman" w:hAnsi="Times New Roman" w:cs="Times New Roman"/>
      <w:sz w:val="28"/>
      <w:szCs w:val="28"/>
      <w:lang w:eastAsia="ru-RU"/>
    </w:rPr>
  </w:style>
  <w:style w:type="paragraph" w:styleId="34">
    <w:name w:val="Body Text Indent 3"/>
    <w:aliases w:val="дисер"/>
    <w:basedOn w:val="afd"/>
    <w:link w:val="35"/>
    <w:unhideWhenUsed/>
    <w:rsid w:val="00B928CE"/>
    <w:pPr>
      <w:spacing w:after="120"/>
      <w:ind w:left="283"/>
    </w:pPr>
    <w:rPr>
      <w:rFonts w:eastAsiaTheme="minorEastAsia"/>
      <w:sz w:val="16"/>
      <w:szCs w:val="16"/>
    </w:rPr>
  </w:style>
  <w:style w:type="character" w:customStyle="1" w:styleId="35">
    <w:name w:val="Основной текст с отступом 3 Знак"/>
    <w:aliases w:val="дисер Знак"/>
    <w:basedOn w:val="afe"/>
    <w:link w:val="34"/>
    <w:rsid w:val="00B928CE"/>
    <w:rPr>
      <w:rFonts w:eastAsiaTheme="minorEastAsia"/>
      <w:sz w:val="16"/>
      <w:szCs w:val="16"/>
    </w:rPr>
  </w:style>
  <w:style w:type="paragraph" w:customStyle="1" w:styleId="a5">
    <w:name w:val="таб"/>
    <w:basedOn w:val="afd"/>
    <w:link w:val="afff6"/>
    <w:autoRedefine/>
    <w:qFormat/>
    <w:rsid w:val="00B928CE"/>
    <w:pPr>
      <w:numPr>
        <w:numId w:val="5"/>
      </w:numPr>
      <w:spacing w:before="60" w:after="0" w:line="240" w:lineRule="auto"/>
      <w:contextualSpacing/>
      <w:jc w:val="right"/>
    </w:pPr>
    <w:rPr>
      <w:rFonts w:ascii="Times New Roman" w:eastAsia="Times New Roman" w:hAnsi="Times New Roman" w:cs="Times New Roman"/>
      <w:snapToGrid w:val="0"/>
      <w:sz w:val="28"/>
      <w:szCs w:val="20"/>
      <w:lang w:eastAsia="ru-RU"/>
    </w:rPr>
  </w:style>
  <w:style w:type="character" w:customStyle="1" w:styleId="afff6">
    <w:name w:val="таб Знак Знак"/>
    <w:basedOn w:val="afe"/>
    <w:link w:val="a5"/>
    <w:rsid w:val="00B928CE"/>
    <w:rPr>
      <w:rFonts w:ascii="Times New Roman" w:eastAsia="Times New Roman" w:hAnsi="Times New Roman" w:cs="Times New Roman"/>
      <w:snapToGrid w:val="0"/>
      <w:sz w:val="28"/>
      <w:szCs w:val="20"/>
      <w:lang w:eastAsia="ru-RU"/>
    </w:rPr>
  </w:style>
  <w:style w:type="paragraph" w:styleId="afff7">
    <w:name w:val="Title"/>
    <w:aliases w:val="Название14,Название таблицы"/>
    <w:basedOn w:val="afd"/>
    <w:next w:val="afd"/>
    <w:link w:val="afff8"/>
    <w:qFormat/>
    <w:rsid w:val="00B928CE"/>
    <w:pPr>
      <w:spacing w:after="0" w:line="240" w:lineRule="auto"/>
      <w:contextualSpacing/>
    </w:pPr>
    <w:rPr>
      <w:rFonts w:asciiTheme="majorHAnsi" w:eastAsiaTheme="majorEastAsia" w:hAnsiTheme="majorHAnsi" w:cstheme="majorBidi"/>
      <w:spacing w:val="-10"/>
      <w:sz w:val="56"/>
      <w:szCs w:val="56"/>
    </w:rPr>
  </w:style>
  <w:style w:type="character" w:customStyle="1" w:styleId="afff8">
    <w:name w:val="Название Знак"/>
    <w:aliases w:val="Название14 Знак,Название таблицы Знак1"/>
    <w:basedOn w:val="afe"/>
    <w:link w:val="afff7"/>
    <w:rsid w:val="00B928CE"/>
    <w:rPr>
      <w:rFonts w:asciiTheme="majorHAnsi" w:eastAsiaTheme="majorEastAsia" w:hAnsiTheme="majorHAnsi" w:cstheme="majorBidi"/>
      <w:spacing w:val="-10"/>
      <w:sz w:val="56"/>
      <w:szCs w:val="56"/>
    </w:rPr>
  </w:style>
  <w:style w:type="character" w:customStyle="1" w:styleId="1e">
    <w:name w:val="Название Знак1"/>
    <w:aliases w:val="Название таблицы Знак"/>
    <w:basedOn w:val="afe"/>
    <w:rsid w:val="00B928CE"/>
    <w:rPr>
      <w:rFonts w:ascii="Times New Roman" w:eastAsia="Times New Roman" w:hAnsi="Times New Roman" w:cs="Times New Roman"/>
      <w:b/>
      <w:sz w:val="28"/>
      <w:szCs w:val="20"/>
      <w:lang w:val="en-US" w:eastAsia="ru-RU"/>
    </w:rPr>
  </w:style>
  <w:style w:type="paragraph" w:customStyle="1" w:styleId="af6">
    <w:name w:val="Мал_маркер"/>
    <w:basedOn w:val="afd"/>
    <w:link w:val="afff9"/>
    <w:rsid w:val="00B928CE"/>
    <w:pPr>
      <w:numPr>
        <w:numId w:val="6"/>
      </w:numPr>
      <w:tabs>
        <w:tab w:val="left" w:pos="284"/>
      </w:tabs>
      <w:spacing w:after="0" w:line="240" w:lineRule="auto"/>
      <w:jc w:val="both"/>
      <w:outlineLvl w:val="0"/>
    </w:pPr>
    <w:rPr>
      <w:rFonts w:ascii="Times New Roman" w:eastAsia="Times New Roman" w:hAnsi="Times New Roman" w:cs="Times New Roman"/>
      <w:sz w:val="20"/>
      <w:szCs w:val="20"/>
      <w:lang w:eastAsia="ru-RU"/>
    </w:rPr>
  </w:style>
  <w:style w:type="paragraph" w:customStyle="1" w:styleId="afffa">
    <w:name w:val="Номер"/>
    <w:basedOn w:val="a8"/>
    <w:link w:val="afffb"/>
    <w:rsid w:val="00B928CE"/>
    <w:pPr>
      <w:numPr>
        <w:numId w:val="0"/>
      </w:numPr>
      <w:tabs>
        <w:tab w:val="num" w:pos="3060"/>
      </w:tabs>
    </w:pPr>
    <w:rPr>
      <w:szCs w:val="20"/>
    </w:rPr>
  </w:style>
  <w:style w:type="paragraph" w:customStyle="1" w:styleId="afffc">
    <w:name w:val="мал_маркер"/>
    <w:basedOn w:val="a8"/>
    <w:rsid w:val="00B928CE"/>
    <w:pPr>
      <w:numPr>
        <w:numId w:val="0"/>
      </w:numPr>
      <w:tabs>
        <w:tab w:val="num" w:pos="0"/>
        <w:tab w:val="num" w:pos="851"/>
        <w:tab w:val="num" w:pos="3060"/>
      </w:tabs>
      <w:ind w:left="851"/>
    </w:pPr>
    <w:rPr>
      <w:sz w:val="20"/>
      <w:szCs w:val="20"/>
    </w:rPr>
  </w:style>
  <w:style w:type="paragraph" w:customStyle="1" w:styleId="af8">
    <w:name w:val="Маркер"/>
    <w:basedOn w:val="affd"/>
    <w:link w:val="afffd"/>
    <w:rsid w:val="00B928CE"/>
    <w:pPr>
      <w:numPr>
        <w:numId w:val="7"/>
      </w:numPr>
    </w:pPr>
    <w:rPr>
      <w:szCs w:val="20"/>
    </w:rPr>
  </w:style>
  <w:style w:type="character" w:customStyle="1" w:styleId="afffd">
    <w:name w:val="Маркер Знак Знак"/>
    <w:basedOn w:val="afe"/>
    <w:link w:val="af8"/>
    <w:rsid w:val="00B928CE"/>
    <w:rPr>
      <w:rFonts w:ascii="Times New Roman" w:eastAsia="Times New Roman" w:hAnsi="Times New Roman" w:cs="Times New Roman"/>
      <w:sz w:val="28"/>
      <w:szCs w:val="20"/>
      <w:lang w:eastAsia="ru-RU"/>
    </w:rPr>
  </w:style>
  <w:style w:type="paragraph" w:styleId="26">
    <w:name w:val="Body Text Indent 2"/>
    <w:basedOn w:val="afd"/>
    <w:link w:val="27"/>
    <w:unhideWhenUsed/>
    <w:rsid w:val="00B928CE"/>
    <w:pPr>
      <w:spacing w:after="120" w:line="480" w:lineRule="auto"/>
      <w:ind w:left="283"/>
    </w:pPr>
    <w:rPr>
      <w:rFonts w:eastAsiaTheme="minorEastAsia"/>
    </w:rPr>
  </w:style>
  <w:style w:type="character" w:customStyle="1" w:styleId="27">
    <w:name w:val="Основной текст с отступом 2 Знак"/>
    <w:basedOn w:val="afe"/>
    <w:link w:val="26"/>
    <w:rsid w:val="00B928CE"/>
    <w:rPr>
      <w:rFonts w:eastAsiaTheme="minorEastAsia"/>
    </w:rPr>
  </w:style>
  <w:style w:type="paragraph" w:customStyle="1" w:styleId="afffe">
    <w:name w:val="Шапка таблицы"/>
    <w:basedOn w:val="afd"/>
    <w:link w:val="affff"/>
    <w:qFormat/>
    <w:rsid w:val="00B928CE"/>
    <w:pPr>
      <w:spacing w:after="0" w:line="240" w:lineRule="auto"/>
      <w:jc w:val="center"/>
    </w:pPr>
    <w:rPr>
      <w:rFonts w:ascii="Times New Roman" w:eastAsia="Times New Roman" w:hAnsi="Times New Roman" w:cs="Times New Roman"/>
      <w:sz w:val="24"/>
      <w:szCs w:val="24"/>
    </w:rPr>
  </w:style>
  <w:style w:type="character" w:customStyle="1" w:styleId="affff">
    <w:name w:val="Шапка таблицы Знак"/>
    <w:link w:val="afffe"/>
    <w:rsid w:val="00B928CE"/>
    <w:rPr>
      <w:rFonts w:ascii="Times New Roman" w:eastAsia="Times New Roman" w:hAnsi="Times New Roman" w:cs="Times New Roman"/>
      <w:sz w:val="24"/>
      <w:szCs w:val="24"/>
    </w:rPr>
  </w:style>
  <w:style w:type="paragraph" w:customStyle="1" w:styleId="affff0">
    <w:name w:val="Текст в таблицах"/>
    <w:basedOn w:val="afd"/>
    <w:link w:val="affff1"/>
    <w:qFormat/>
    <w:rsid w:val="00B928CE"/>
    <w:pPr>
      <w:spacing w:after="0" w:line="240" w:lineRule="auto"/>
    </w:pPr>
    <w:rPr>
      <w:rFonts w:ascii="Times New Roman" w:eastAsia="Times New Roman" w:hAnsi="Times New Roman" w:cs="Times New Roman"/>
      <w:sz w:val="24"/>
      <w:szCs w:val="24"/>
    </w:rPr>
  </w:style>
  <w:style w:type="paragraph" w:customStyle="1" w:styleId="affff2">
    <w:name w:val="Заголовок таблицы"/>
    <w:basedOn w:val="afd"/>
    <w:link w:val="affff3"/>
    <w:rsid w:val="00B928CE"/>
    <w:pPr>
      <w:spacing w:after="0" w:line="240" w:lineRule="auto"/>
      <w:ind w:firstLine="709"/>
      <w:jc w:val="center"/>
    </w:pPr>
    <w:rPr>
      <w:rFonts w:ascii="Times New Roman" w:eastAsia="Times New Roman" w:hAnsi="Times New Roman" w:cs="Times New Roman"/>
      <w:i/>
      <w:sz w:val="28"/>
      <w:szCs w:val="24"/>
      <w:lang w:eastAsia="ru-RU"/>
    </w:rPr>
  </w:style>
  <w:style w:type="paragraph" w:customStyle="1" w:styleId="affff4">
    <w:name w:val="Номер таблицы"/>
    <w:basedOn w:val="afd"/>
    <w:next w:val="affff2"/>
    <w:link w:val="affff5"/>
    <w:rsid w:val="00B928CE"/>
    <w:pPr>
      <w:spacing w:after="0" w:line="240" w:lineRule="auto"/>
      <w:ind w:firstLine="709"/>
      <w:jc w:val="right"/>
    </w:pPr>
    <w:rPr>
      <w:rFonts w:ascii="Times New Roman" w:eastAsia="Times New Roman" w:hAnsi="Times New Roman" w:cs="Times New Roman"/>
      <w:sz w:val="28"/>
      <w:szCs w:val="24"/>
    </w:rPr>
  </w:style>
  <w:style w:type="paragraph" w:customStyle="1" w:styleId="1f">
    <w:name w:val="обычный 1"/>
    <w:basedOn w:val="affff6"/>
    <w:link w:val="1f0"/>
    <w:rsid w:val="00B928CE"/>
    <w:pPr>
      <w:spacing w:line="360" w:lineRule="auto"/>
      <w:ind w:firstLine="680"/>
      <w:jc w:val="both"/>
    </w:pPr>
    <w:rPr>
      <w:rFonts w:ascii="Times New Roman" w:eastAsia="Times New Roman" w:hAnsi="Times New Roman" w:cs="Times New Roman"/>
      <w:color w:val="000000"/>
      <w:sz w:val="28"/>
      <w:szCs w:val="20"/>
    </w:rPr>
  </w:style>
  <w:style w:type="character" w:customStyle="1" w:styleId="1f0">
    <w:name w:val="обычный 1 Знак"/>
    <w:link w:val="1f"/>
    <w:rsid w:val="00B928CE"/>
    <w:rPr>
      <w:rFonts w:ascii="Times New Roman" w:eastAsia="Times New Roman" w:hAnsi="Times New Roman" w:cs="Times New Roman"/>
      <w:color w:val="000000"/>
      <w:sz w:val="28"/>
      <w:szCs w:val="20"/>
    </w:rPr>
  </w:style>
  <w:style w:type="paragraph" w:customStyle="1" w:styleId="affff7">
    <w:name w:val="Текст в таблицах+полужирный"/>
    <w:basedOn w:val="affff0"/>
    <w:link w:val="affff8"/>
    <w:rsid w:val="00B928CE"/>
    <w:rPr>
      <w:b/>
    </w:rPr>
  </w:style>
  <w:style w:type="character" w:customStyle="1" w:styleId="affff3">
    <w:name w:val="Заголовок таблицы Знак"/>
    <w:link w:val="affff2"/>
    <w:rsid w:val="00B928CE"/>
    <w:rPr>
      <w:rFonts w:ascii="Times New Roman" w:eastAsia="Times New Roman" w:hAnsi="Times New Roman" w:cs="Times New Roman"/>
      <w:i/>
      <w:sz w:val="28"/>
      <w:szCs w:val="24"/>
      <w:lang w:eastAsia="ru-RU"/>
    </w:rPr>
  </w:style>
  <w:style w:type="character" w:customStyle="1" w:styleId="affff5">
    <w:name w:val="Номер таблицы Знак"/>
    <w:link w:val="affff4"/>
    <w:rsid w:val="00B928CE"/>
    <w:rPr>
      <w:rFonts w:ascii="Times New Roman" w:eastAsia="Times New Roman" w:hAnsi="Times New Roman" w:cs="Times New Roman"/>
      <w:sz w:val="28"/>
      <w:szCs w:val="24"/>
    </w:rPr>
  </w:style>
  <w:style w:type="character" w:customStyle="1" w:styleId="affff1">
    <w:name w:val="Текст в таблицах Знак"/>
    <w:link w:val="affff0"/>
    <w:rsid w:val="00B928CE"/>
    <w:rPr>
      <w:rFonts w:ascii="Times New Roman" w:eastAsia="Times New Roman" w:hAnsi="Times New Roman" w:cs="Times New Roman"/>
      <w:sz w:val="24"/>
      <w:szCs w:val="24"/>
    </w:rPr>
  </w:style>
  <w:style w:type="paragraph" w:styleId="affff6">
    <w:name w:val="table of figures"/>
    <w:basedOn w:val="afd"/>
    <w:next w:val="afd"/>
    <w:uiPriority w:val="99"/>
    <w:unhideWhenUsed/>
    <w:rsid w:val="00B928CE"/>
    <w:pPr>
      <w:spacing w:after="0"/>
    </w:pPr>
    <w:rPr>
      <w:rFonts w:eastAsiaTheme="minorEastAsia"/>
    </w:rPr>
  </w:style>
  <w:style w:type="paragraph" w:styleId="affff9">
    <w:name w:val="Plain Text"/>
    <w:basedOn w:val="afd"/>
    <w:link w:val="affffa"/>
    <w:rsid w:val="00B928CE"/>
    <w:pPr>
      <w:autoSpaceDE w:val="0"/>
      <w:autoSpaceDN w:val="0"/>
      <w:spacing w:after="0" w:line="360" w:lineRule="auto"/>
      <w:ind w:firstLine="851"/>
      <w:jc w:val="both"/>
    </w:pPr>
    <w:rPr>
      <w:rFonts w:ascii="Times New Roman" w:eastAsia="Times New Roman" w:hAnsi="Times New Roman" w:cs="Times New Roman"/>
      <w:sz w:val="28"/>
      <w:szCs w:val="28"/>
    </w:rPr>
  </w:style>
  <w:style w:type="character" w:customStyle="1" w:styleId="affffa">
    <w:name w:val="Текст Знак"/>
    <w:basedOn w:val="afe"/>
    <w:link w:val="affff9"/>
    <w:rsid w:val="00B928CE"/>
    <w:rPr>
      <w:rFonts w:ascii="Times New Roman" w:eastAsia="Times New Roman" w:hAnsi="Times New Roman" w:cs="Times New Roman"/>
      <w:sz w:val="28"/>
      <w:szCs w:val="28"/>
    </w:rPr>
  </w:style>
  <w:style w:type="paragraph" w:customStyle="1" w:styleId="1f1">
    <w:name w:val="Обычный 1"/>
    <w:basedOn w:val="afd"/>
    <w:link w:val="1f2"/>
    <w:rsid w:val="00B928CE"/>
    <w:pPr>
      <w:spacing w:after="0" w:line="360" w:lineRule="auto"/>
      <w:ind w:firstLine="720"/>
      <w:jc w:val="both"/>
    </w:pPr>
    <w:rPr>
      <w:rFonts w:ascii="Times New Roman" w:eastAsia="Times New Roman" w:hAnsi="Times New Roman" w:cs="Times New Roman"/>
      <w:sz w:val="20"/>
      <w:szCs w:val="20"/>
      <w:lang w:eastAsia="ru-RU"/>
    </w:rPr>
  </w:style>
  <w:style w:type="paragraph" w:styleId="affffb">
    <w:name w:val="caption"/>
    <w:basedOn w:val="afd"/>
    <w:next w:val="afd"/>
    <w:link w:val="affffc"/>
    <w:unhideWhenUsed/>
    <w:qFormat/>
    <w:rsid w:val="00B928CE"/>
    <w:pPr>
      <w:spacing w:after="200" w:line="240" w:lineRule="auto"/>
    </w:pPr>
    <w:rPr>
      <w:rFonts w:eastAsiaTheme="minorEastAsia"/>
      <w:i/>
      <w:iCs/>
      <w:color w:val="44546A" w:themeColor="text2"/>
      <w:sz w:val="18"/>
      <w:szCs w:val="18"/>
    </w:rPr>
  </w:style>
  <w:style w:type="character" w:customStyle="1" w:styleId="1f2">
    <w:name w:val="Обычный 1 Знак"/>
    <w:link w:val="1f1"/>
    <w:rsid w:val="00B928CE"/>
    <w:rPr>
      <w:rFonts w:ascii="Times New Roman" w:eastAsia="Times New Roman" w:hAnsi="Times New Roman" w:cs="Times New Roman"/>
      <w:sz w:val="20"/>
      <w:szCs w:val="20"/>
      <w:lang w:eastAsia="ru-RU"/>
    </w:rPr>
  </w:style>
  <w:style w:type="paragraph" w:customStyle="1" w:styleId="ab">
    <w:name w:val="Название рисунка"/>
    <w:basedOn w:val="afd"/>
    <w:next w:val="afd"/>
    <w:uiPriority w:val="99"/>
    <w:rsid w:val="00B928CE"/>
    <w:pPr>
      <w:numPr>
        <w:numId w:val="8"/>
      </w:numPr>
      <w:spacing w:after="0" w:line="240" w:lineRule="auto"/>
      <w:ind w:left="0" w:firstLine="0"/>
      <w:jc w:val="center"/>
    </w:pPr>
    <w:rPr>
      <w:rFonts w:ascii="Arial" w:eastAsia="Times New Roman" w:hAnsi="Arial" w:cs="Times New Roman"/>
      <w:b/>
      <w:sz w:val="20"/>
      <w:szCs w:val="24"/>
      <w:lang w:eastAsia="ru-RU"/>
    </w:rPr>
  </w:style>
  <w:style w:type="paragraph" w:styleId="affffd">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fd"/>
    <w:link w:val="affffe"/>
    <w:rsid w:val="00B928CE"/>
    <w:pPr>
      <w:spacing w:after="0" w:line="240" w:lineRule="auto"/>
    </w:pPr>
    <w:rPr>
      <w:rFonts w:ascii="Times New Roman" w:eastAsia="Times New Roman" w:hAnsi="Times New Roman" w:cs="Times New Roman"/>
      <w:sz w:val="20"/>
      <w:szCs w:val="20"/>
      <w:lang w:eastAsia="ru-RU"/>
    </w:rPr>
  </w:style>
  <w:style w:type="character" w:customStyle="1" w:styleId="affffe">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basedOn w:val="afe"/>
    <w:link w:val="affffd"/>
    <w:rsid w:val="00B928CE"/>
    <w:rPr>
      <w:rFonts w:ascii="Times New Roman" w:eastAsia="Times New Roman" w:hAnsi="Times New Roman" w:cs="Times New Roman"/>
      <w:sz w:val="20"/>
      <w:szCs w:val="20"/>
      <w:lang w:eastAsia="ru-RU"/>
    </w:rPr>
  </w:style>
  <w:style w:type="character" w:styleId="afffff">
    <w:name w:val="footnote reference"/>
    <w:aliases w:val="Знак сноски-FN,Знак сноски 1"/>
    <w:qFormat/>
    <w:rsid w:val="00B928CE"/>
    <w:rPr>
      <w:vertAlign w:val="superscript"/>
    </w:rPr>
  </w:style>
  <w:style w:type="paragraph" w:customStyle="1" w:styleId="-2">
    <w:name w:val="УГТП-Заголовок 2"/>
    <w:basedOn w:val="afd"/>
    <w:uiPriority w:val="99"/>
    <w:rsid w:val="00B928CE"/>
    <w:pPr>
      <w:spacing w:before="240" w:after="0" w:line="240" w:lineRule="auto"/>
      <w:ind w:left="284" w:right="284" w:firstLine="851"/>
    </w:pPr>
    <w:rPr>
      <w:rFonts w:ascii="Arial" w:eastAsia="Calibri" w:hAnsi="Arial" w:cs="Arial"/>
      <w:b/>
      <w:bCs/>
      <w:iCs/>
      <w:sz w:val="28"/>
      <w:szCs w:val="28"/>
      <w:lang w:eastAsia="ru-RU"/>
    </w:rPr>
  </w:style>
  <w:style w:type="character" w:customStyle="1" w:styleId="aff6">
    <w:name w:val="Абзац списка Знак"/>
    <w:aliases w:val="ПАРАГРАФ Знак,Ненумерованный список Знак,it_List1 Знак,Абзац списка11 Знак,List Paragraph Знак"/>
    <w:link w:val="aff5"/>
    <w:uiPriority w:val="34"/>
    <w:rsid w:val="00B928CE"/>
    <w:rPr>
      <w:rFonts w:eastAsiaTheme="minorEastAsia"/>
    </w:rPr>
  </w:style>
  <w:style w:type="paragraph" w:customStyle="1" w:styleId="Normal0">
    <w:name w:val="Normal 0"/>
    <w:basedOn w:val="afd"/>
    <w:link w:val="Normal00"/>
    <w:qFormat/>
    <w:rsid w:val="00B928CE"/>
    <w:pPr>
      <w:spacing w:after="0" w:line="240" w:lineRule="auto"/>
      <w:ind w:firstLine="567"/>
      <w:jc w:val="both"/>
    </w:pPr>
    <w:rPr>
      <w:rFonts w:ascii="Times New Roman" w:eastAsia="Times New Roman" w:hAnsi="Times New Roman" w:cs="Times New Roman"/>
      <w:b/>
      <w:sz w:val="28"/>
      <w:szCs w:val="28"/>
    </w:rPr>
  </w:style>
  <w:style w:type="character" w:customStyle="1" w:styleId="Normal00">
    <w:name w:val="Normal 0 Знак"/>
    <w:link w:val="Normal0"/>
    <w:locked/>
    <w:rsid w:val="00B928CE"/>
    <w:rPr>
      <w:rFonts w:ascii="Times New Roman" w:eastAsia="Times New Roman" w:hAnsi="Times New Roman" w:cs="Times New Roman"/>
      <w:b/>
      <w:sz w:val="28"/>
      <w:szCs w:val="28"/>
    </w:rPr>
  </w:style>
  <w:style w:type="character" w:styleId="afffff0">
    <w:name w:val="Hyperlink"/>
    <w:uiPriority w:val="99"/>
    <w:unhideWhenUsed/>
    <w:rsid w:val="00B928CE"/>
    <w:rPr>
      <w:color w:val="0000FF"/>
      <w:u w:val="single"/>
    </w:rPr>
  </w:style>
  <w:style w:type="character" w:customStyle="1" w:styleId="71">
    <w:name w:val="Знак Знак7"/>
    <w:basedOn w:val="afe"/>
    <w:rsid w:val="00B928CE"/>
    <w:rPr>
      <w:i/>
      <w:sz w:val="28"/>
      <w:lang w:val="en-US" w:eastAsia="ru-RU" w:bidi="ar-SA"/>
    </w:rPr>
  </w:style>
  <w:style w:type="paragraph" w:customStyle="1" w:styleId="afffff1">
    <w:name w:val="нумер"/>
    <w:basedOn w:val="aff8"/>
    <w:link w:val="afffff2"/>
    <w:rsid w:val="00B928CE"/>
    <w:pPr>
      <w:widowControl w:val="0"/>
      <w:adjustRightInd w:val="0"/>
      <w:spacing w:after="0" w:line="360" w:lineRule="atLeast"/>
      <w:jc w:val="both"/>
      <w:textAlignment w:val="baseline"/>
    </w:pPr>
    <w:rPr>
      <w:sz w:val="28"/>
      <w:szCs w:val="28"/>
    </w:rPr>
  </w:style>
  <w:style w:type="character" w:customStyle="1" w:styleId="afffff2">
    <w:name w:val="нумер Знак Знак"/>
    <w:basedOn w:val="afe"/>
    <w:link w:val="afffff1"/>
    <w:rsid w:val="00B928CE"/>
    <w:rPr>
      <w:rFonts w:ascii="Times New Roman" w:eastAsia="Times New Roman" w:hAnsi="Times New Roman" w:cs="Times New Roman"/>
      <w:sz w:val="28"/>
      <w:szCs w:val="28"/>
      <w:lang w:eastAsia="ru-RU"/>
    </w:rPr>
  </w:style>
  <w:style w:type="character" w:customStyle="1" w:styleId="81">
    <w:name w:val="Знак Знак8"/>
    <w:basedOn w:val="afe"/>
    <w:rsid w:val="00B928CE"/>
    <w:rPr>
      <w:sz w:val="28"/>
      <w:szCs w:val="28"/>
      <w:lang w:val="ru-RU" w:eastAsia="ru-RU" w:bidi="ar-SA"/>
    </w:rPr>
  </w:style>
  <w:style w:type="paragraph" w:styleId="afffff3">
    <w:name w:val="Body Text Indent"/>
    <w:aliases w:val="Нумерованный список !!,Body Text Indent,Основной текст 1,Надин стиль,Исторические события,Ист события с точкой,Основной текст с отступом Знак Знак,Основной текст с отступом1,Основной текст лево,Основной текст лево1"/>
    <w:basedOn w:val="afd"/>
    <w:link w:val="afffff4"/>
    <w:unhideWhenUsed/>
    <w:rsid w:val="00B928CE"/>
    <w:pPr>
      <w:spacing w:after="120"/>
      <w:ind w:left="283"/>
    </w:pPr>
    <w:rPr>
      <w:rFonts w:eastAsiaTheme="minorEastAsia"/>
    </w:rPr>
  </w:style>
  <w:style w:type="character" w:customStyle="1" w:styleId="afffff4">
    <w:name w:val="Основной текст с отступом Знак"/>
    <w:aliases w:val="Нумерованный список !! Знак1,Body Text Indent Знак1,Основной текст 1 Знак1,Надин стиль Знак1,Исторические события Знак1,Ист события с точкой Знак1,Основной текст с отступом Знак Знак Знак,Основной текст с отступом1 Знак"/>
    <w:basedOn w:val="afe"/>
    <w:link w:val="afffff3"/>
    <w:rsid w:val="00B928CE"/>
    <w:rPr>
      <w:rFonts w:eastAsiaTheme="minorEastAsia"/>
    </w:rPr>
  </w:style>
  <w:style w:type="paragraph" w:customStyle="1" w:styleId="1f3">
    <w:name w:val="Основной текст с отступом.об1"/>
    <w:basedOn w:val="afd"/>
    <w:link w:val="1f4"/>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character" w:customStyle="1" w:styleId="1f4">
    <w:name w:val="Основной текст с отступом.об1 Знак"/>
    <w:basedOn w:val="afe"/>
    <w:link w:val="1f3"/>
    <w:rsid w:val="00B928CE"/>
    <w:rPr>
      <w:rFonts w:ascii="Times New Roman" w:eastAsia="Times New Roman" w:hAnsi="Times New Roman" w:cs="Times New Roman"/>
      <w:snapToGrid w:val="0"/>
      <w:sz w:val="28"/>
      <w:szCs w:val="20"/>
      <w:lang w:eastAsia="ru-RU"/>
    </w:rPr>
  </w:style>
  <w:style w:type="paragraph" w:customStyle="1" w:styleId="afffff5">
    <w:name w:val="внутри таблиц"/>
    <w:basedOn w:val="aff8"/>
    <w:link w:val="afffff6"/>
    <w:rsid w:val="00B928CE"/>
    <w:pPr>
      <w:spacing w:after="0"/>
      <w:ind w:left="-57" w:right="-57"/>
      <w:jc w:val="both"/>
    </w:pPr>
    <w:rPr>
      <w:szCs w:val="20"/>
    </w:rPr>
  </w:style>
  <w:style w:type="character" w:customStyle="1" w:styleId="afffff6">
    <w:name w:val="внутри таблиц Знак"/>
    <w:basedOn w:val="afe"/>
    <w:link w:val="afffff5"/>
    <w:rsid w:val="00B928CE"/>
    <w:rPr>
      <w:rFonts w:ascii="Times New Roman" w:eastAsia="Times New Roman" w:hAnsi="Times New Roman" w:cs="Times New Roman"/>
      <w:sz w:val="20"/>
      <w:szCs w:val="20"/>
      <w:lang w:eastAsia="ru-RU"/>
    </w:rPr>
  </w:style>
  <w:style w:type="character" w:customStyle="1" w:styleId="28">
    <w:name w:val="Основной текст 2 Знак"/>
    <w:aliases w:val="об1 Знак,Основной текст с отступом Знак Знак Знак Знак Знак"/>
    <w:basedOn w:val="afe"/>
    <w:rsid w:val="00B928CE"/>
    <w:rPr>
      <w:rFonts w:ascii="Arial" w:hAnsi="Arial"/>
    </w:rPr>
  </w:style>
  <w:style w:type="paragraph" w:styleId="afffff7">
    <w:name w:val="Normal (Web)"/>
    <w:aliases w:val="Обычный (Web),Обычный (веб)1,Обычный (веб) Знак,Обычный (веб) Знак1 Знак,Обычный (веб) Знак Знак Знак,Обычный (веб) Знак1 Знак Знак,Обычный (веб) Знак Знак Знак Знак,Обычный (веб) Знак1,Обычный (веб) Знак Знак,Обычный (веб) Знак Знак1"/>
    <w:basedOn w:val="afd"/>
    <w:link w:val="29"/>
    <w:uiPriority w:val="99"/>
    <w:qFormat/>
    <w:rsid w:val="00B928CE"/>
    <w:pPr>
      <w:spacing w:before="100" w:after="100" w:line="240" w:lineRule="auto"/>
    </w:pPr>
    <w:rPr>
      <w:rFonts w:ascii="Arial" w:eastAsia="Times New Roman" w:hAnsi="Arial" w:cs="Times New Roman"/>
      <w:sz w:val="18"/>
      <w:szCs w:val="20"/>
      <w:lang w:eastAsia="ru-RU"/>
    </w:rPr>
  </w:style>
  <w:style w:type="paragraph" w:customStyle="1" w:styleId="310">
    <w:name w:val="Основной текст с отступом 31"/>
    <w:basedOn w:val="afd"/>
    <w:rsid w:val="00B928CE"/>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af5">
    <w:name w:val="Список с номерами"/>
    <w:basedOn w:val="afd"/>
    <w:rsid w:val="00B928CE"/>
    <w:pPr>
      <w:numPr>
        <w:numId w:val="9"/>
      </w:numPr>
      <w:tabs>
        <w:tab w:val="num" w:pos="1276"/>
      </w:tabs>
      <w:spacing w:before="120" w:after="0" w:line="240" w:lineRule="auto"/>
      <w:ind w:left="0" w:firstLine="851"/>
      <w:jc w:val="both"/>
    </w:pPr>
    <w:rPr>
      <w:rFonts w:ascii="Times New Roman" w:eastAsia="Times New Roman" w:hAnsi="Times New Roman" w:cs="Times New Roman"/>
      <w:sz w:val="16"/>
      <w:szCs w:val="20"/>
      <w:lang w:eastAsia="ru-RU"/>
    </w:rPr>
  </w:style>
  <w:style w:type="paragraph" w:customStyle="1" w:styleId="afffff8">
    <w:name w:val="ОсновнойРПС"/>
    <w:basedOn w:val="afffff3"/>
    <w:link w:val="afffff9"/>
    <w:qFormat/>
    <w:rsid w:val="00B928CE"/>
    <w:pPr>
      <w:spacing w:after="0" w:line="360" w:lineRule="auto"/>
      <w:ind w:left="0" w:firstLine="709"/>
      <w:jc w:val="both"/>
    </w:pPr>
    <w:rPr>
      <w:rFonts w:ascii="Times New Roman" w:eastAsia="Times New Roman" w:hAnsi="Times New Roman" w:cs="Times New Roman"/>
      <w:sz w:val="28"/>
      <w:szCs w:val="28"/>
      <w:lang w:eastAsia="ru-RU"/>
    </w:rPr>
  </w:style>
  <w:style w:type="paragraph" w:styleId="afffffa">
    <w:name w:val="List Bullet"/>
    <w:basedOn w:val="afd"/>
    <w:autoRedefine/>
    <w:rsid w:val="00B928CE"/>
    <w:pPr>
      <w:spacing w:after="0" w:line="240" w:lineRule="auto"/>
      <w:ind w:firstLine="720"/>
      <w:jc w:val="center"/>
    </w:pPr>
    <w:rPr>
      <w:rFonts w:ascii="Times New Roman" w:eastAsia="Times New Roman" w:hAnsi="Times New Roman" w:cs="Times New Roman"/>
      <w:b/>
      <w:i/>
      <w:sz w:val="28"/>
      <w:szCs w:val="28"/>
      <w:lang w:eastAsia="ru-RU"/>
    </w:rPr>
  </w:style>
  <w:style w:type="character" w:customStyle="1" w:styleId="afffff9">
    <w:name w:val="ОсновнойРПС Знак"/>
    <w:link w:val="afffff8"/>
    <w:rsid w:val="00B928CE"/>
    <w:rPr>
      <w:rFonts w:ascii="Times New Roman" w:eastAsia="Times New Roman" w:hAnsi="Times New Roman" w:cs="Times New Roman"/>
      <w:sz w:val="28"/>
      <w:szCs w:val="28"/>
      <w:lang w:eastAsia="ru-RU"/>
    </w:rPr>
  </w:style>
  <w:style w:type="character" w:styleId="afffffb">
    <w:name w:val="page number"/>
    <w:basedOn w:val="afe"/>
    <w:uiPriority w:val="99"/>
    <w:rsid w:val="00B928CE"/>
  </w:style>
  <w:style w:type="paragraph" w:customStyle="1" w:styleId="1f5">
    <w:name w:val="таб1"/>
    <w:basedOn w:val="afd"/>
    <w:next w:val="affffb"/>
    <w:autoRedefine/>
    <w:rsid w:val="00180D93"/>
    <w:pPr>
      <w:spacing w:after="0" w:line="240" w:lineRule="auto"/>
    </w:pPr>
    <w:rPr>
      <w:rFonts w:ascii="Times New Roman" w:eastAsia="Times New Roman" w:hAnsi="Times New Roman" w:cs="Times New Roman"/>
      <w:sz w:val="20"/>
      <w:szCs w:val="20"/>
      <w:lang w:eastAsia="ru-RU"/>
    </w:rPr>
  </w:style>
  <w:style w:type="paragraph" w:customStyle="1" w:styleId="afffffc">
    <w:name w:val="Курсив"/>
    <w:basedOn w:val="afd"/>
    <w:next w:val="afd"/>
    <w:link w:val="afffffd"/>
    <w:rsid w:val="00B928CE"/>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112">
    <w:name w:val="Шапка таблицы + 11 пт"/>
    <w:basedOn w:val="afffe"/>
    <w:rsid w:val="00B928CE"/>
    <w:rPr>
      <w:sz w:val="22"/>
    </w:rPr>
  </w:style>
  <w:style w:type="paragraph" w:styleId="afffffe">
    <w:name w:val="Balloon Text"/>
    <w:basedOn w:val="afd"/>
    <w:link w:val="affffff"/>
    <w:uiPriority w:val="99"/>
    <w:unhideWhenUsed/>
    <w:rsid w:val="00B928CE"/>
    <w:pPr>
      <w:spacing w:after="0" w:line="240" w:lineRule="auto"/>
    </w:pPr>
    <w:rPr>
      <w:rFonts w:ascii="Segoe UI" w:eastAsiaTheme="minorEastAsia" w:hAnsi="Segoe UI" w:cs="Segoe UI"/>
      <w:sz w:val="18"/>
      <w:szCs w:val="18"/>
    </w:rPr>
  </w:style>
  <w:style w:type="character" w:customStyle="1" w:styleId="affffff">
    <w:name w:val="Текст выноски Знак"/>
    <w:basedOn w:val="afe"/>
    <w:link w:val="afffffe"/>
    <w:uiPriority w:val="99"/>
    <w:rsid w:val="00B928CE"/>
    <w:rPr>
      <w:rFonts w:ascii="Segoe UI" w:eastAsiaTheme="minorEastAsia" w:hAnsi="Segoe UI" w:cs="Segoe UI"/>
      <w:sz w:val="18"/>
      <w:szCs w:val="18"/>
    </w:rPr>
  </w:style>
  <w:style w:type="paragraph" w:customStyle="1" w:styleId="18">
    <w:name w:val="название 1"/>
    <w:basedOn w:val="aff5"/>
    <w:link w:val="1f6"/>
    <w:rsid w:val="00B928CE"/>
    <w:pPr>
      <w:numPr>
        <w:numId w:val="10"/>
      </w:numPr>
    </w:pPr>
    <w:rPr>
      <w:rFonts w:ascii="Times New Roman" w:hAnsi="Times New Roman" w:cs="Times New Roman"/>
      <w:b/>
      <w:sz w:val="32"/>
      <w:szCs w:val="28"/>
    </w:rPr>
  </w:style>
  <w:style w:type="paragraph" w:customStyle="1" w:styleId="1f7">
    <w:name w:val="Стиль1"/>
    <w:basedOn w:val="18"/>
    <w:link w:val="1f8"/>
    <w:rsid w:val="00B928CE"/>
    <w:rPr>
      <w:i/>
    </w:rPr>
  </w:style>
  <w:style w:type="character" w:customStyle="1" w:styleId="1f6">
    <w:name w:val="название 1 Знак"/>
    <w:basedOn w:val="aff6"/>
    <w:link w:val="18"/>
    <w:rsid w:val="00B928CE"/>
    <w:rPr>
      <w:rFonts w:ascii="Times New Roman" w:eastAsiaTheme="minorEastAsia" w:hAnsi="Times New Roman" w:cs="Times New Roman"/>
      <w:b/>
      <w:sz w:val="32"/>
      <w:szCs w:val="28"/>
    </w:rPr>
  </w:style>
  <w:style w:type="paragraph" w:customStyle="1" w:styleId="36">
    <w:name w:val="название 3"/>
    <w:basedOn w:val="32"/>
    <w:link w:val="37"/>
    <w:rsid w:val="00B928CE"/>
    <w:rPr>
      <w:b w:val="0"/>
      <w:bCs/>
      <w:color w:val="000000" w:themeColor="text1"/>
    </w:rPr>
  </w:style>
  <w:style w:type="character" w:customStyle="1" w:styleId="1f8">
    <w:name w:val="Стиль1 Знак"/>
    <w:basedOn w:val="1f6"/>
    <w:link w:val="1f7"/>
    <w:rsid w:val="00B928CE"/>
    <w:rPr>
      <w:rFonts w:ascii="Times New Roman" w:eastAsiaTheme="minorEastAsia" w:hAnsi="Times New Roman" w:cs="Times New Roman"/>
      <w:b/>
      <w:i/>
      <w:sz w:val="32"/>
      <w:szCs w:val="28"/>
    </w:rPr>
  </w:style>
  <w:style w:type="character" w:customStyle="1" w:styleId="37">
    <w:name w:val="название 3 Знак"/>
    <w:basedOn w:val="33"/>
    <w:link w:val="36"/>
    <w:rsid w:val="00B928CE"/>
    <w:rPr>
      <w:rFonts w:ascii="Times New Roman" w:eastAsia="Times New Roman" w:hAnsi="Times New Roman" w:cs="Times New Roman"/>
      <w:b w:val="0"/>
      <w:bCs/>
      <w:i w:val="0"/>
      <w:color w:val="000000" w:themeColor="text1"/>
      <w:spacing w:val="-1"/>
      <w:sz w:val="28"/>
      <w:szCs w:val="28"/>
      <w:lang w:eastAsia="ru-RU"/>
    </w:rPr>
  </w:style>
  <w:style w:type="paragraph" w:styleId="affffff0">
    <w:name w:val="Subtitle"/>
    <w:basedOn w:val="afd"/>
    <w:next w:val="afd"/>
    <w:link w:val="affffff1"/>
    <w:qFormat/>
    <w:rsid w:val="00B928CE"/>
    <w:pPr>
      <w:numPr>
        <w:ilvl w:val="1"/>
      </w:numPr>
    </w:pPr>
    <w:rPr>
      <w:rFonts w:eastAsiaTheme="minorEastAsia"/>
      <w:color w:val="5A5A5A" w:themeColor="text1" w:themeTint="A5"/>
      <w:spacing w:val="15"/>
    </w:rPr>
  </w:style>
  <w:style w:type="character" w:customStyle="1" w:styleId="affffff1">
    <w:name w:val="Подзаголовок Знак"/>
    <w:basedOn w:val="afe"/>
    <w:link w:val="affffff0"/>
    <w:rsid w:val="00B928CE"/>
    <w:rPr>
      <w:rFonts w:eastAsiaTheme="minorEastAsia"/>
      <w:color w:val="5A5A5A" w:themeColor="text1" w:themeTint="A5"/>
      <w:spacing w:val="15"/>
    </w:rPr>
  </w:style>
  <w:style w:type="character" w:styleId="affffff2">
    <w:name w:val="Strong"/>
    <w:basedOn w:val="afe"/>
    <w:uiPriority w:val="22"/>
    <w:qFormat/>
    <w:rsid w:val="00B928CE"/>
    <w:rPr>
      <w:b/>
      <w:bCs/>
      <w:color w:val="auto"/>
    </w:rPr>
  </w:style>
  <w:style w:type="paragraph" w:styleId="2a">
    <w:name w:val="Quote"/>
    <w:basedOn w:val="afd"/>
    <w:next w:val="afd"/>
    <w:link w:val="2b"/>
    <w:uiPriority w:val="29"/>
    <w:qFormat/>
    <w:rsid w:val="00B928CE"/>
    <w:pPr>
      <w:spacing w:before="200"/>
      <w:ind w:left="864" w:right="864"/>
    </w:pPr>
    <w:rPr>
      <w:rFonts w:eastAsiaTheme="minorEastAsia"/>
      <w:i/>
      <w:iCs/>
      <w:color w:val="404040" w:themeColor="text1" w:themeTint="BF"/>
    </w:rPr>
  </w:style>
  <w:style w:type="character" w:customStyle="1" w:styleId="2b">
    <w:name w:val="Цитата 2 Знак"/>
    <w:basedOn w:val="afe"/>
    <w:link w:val="2a"/>
    <w:uiPriority w:val="29"/>
    <w:rsid w:val="00B928CE"/>
    <w:rPr>
      <w:rFonts w:eastAsiaTheme="minorEastAsia"/>
      <w:i/>
      <w:iCs/>
      <w:color w:val="404040" w:themeColor="text1" w:themeTint="BF"/>
    </w:rPr>
  </w:style>
  <w:style w:type="paragraph" w:styleId="affffff3">
    <w:name w:val="Intense Quote"/>
    <w:basedOn w:val="afd"/>
    <w:next w:val="afd"/>
    <w:link w:val="affffff4"/>
    <w:qFormat/>
    <w:rsid w:val="00B928CE"/>
    <w:pPr>
      <w:pBdr>
        <w:top w:val="single" w:sz="4" w:space="10" w:color="404040" w:themeColor="text1" w:themeTint="BF"/>
        <w:bottom w:val="single" w:sz="4" w:space="10" w:color="404040" w:themeColor="text1" w:themeTint="BF"/>
      </w:pBdr>
      <w:spacing w:before="360" w:after="360"/>
      <w:ind w:left="864" w:right="864"/>
      <w:jc w:val="center"/>
    </w:pPr>
    <w:rPr>
      <w:rFonts w:eastAsiaTheme="minorEastAsia"/>
      <w:i/>
      <w:iCs/>
      <w:color w:val="404040" w:themeColor="text1" w:themeTint="BF"/>
    </w:rPr>
  </w:style>
  <w:style w:type="character" w:customStyle="1" w:styleId="affffff4">
    <w:name w:val="Выделенная цитата Знак"/>
    <w:basedOn w:val="afe"/>
    <w:link w:val="affffff3"/>
    <w:rsid w:val="00B928CE"/>
    <w:rPr>
      <w:rFonts w:eastAsiaTheme="minorEastAsia"/>
      <w:i/>
      <w:iCs/>
      <w:color w:val="404040" w:themeColor="text1" w:themeTint="BF"/>
    </w:rPr>
  </w:style>
  <w:style w:type="character" w:styleId="affffff5">
    <w:name w:val="Subtle Emphasis"/>
    <w:basedOn w:val="afe"/>
    <w:uiPriority w:val="19"/>
    <w:qFormat/>
    <w:rsid w:val="00B928CE"/>
    <w:rPr>
      <w:i/>
      <w:iCs/>
      <w:color w:val="404040" w:themeColor="text1" w:themeTint="BF"/>
    </w:rPr>
  </w:style>
  <w:style w:type="character" w:styleId="affffff6">
    <w:name w:val="Subtle Reference"/>
    <w:basedOn w:val="afe"/>
    <w:uiPriority w:val="31"/>
    <w:qFormat/>
    <w:rsid w:val="00B928CE"/>
    <w:rPr>
      <w:smallCaps/>
      <w:color w:val="404040" w:themeColor="text1" w:themeTint="BF"/>
    </w:rPr>
  </w:style>
  <w:style w:type="character" w:styleId="affffff7">
    <w:name w:val="Intense Reference"/>
    <w:basedOn w:val="afe"/>
    <w:uiPriority w:val="32"/>
    <w:qFormat/>
    <w:rsid w:val="00B928CE"/>
    <w:rPr>
      <w:b/>
      <w:bCs/>
      <w:smallCaps/>
      <w:color w:val="404040" w:themeColor="text1" w:themeTint="BF"/>
      <w:spacing w:val="5"/>
    </w:rPr>
  </w:style>
  <w:style w:type="character" w:styleId="affffff8">
    <w:name w:val="Book Title"/>
    <w:basedOn w:val="afe"/>
    <w:uiPriority w:val="33"/>
    <w:qFormat/>
    <w:rsid w:val="00B928CE"/>
    <w:rPr>
      <w:b/>
      <w:bCs/>
      <w:i/>
      <w:iCs/>
      <w:spacing w:val="5"/>
    </w:rPr>
  </w:style>
  <w:style w:type="paragraph" w:styleId="affffff9">
    <w:name w:val="TOC Heading"/>
    <w:basedOn w:val="1b"/>
    <w:next w:val="afd"/>
    <w:uiPriority w:val="39"/>
    <w:unhideWhenUsed/>
    <w:qFormat/>
    <w:rsid w:val="00B928CE"/>
    <w:pPr>
      <w:jc w:val="left"/>
      <w:outlineLvl w:val="9"/>
    </w:pPr>
    <w:rPr>
      <w:rFonts w:asciiTheme="majorHAnsi" w:hAnsiTheme="majorHAnsi"/>
      <w:b/>
      <w:color w:val="262626" w:themeColor="text1" w:themeTint="D9"/>
      <w:sz w:val="32"/>
    </w:rPr>
  </w:style>
  <w:style w:type="table" w:styleId="affffffa">
    <w:name w:val="Table Grid"/>
    <w:basedOn w:val="aff"/>
    <w:uiPriority w:val="39"/>
    <w:rsid w:val="00B928C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
    <w:name w:val="Стиль2"/>
    <w:basedOn w:val="2"/>
    <w:link w:val="2d"/>
    <w:qFormat/>
    <w:rsid w:val="00B928CE"/>
    <w:pPr>
      <w:jc w:val="left"/>
    </w:pPr>
    <w:rPr>
      <w:color w:val="262626" w:themeColor="text1" w:themeTint="D9"/>
      <w:szCs w:val="28"/>
    </w:rPr>
  </w:style>
  <w:style w:type="character" w:customStyle="1" w:styleId="2d">
    <w:name w:val="Стиль2 Знак"/>
    <w:basedOn w:val="25"/>
    <w:link w:val="2c"/>
    <w:rsid w:val="00B928CE"/>
    <w:rPr>
      <w:rFonts w:ascii="Times New Roman" w:eastAsiaTheme="majorEastAsia" w:hAnsi="Times New Roman" w:cstheme="majorBidi"/>
      <w:b/>
      <w:color w:val="262626" w:themeColor="text1" w:themeTint="D9"/>
      <w:sz w:val="28"/>
      <w:szCs w:val="28"/>
    </w:rPr>
  </w:style>
  <w:style w:type="paragraph" w:styleId="1f9">
    <w:name w:val="toc 1"/>
    <w:basedOn w:val="afd"/>
    <w:next w:val="afd"/>
    <w:link w:val="1fa"/>
    <w:autoRedefine/>
    <w:uiPriority w:val="39"/>
    <w:unhideWhenUsed/>
    <w:qFormat/>
    <w:rsid w:val="00BC4F9E"/>
    <w:pPr>
      <w:tabs>
        <w:tab w:val="right" w:leader="dot" w:pos="9781"/>
      </w:tabs>
      <w:spacing w:after="100"/>
      <w:ind w:left="426" w:right="101"/>
      <w:jc w:val="both"/>
    </w:pPr>
    <w:rPr>
      <w:rFonts w:ascii="Times New Roman" w:eastAsiaTheme="majorEastAsia" w:hAnsi="Times New Roman" w:cstheme="majorBidi"/>
      <w:b/>
      <w:noProof/>
      <w:lang w:eastAsia="ru-RU"/>
    </w:rPr>
  </w:style>
  <w:style w:type="paragraph" w:styleId="38">
    <w:name w:val="toc 3"/>
    <w:basedOn w:val="afd"/>
    <w:next w:val="afd"/>
    <w:autoRedefine/>
    <w:uiPriority w:val="39"/>
    <w:unhideWhenUsed/>
    <w:qFormat/>
    <w:rsid w:val="00C46FD7"/>
    <w:pPr>
      <w:tabs>
        <w:tab w:val="left" w:pos="9781"/>
        <w:tab w:val="right" w:leader="dot" w:pos="9923"/>
      </w:tabs>
      <w:spacing w:after="100"/>
      <w:ind w:left="440"/>
      <w:jc w:val="both"/>
    </w:pPr>
  </w:style>
  <w:style w:type="paragraph" w:styleId="2e">
    <w:name w:val="toc 2"/>
    <w:basedOn w:val="afd"/>
    <w:next w:val="afd"/>
    <w:link w:val="2f"/>
    <w:autoRedefine/>
    <w:uiPriority w:val="39"/>
    <w:unhideWhenUsed/>
    <w:qFormat/>
    <w:rsid w:val="00BC4F9E"/>
    <w:pPr>
      <w:tabs>
        <w:tab w:val="right" w:leader="dot" w:pos="9781"/>
      </w:tabs>
      <w:spacing w:after="100"/>
      <w:ind w:left="426" w:right="101"/>
      <w:jc w:val="both"/>
    </w:pPr>
  </w:style>
  <w:style w:type="paragraph" w:customStyle="1" w:styleId="52">
    <w:name w:val="5_текст"/>
    <w:basedOn w:val="aff8"/>
    <w:link w:val="53"/>
    <w:qFormat/>
    <w:rsid w:val="00A5098B"/>
    <w:pPr>
      <w:suppressAutoHyphens/>
      <w:spacing w:after="0"/>
      <w:ind w:firstLine="720"/>
      <w:jc w:val="both"/>
    </w:pPr>
    <w:rPr>
      <w:rFonts w:eastAsia="Calibri"/>
      <w:sz w:val="24"/>
      <w:lang w:eastAsia="en-US"/>
    </w:rPr>
  </w:style>
  <w:style w:type="character" w:customStyle="1" w:styleId="53">
    <w:name w:val="5_текст Знак"/>
    <w:basedOn w:val="afe"/>
    <w:link w:val="52"/>
    <w:rsid w:val="00A5098B"/>
    <w:rPr>
      <w:rFonts w:ascii="Times New Roman" w:eastAsia="Calibri" w:hAnsi="Times New Roman" w:cs="Times New Roman"/>
      <w:sz w:val="24"/>
      <w:szCs w:val="24"/>
    </w:rPr>
  </w:style>
  <w:style w:type="character" w:customStyle="1" w:styleId="afff4">
    <w:name w:val="Без интервала Знак"/>
    <w:basedOn w:val="afe"/>
    <w:link w:val="afff3"/>
    <w:uiPriority w:val="1"/>
    <w:rsid w:val="00271E8E"/>
    <w:rPr>
      <w:rFonts w:eastAsiaTheme="minorEastAsia"/>
    </w:rPr>
  </w:style>
  <w:style w:type="table" w:customStyle="1" w:styleId="1fb">
    <w:name w:val="Сетка таблицы1"/>
    <w:basedOn w:val="aff"/>
    <w:next w:val="affffffa"/>
    <w:uiPriority w:val="39"/>
    <w:rsid w:val="006920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0">
    <w:name w:val="Сетка таблицы2"/>
    <w:basedOn w:val="aff"/>
    <w:next w:val="affffffa"/>
    <w:uiPriority w:val="39"/>
    <w:rsid w:val="00512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ff"/>
    <w:next w:val="affffffa"/>
    <w:uiPriority w:val="39"/>
    <w:rsid w:val="00D51E8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ff"/>
    <w:next w:val="affffffa"/>
    <w:uiPriority w:val="39"/>
    <w:rsid w:val="00395A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ЗАГОЛОВОК 5"/>
    <w:basedOn w:val="afd"/>
    <w:rsid w:val="0069625C"/>
    <w:pPr>
      <w:numPr>
        <w:numId w:val="11"/>
      </w:numPr>
      <w:spacing w:before="120" w:after="120" w:line="240" w:lineRule="auto"/>
      <w:jc w:val="center"/>
      <w:outlineLvl w:val="4"/>
    </w:pPr>
    <w:rPr>
      <w:rFonts w:ascii="Times New Roman" w:eastAsia="Times New Roman" w:hAnsi="Times New Roman" w:cs="Times New Roman"/>
      <w:b/>
      <w:i/>
      <w:sz w:val="28"/>
      <w:szCs w:val="28"/>
      <w:lang w:eastAsia="ru-RU"/>
    </w:rPr>
  </w:style>
  <w:style w:type="paragraph" w:customStyle="1" w:styleId="13">
    <w:name w:val="Таблица 1"/>
    <w:basedOn w:val="afd"/>
    <w:rsid w:val="0069625C"/>
    <w:pPr>
      <w:numPr>
        <w:numId w:val="12"/>
      </w:numPr>
      <w:spacing w:before="120" w:after="120" w:line="240" w:lineRule="auto"/>
      <w:jc w:val="right"/>
    </w:pPr>
    <w:rPr>
      <w:rFonts w:ascii="Times New Roman" w:eastAsia="Times New Roman" w:hAnsi="Times New Roman" w:cs="Times New Roman"/>
      <w:sz w:val="28"/>
      <w:szCs w:val="28"/>
      <w:lang w:eastAsia="ru-RU"/>
    </w:rPr>
  </w:style>
  <w:style w:type="table" w:customStyle="1" w:styleId="TableNormal">
    <w:name w:val="Table Normal"/>
    <w:uiPriority w:val="2"/>
    <w:semiHidden/>
    <w:unhideWhenUsed/>
    <w:qFormat/>
    <w:rsid w:val="007563D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fd"/>
    <w:uiPriority w:val="1"/>
    <w:qFormat/>
    <w:rsid w:val="007563DC"/>
    <w:pPr>
      <w:widowControl w:val="0"/>
      <w:spacing w:after="0" w:line="240" w:lineRule="auto"/>
    </w:pPr>
    <w:rPr>
      <w:lang w:val="en-US"/>
    </w:rPr>
  </w:style>
  <w:style w:type="table" w:customStyle="1" w:styleId="54">
    <w:name w:val="Сетка таблицы5"/>
    <w:basedOn w:val="aff"/>
    <w:next w:val="affffffa"/>
    <w:uiPriority w:val="39"/>
    <w:rsid w:val="00083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ff"/>
    <w:next w:val="affffffa"/>
    <w:uiPriority w:val="39"/>
    <w:rsid w:val="005F12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1">
    <w:name w:val="Нет списка2"/>
    <w:next w:val="aff0"/>
    <w:uiPriority w:val="99"/>
    <w:semiHidden/>
    <w:unhideWhenUsed/>
    <w:rsid w:val="006C5BBE"/>
  </w:style>
  <w:style w:type="numbering" w:customStyle="1" w:styleId="113">
    <w:name w:val="Нет списка11"/>
    <w:next w:val="aff0"/>
    <w:uiPriority w:val="99"/>
    <w:semiHidden/>
    <w:unhideWhenUsed/>
    <w:rsid w:val="006C5BBE"/>
  </w:style>
  <w:style w:type="table" w:customStyle="1" w:styleId="61">
    <w:name w:val="Сетка таблицы6"/>
    <w:basedOn w:val="aff"/>
    <w:next w:val="affffffa"/>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C5BBE"/>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1">
    <w:name w:val="Сетка таблицы31"/>
    <w:basedOn w:val="aff"/>
    <w:next w:val="affffffa"/>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ff"/>
    <w:next w:val="affffffa"/>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ff"/>
    <w:next w:val="affffffa"/>
    <w:uiPriority w:val="39"/>
    <w:rsid w:val="00176A7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ff"/>
    <w:next w:val="affffffa"/>
    <w:uiPriority w:val="39"/>
    <w:rsid w:val="00176A7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62">
    <w:name w:val="toc 6"/>
    <w:basedOn w:val="afd"/>
    <w:next w:val="afd"/>
    <w:autoRedefine/>
    <w:uiPriority w:val="99"/>
    <w:unhideWhenUsed/>
    <w:rsid w:val="00AB498E"/>
    <w:pPr>
      <w:spacing w:after="100"/>
      <w:ind w:left="1100"/>
    </w:pPr>
  </w:style>
  <w:style w:type="table" w:customStyle="1" w:styleId="530">
    <w:name w:val="Сетка таблицы53"/>
    <w:basedOn w:val="aff"/>
    <w:next w:val="affffffa"/>
    <w:uiPriority w:val="39"/>
    <w:rsid w:val="00AB49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a">
    <w:name w:val="Нет списка3"/>
    <w:next w:val="aff0"/>
    <w:uiPriority w:val="99"/>
    <w:semiHidden/>
    <w:unhideWhenUsed/>
    <w:rsid w:val="00ED114B"/>
  </w:style>
  <w:style w:type="numbering" w:customStyle="1" w:styleId="120">
    <w:name w:val="Нет списка12"/>
    <w:next w:val="aff0"/>
    <w:uiPriority w:val="99"/>
    <w:semiHidden/>
    <w:unhideWhenUsed/>
    <w:rsid w:val="00ED114B"/>
  </w:style>
  <w:style w:type="table" w:customStyle="1" w:styleId="100">
    <w:name w:val="Сетка таблицы10"/>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D114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0">
    <w:name w:val="Сетка таблицы32"/>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ff0"/>
    <w:uiPriority w:val="99"/>
    <w:semiHidden/>
    <w:unhideWhenUsed/>
    <w:rsid w:val="00ED114B"/>
  </w:style>
  <w:style w:type="numbering" w:customStyle="1" w:styleId="130">
    <w:name w:val="Нет списка13"/>
    <w:next w:val="aff0"/>
    <w:uiPriority w:val="99"/>
    <w:semiHidden/>
    <w:unhideWhenUsed/>
    <w:rsid w:val="00ED114B"/>
  </w:style>
  <w:style w:type="table" w:customStyle="1" w:styleId="131">
    <w:name w:val="Сетка таблицы13"/>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ED114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0">
    <w:name w:val="Сетка таблицы33"/>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Знак Знак1 Знак"/>
    <w:basedOn w:val="afd"/>
    <w:rsid w:val="00ED114B"/>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ConsPlusNormal">
    <w:name w:val="ConsPlusNormal"/>
    <w:link w:val="ConsPlusNormal0"/>
    <w:rsid w:val="00BB1917"/>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affffffb">
    <w:name w:val="Основной текст_"/>
    <w:basedOn w:val="afe"/>
    <w:link w:val="2f2"/>
    <w:rsid w:val="00904FF7"/>
    <w:rPr>
      <w:rFonts w:ascii="Times New Roman" w:eastAsia="Times New Roman" w:hAnsi="Times New Roman" w:cs="Times New Roman"/>
      <w:sz w:val="26"/>
      <w:szCs w:val="26"/>
      <w:shd w:val="clear" w:color="auto" w:fill="FFFFFF"/>
    </w:rPr>
  </w:style>
  <w:style w:type="character" w:customStyle="1" w:styleId="135pt">
    <w:name w:val="Основной текст + 13.5 pt"/>
    <w:basedOn w:val="affffffb"/>
    <w:rsid w:val="00904FF7"/>
    <w:rPr>
      <w:rFonts w:ascii="Times New Roman" w:eastAsia="Times New Roman" w:hAnsi="Times New Roman" w:cs="Times New Roman"/>
      <w:color w:val="000000"/>
      <w:spacing w:val="0"/>
      <w:w w:val="100"/>
      <w:position w:val="0"/>
      <w:sz w:val="27"/>
      <w:szCs w:val="27"/>
      <w:shd w:val="clear" w:color="auto" w:fill="FFFFFF"/>
      <w:lang w:val="ru-RU"/>
    </w:rPr>
  </w:style>
  <w:style w:type="character" w:customStyle="1" w:styleId="195pt">
    <w:name w:val="Основной текст + 19.5 pt"/>
    <w:basedOn w:val="affffffb"/>
    <w:rsid w:val="00904FF7"/>
    <w:rPr>
      <w:rFonts w:ascii="Times New Roman" w:eastAsia="Times New Roman" w:hAnsi="Times New Roman" w:cs="Times New Roman"/>
      <w:color w:val="000000"/>
      <w:spacing w:val="0"/>
      <w:w w:val="100"/>
      <w:position w:val="0"/>
      <w:sz w:val="39"/>
      <w:szCs w:val="39"/>
      <w:shd w:val="clear" w:color="auto" w:fill="FFFFFF"/>
      <w:lang w:val="ru-RU"/>
    </w:rPr>
  </w:style>
  <w:style w:type="character" w:customStyle="1" w:styleId="ArialUnicodeMS6pt1pt">
    <w:name w:val="Основной текст + Arial Unicode MS;6 pt;Интервал 1 pt"/>
    <w:basedOn w:val="affffffb"/>
    <w:rsid w:val="00904FF7"/>
    <w:rPr>
      <w:rFonts w:ascii="Arial Unicode MS" w:eastAsia="Arial Unicode MS" w:hAnsi="Arial Unicode MS" w:cs="Arial Unicode MS"/>
      <w:color w:val="000000"/>
      <w:spacing w:val="30"/>
      <w:w w:val="100"/>
      <w:position w:val="0"/>
      <w:sz w:val="12"/>
      <w:szCs w:val="12"/>
      <w:shd w:val="clear" w:color="auto" w:fill="FFFFFF"/>
      <w:lang w:val="ru-RU"/>
    </w:rPr>
  </w:style>
  <w:style w:type="character" w:customStyle="1" w:styleId="FranklinGothicHeavy65pt1pt">
    <w:name w:val="Основной текст + Franklin Gothic Heavy;6.5 pt;Курсив;Интервал 1 pt"/>
    <w:basedOn w:val="affffffb"/>
    <w:rsid w:val="00904FF7"/>
    <w:rPr>
      <w:rFonts w:ascii="Franklin Gothic Heavy" w:eastAsia="Franklin Gothic Heavy" w:hAnsi="Franklin Gothic Heavy" w:cs="Franklin Gothic Heavy"/>
      <w:i/>
      <w:iCs/>
      <w:color w:val="000000"/>
      <w:spacing w:val="20"/>
      <w:w w:val="100"/>
      <w:position w:val="0"/>
      <w:sz w:val="13"/>
      <w:szCs w:val="13"/>
      <w:shd w:val="clear" w:color="auto" w:fill="FFFFFF"/>
      <w:lang w:val="ru-RU"/>
    </w:rPr>
  </w:style>
  <w:style w:type="character" w:customStyle="1" w:styleId="20pt">
    <w:name w:val="Основной текст + 20 pt"/>
    <w:basedOn w:val="affffffb"/>
    <w:rsid w:val="00904FF7"/>
    <w:rPr>
      <w:rFonts w:ascii="Times New Roman" w:eastAsia="Times New Roman" w:hAnsi="Times New Roman" w:cs="Times New Roman"/>
      <w:color w:val="000000"/>
      <w:spacing w:val="0"/>
      <w:w w:val="100"/>
      <w:position w:val="0"/>
      <w:sz w:val="40"/>
      <w:szCs w:val="40"/>
      <w:shd w:val="clear" w:color="auto" w:fill="FFFFFF"/>
      <w:lang w:val="ru-RU"/>
    </w:rPr>
  </w:style>
  <w:style w:type="paragraph" w:customStyle="1" w:styleId="2f2">
    <w:name w:val="Основной текст2"/>
    <w:basedOn w:val="afd"/>
    <w:link w:val="affffffb"/>
    <w:rsid w:val="00904FF7"/>
    <w:pPr>
      <w:widowControl w:val="0"/>
      <w:shd w:val="clear" w:color="auto" w:fill="FFFFFF"/>
      <w:spacing w:after="60" w:line="324"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1770FC"/>
    <w:rPr>
      <w:rFonts w:ascii="Arial" w:eastAsiaTheme="minorEastAsia" w:hAnsi="Arial" w:cs="Arial"/>
      <w:sz w:val="20"/>
      <w:szCs w:val="20"/>
      <w:lang w:eastAsia="ru-RU"/>
    </w:rPr>
  </w:style>
  <w:style w:type="table" w:customStyle="1" w:styleId="TableNormal4">
    <w:name w:val="Table Normal4"/>
    <w:uiPriority w:val="2"/>
    <w:semiHidden/>
    <w:unhideWhenUsed/>
    <w:qFormat/>
    <w:rsid w:val="00DD698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6">
    <w:name w:val="Нет списка5"/>
    <w:next w:val="aff0"/>
    <w:uiPriority w:val="99"/>
    <w:semiHidden/>
    <w:unhideWhenUsed/>
    <w:rsid w:val="0083113B"/>
  </w:style>
  <w:style w:type="table" w:customStyle="1" w:styleId="TableNormal7">
    <w:name w:val="Table Normal7"/>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paragraph" w:styleId="46">
    <w:name w:val="toc 4"/>
    <w:basedOn w:val="afd"/>
    <w:uiPriority w:val="99"/>
    <w:qFormat/>
    <w:rsid w:val="0083113B"/>
    <w:pPr>
      <w:widowControl w:val="0"/>
      <w:spacing w:before="6" w:after="0" w:line="240" w:lineRule="auto"/>
      <w:ind w:left="560"/>
    </w:pPr>
    <w:rPr>
      <w:rFonts w:ascii="Calibri" w:eastAsia="Calibri" w:hAnsi="Calibri"/>
      <w:i/>
      <w:sz w:val="28"/>
      <w:szCs w:val="28"/>
      <w:lang w:val="en-US"/>
    </w:rPr>
  </w:style>
  <w:style w:type="table" w:customStyle="1" w:styleId="TableNormal8">
    <w:name w:val="Table Normal8"/>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4">
    <w:name w:val="Нет списка6"/>
    <w:next w:val="aff0"/>
    <w:uiPriority w:val="99"/>
    <w:semiHidden/>
    <w:unhideWhenUsed/>
    <w:rsid w:val="0083113B"/>
  </w:style>
  <w:style w:type="table" w:customStyle="1" w:styleId="TableNormal9">
    <w:name w:val="Table Normal9"/>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
    <w:name w:val="Нет списка7"/>
    <w:next w:val="aff0"/>
    <w:uiPriority w:val="99"/>
    <w:semiHidden/>
    <w:unhideWhenUsed/>
    <w:rsid w:val="00300931"/>
  </w:style>
  <w:style w:type="table" w:customStyle="1" w:styleId="TableNormal13">
    <w:name w:val="Table Normal13"/>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3">
    <w:name w:val="Нет списка8"/>
    <w:next w:val="aff0"/>
    <w:uiPriority w:val="99"/>
    <w:semiHidden/>
    <w:unhideWhenUsed/>
    <w:rsid w:val="00300931"/>
  </w:style>
  <w:style w:type="table" w:customStyle="1" w:styleId="TableNormal14">
    <w:name w:val="Table Normal14"/>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affffffc">
    <w:name w:val="внутри  таблиц"/>
    <w:basedOn w:val="afd"/>
    <w:link w:val="affffffd"/>
    <w:autoRedefine/>
    <w:rsid w:val="00DF5145"/>
    <w:pPr>
      <w:spacing w:after="0" w:line="240" w:lineRule="auto"/>
      <w:ind w:left="-57" w:right="-57"/>
      <w:jc w:val="center"/>
    </w:pPr>
    <w:rPr>
      <w:rFonts w:ascii="Times New Roman" w:eastAsia="Times New Roman" w:hAnsi="Times New Roman" w:cs="Times New Roman"/>
      <w:snapToGrid w:val="0"/>
      <w:sz w:val="24"/>
      <w:szCs w:val="20"/>
      <w:lang w:val="x-none" w:eastAsia="x-none"/>
    </w:rPr>
  </w:style>
  <w:style w:type="character" w:customStyle="1" w:styleId="affffffd">
    <w:name w:val="внутри  таблиц Знак"/>
    <w:link w:val="affffffc"/>
    <w:locked/>
    <w:rsid w:val="00DF5145"/>
    <w:rPr>
      <w:rFonts w:ascii="Times New Roman" w:eastAsia="Times New Roman" w:hAnsi="Times New Roman" w:cs="Times New Roman"/>
      <w:snapToGrid w:val="0"/>
      <w:sz w:val="24"/>
      <w:szCs w:val="20"/>
      <w:lang w:val="x-none" w:eastAsia="x-none"/>
    </w:rPr>
  </w:style>
  <w:style w:type="paragraph" w:customStyle="1" w:styleId="Default">
    <w:name w:val="Default"/>
    <w:qFormat/>
    <w:rsid w:val="007B6F1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xl179">
    <w:name w:val="xl179"/>
    <w:basedOn w:val="afd"/>
    <w:rsid w:val="00FA08BF"/>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9">
    <w:name w:val="xl29"/>
    <w:basedOn w:val="afd"/>
    <w:rsid w:val="00FA08B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styleId="2f3">
    <w:name w:val="Body Text 2"/>
    <w:aliases w:val="об1"/>
    <w:basedOn w:val="afd"/>
    <w:link w:val="214"/>
    <w:unhideWhenUsed/>
    <w:rsid w:val="00344E32"/>
    <w:pPr>
      <w:spacing w:after="120" w:line="480" w:lineRule="auto"/>
    </w:pPr>
  </w:style>
  <w:style w:type="character" w:customStyle="1" w:styleId="214">
    <w:name w:val="Основной текст 2 Знак1"/>
    <w:aliases w:val="об1 Знак1"/>
    <w:basedOn w:val="afe"/>
    <w:link w:val="2f3"/>
    <w:rsid w:val="00344E32"/>
  </w:style>
  <w:style w:type="numbering" w:customStyle="1" w:styleId="1462">
    <w:name w:val="Стиль нумерованный 14 пт Лиловый62"/>
    <w:rsid w:val="005411E9"/>
    <w:pPr>
      <w:numPr>
        <w:numId w:val="13"/>
      </w:numPr>
    </w:pPr>
  </w:style>
  <w:style w:type="paragraph" w:styleId="2f4">
    <w:name w:val="List Number 2"/>
    <w:basedOn w:val="afd"/>
    <w:rsid w:val="005411E9"/>
    <w:pPr>
      <w:spacing w:after="0" w:line="240" w:lineRule="auto"/>
      <w:ind w:left="720" w:hanging="360"/>
      <w:jc w:val="both"/>
    </w:pPr>
    <w:rPr>
      <w:rFonts w:ascii="NTTimes/Cyrillic" w:eastAsia="Times New Roman" w:hAnsi="NTTimes/Cyrillic" w:cs="Times New Roman"/>
      <w:sz w:val="24"/>
      <w:szCs w:val="20"/>
      <w:lang w:eastAsia="ru-RU"/>
    </w:rPr>
  </w:style>
  <w:style w:type="paragraph" w:customStyle="1" w:styleId="1fd">
    <w:name w:val="Обычный1"/>
    <w:link w:val="Normal"/>
    <w:qFormat/>
    <w:rsid w:val="005411E9"/>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3b">
    <w:name w:val="Об уп3список"/>
    <w:basedOn w:val="afd"/>
    <w:rsid w:val="005411E9"/>
    <w:pPr>
      <w:spacing w:after="0" w:line="240" w:lineRule="auto"/>
      <w:jc w:val="both"/>
    </w:pPr>
    <w:rPr>
      <w:rFonts w:ascii="Times New Roman" w:eastAsia="Times New Roman" w:hAnsi="Times New Roman" w:cs="Times New Roman"/>
      <w:color w:val="000000"/>
      <w:spacing w:val="-6"/>
      <w:sz w:val="28"/>
      <w:szCs w:val="28"/>
      <w:lang w:eastAsia="ru-RU"/>
    </w:rPr>
  </w:style>
  <w:style w:type="paragraph" w:customStyle="1" w:styleId="40">
    <w:name w:val="Заголовок 4лит"/>
    <w:basedOn w:val="4"/>
    <w:uiPriority w:val="99"/>
    <w:rsid w:val="005411E9"/>
    <w:pPr>
      <w:keepLines w:val="0"/>
      <w:numPr>
        <w:numId w:val="14"/>
      </w:numPr>
      <w:spacing w:before="240" w:after="60" w:line="240" w:lineRule="auto"/>
      <w:ind w:left="0" w:firstLine="0"/>
    </w:pPr>
    <w:rPr>
      <w:rFonts w:ascii="Garamond" w:eastAsia="Times New Roman" w:hAnsi="Garamond" w:cs="Times New Roman"/>
      <w:bCs/>
      <w:iCs w:val="0"/>
      <w:szCs w:val="20"/>
      <w:lang w:eastAsia="ru-RU"/>
    </w:rPr>
  </w:style>
  <w:style w:type="paragraph" w:customStyle="1" w:styleId="affffffe">
    <w:name w:val="Примечания_наш стиль"/>
    <w:basedOn w:val="afd"/>
    <w:link w:val="afffffff"/>
    <w:rsid w:val="005411E9"/>
    <w:pPr>
      <w:spacing w:after="0" w:line="240" w:lineRule="auto"/>
      <w:jc w:val="both"/>
    </w:pPr>
    <w:rPr>
      <w:rFonts w:ascii="Times New Roman" w:eastAsia="Times New Roman" w:hAnsi="Times New Roman" w:cs="Times New Roman"/>
      <w:szCs w:val="24"/>
      <w:lang w:eastAsia="ru-RU"/>
    </w:rPr>
  </w:style>
  <w:style w:type="character" w:customStyle="1" w:styleId="afffffff">
    <w:name w:val="Примечания_наш стиль Знак"/>
    <w:link w:val="affffffe"/>
    <w:rsid w:val="005411E9"/>
    <w:rPr>
      <w:rFonts w:ascii="Times New Roman" w:eastAsia="Times New Roman" w:hAnsi="Times New Roman" w:cs="Times New Roman"/>
      <w:szCs w:val="24"/>
      <w:lang w:eastAsia="ru-RU"/>
    </w:rPr>
  </w:style>
  <w:style w:type="paragraph" w:customStyle="1" w:styleId="afffffff0">
    <w:name w:val="Нумерация рисунков"/>
    <w:basedOn w:val="afd"/>
    <w:link w:val="afffffff1"/>
    <w:rsid w:val="005411E9"/>
    <w:pPr>
      <w:spacing w:after="0" w:line="240" w:lineRule="auto"/>
    </w:pPr>
    <w:rPr>
      <w:rFonts w:ascii="Times New Roman" w:eastAsia="Times New Roman" w:hAnsi="Times New Roman" w:cs="Times New Roman"/>
      <w:sz w:val="28"/>
      <w:szCs w:val="20"/>
      <w:lang w:eastAsia="ru-RU"/>
    </w:rPr>
  </w:style>
  <w:style w:type="character" w:customStyle="1" w:styleId="afffffff1">
    <w:name w:val="Нумерация рисунков Знак"/>
    <w:link w:val="afffffff0"/>
    <w:rsid w:val="005411E9"/>
    <w:rPr>
      <w:rFonts w:ascii="Times New Roman" w:eastAsia="Times New Roman" w:hAnsi="Times New Roman" w:cs="Times New Roman"/>
      <w:sz w:val="28"/>
      <w:szCs w:val="20"/>
      <w:lang w:eastAsia="ru-RU"/>
    </w:rPr>
  </w:style>
  <w:style w:type="paragraph" w:customStyle="1" w:styleId="afffffff2">
    <w:name w:val="Нумерованный"/>
    <w:basedOn w:val="afd"/>
    <w:link w:val="afffffff3"/>
    <w:rsid w:val="005411E9"/>
    <w:pPr>
      <w:tabs>
        <w:tab w:val="num" w:pos="3060"/>
      </w:tabs>
      <w:spacing w:after="0" w:line="240" w:lineRule="auto"/>
      <w:ind w:left="3060" w:hanging="360"/>
      <w:jc w:val="both"/>
    </w:pPr>
    <w:rPr>
      <w:rFonts w:ascii="Times New Roman" w:eastAsia="Times New Roman" w:hAnsi="Times New Roman" w:cs="Times New Roman"/>
      <w:sz w:val="28"/>
      <w:szCs w:val="24"/>
      <w:lang w:eastAsia="ru-RU"/>
    </w:rPr>
  </w:style>
  <w:style w:type="character" w:customStyle="1" w:styleId="afffffff3">
    <w:name w:val="Нумерованный Знак"/>
    <w:link w:val="afffffff2"/>
    <w:rsid w:val="005411E9"/>
    <w:rPr>
      <w:rFonts w:ascii="Times New Roman" w:eastAsia="Times New Roman" w:hAnsi="Times New Roman" w:cs="Times New Roman"/>
      <w:sz w:val="28"/>
      <w:szCs w:val="24"/>
      <w:lang w:eastAsia="ru-RU"/>
    </w:rPr>
  </w:style>
  <w:style w:type="paragraph" w:customStyle="1" w:styleId="afffffff4">
    <w:name w:val="Подчеркивание"/>
    <w:basedOn w:val="afd"/>
    <w:next w:val="afd"/>
    <w:link w:val="afffffff5"/>
    <w:rsid w:val="005411E9"/>
    <w:pPr>
      <w:spacing w:after="0" w:line="240" w:lineRule="auto"/>
      <w:ind w:firstLine="709"/>
      <w:jc w:val="both"/>
    </w:pPr>
    <w:rPr>
      <w:rFonts w:ascii="Times New Roman" w:eastAsia="Times New Roman" w:hAnsi="Times New Roman" w:cs="Times New Roman"/>
      <w:sz w:val="28"/>
      <w:szCs w:val="24"/>
      <w:u w:val="single"/>
      <w:lang w:eastAsia="ru-RU"/>
    </w:rPr>
  </w:style>
  <w:style w:type="character" w:customStyle="1" w:styleId="afffffff5">
    <w:name w:val="Подчеркивание Знак"/>
    <w:link w:val="afffffff4"/>
    <w:rsid w:val="005411E9"/>
    <w:rPr>
      <w:rFonts w:ascii="Times New Roman" w:eastAsia="Times New Roman" w:hAnsi="Times New Roman" w:cs="Times New Roman"/>
      <w:sz w:val="28"/>
      <w:szCs w:val="24"/>
      <w:u w:val="single"/>
      <w:lang w:eastAsia="ru-RU"/>
    </w:rPr>
  </w:style>
  <w:style w:type="paragraph" w:customStyle="1" w:styleId="afffffff6">
    <w:name w:val="Полужирный"/>
    <w:basedOn w:val="afd"/>
    <w:link w:val="afffffff7"/>
    <w:uiPriority w:val="99"/>
    <w:rsid w:val="005411E9"/>
    <w:pPr>
      <w:spacing w:after="0" w:line="240" w:lineRule="auto"/>
      <w:ind w:firstLine="709"/>
      <w:jc w:val="both"/>
    </w:pPr>
    <w:rPr>
      <w:rFonts w:ascii="Times New Roman" w:eastAsia="Times New Roman" w:hAnsi="Times New Roman" w:cs="Times New Roman"/>
      <w:b/>
      <w:sz w:val="28"/>
      <w:szCs w:val="24"/>
      <w:lang w:eastAsia="ru-RU"/>
    </w:rPr>
  </w:style>
  <w:style w:type="paragraph" w:customStyle="1" w:styleId="afffffff8">
    <w:name w:val="содерание_введение"/>
    <w:basedOn w:val="1b"/>
    <w:next w:val="afd"/>
    <w:rsid w:val="005411E9"/>
    <w:pPr>
      <w:keepLines w:val="0"/>
      <w:pageBreakBefore/>
      <w:spacing w:line="360" w:lineRule="auto"/>
    </w:pPr>
    <w:rPr>
      <w:rFonts w:cs="Arial"/>
      <w:bCs/>
      <w:kern w:val="32"/>
    </w:rPr>
  </w:style>
  <w:style w:type="table" w:customStyle="1" w:styleId="afffffff9">
    <w:name w:val="Таблицы"/>
    <w:basedOn w:val="aff"/>
    <w:rsid w:val="005411E9"/>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paragraph" w:styleId="afffffffa">
    <w:name w:val="Revision"/>
    <w:hidden/>
    <w:semiHidden/>
    <w:rsid w:val="005411E9"/>
    <w:pPr>
      <w:spacing w:after="0" w:line="240" w:lineRule="auto"/>
    </w:pPr>
    <w:rPr>
      <w:rFonts w:ascii="Times New Roman" w:eastAsia="Times New Roman" w:hAnsi="Times New Roman" w:cs="Times New Roman"/>
      <w:sz w:val="20"/>
      <w:szCs w:val="20"/>
      <w:lang w:eastAsia="ru-RU"/>
    </w:rPr>
  </w:style>
  <w:style w:type="paragraph" w:customStyle="1" w:styleId="afffffffb">
    <w:name w:val="Основной"/>
    <w:basedOn w:val="afd"/>
    <w:link w:val="afffffffc"/>
    <w:rsid w:val="005411E9"/>
    <w:pPr>
      <w:spacing w:after="0" w:line="240" w:lineRule="auto"/>
      <w:ind w:firstLine="540"/>
      <w:jc w:val="both"/>
    </w:pPr>
    <w:rPr>
      <w:rFonts w:ascii="Times New Roman" w:eastAsia="Times New Roman" w:hAnsi="Times New Roman" w:cs="Times New Roman"/>
      <w:sz w:val="28"/>
      <w:szCs w:val="20"/>
      <w:lang w:val="x-none" w:eastAsia="x-none"/>
    </w:rPr>
  </w:style>
  <w:style w:type="character" w:customStyle="1" w:styleId="afffffffc">
    <w:name w:val="Основной Знак"/>
    <w:link w:val="afffffffb"/>
    <w:rsid w:val="005411E9"/>
    <w:rPr>
      <w:rFonts w:ascii="Times New Roman" w:eastAsia="Times New Roman" w:hAnsi="Times New Roman" w:cs="Times New Roman"/>
      <w:sz w:val="28"/>
      <w:szCs w:val="20"/>
      <w:lang w:val="x-none" w:eastAsia="x-none"/>
    </w:rPr>
  </w:style>
  <w:style w:type="paragraph" w:customStyle="1" w:styleId="321">
    <w:name w:val="Основной текст с отступом 32"/>
    <w:basedOn w:val="afd"/>
    <w:rsid w:val="005411E9"/>
    <w:pPr>
      <w:spacing w:after="0" w:line="240" w:lineRule="atLeast"/>
      <w:ind w:firstLine="709"/>
      <w:jc w:val="both"/>
    </w:pPr>
    <w:rPr>
      <w:rFonts w:ascii="Arial" w:eastAsia="Times New Roman" w:hAnsi="Arial" w:cs="Times New Roman"/>
      <w:sz w:val="24"/>
      <w:szCs w:val="20"/>
      <w:lang w:eastAsia="ru-RU"/>
    </w:rPr>
  </w:style>
  <w:style w:type="paragraph" w:styleId="afffffffd">
    <w:name w:val="Block Text"/>
    <w:basedOn w:val="afd"/>
    <w:uiPriority w:val="99"/>
    <w:rsid w:val="005411E9"/>
    <w:pPr>
      <w:widowControl w:val="0"/>
      <w:spacing w:before="40" w:after="0" w:line="240" w:lineRule="auto"/>
      <w:ind w:left="80" w:right="2200"/>
      <w:jc w:val="both"/>
    </w:pPr>
    <w:rPr>
      <w:rFonts w:ascii="Arial" w:eastAsia="Times New Roman" w:hAnsi="Arial" w:cs="Times New Roman"/>
      <w:snapToGrid w:val="0"/>
      <w:sz w:val="20"/>
      <w:szCs w:val="20"/>
      <w:lang w:eastAsia="ru-RU"/>
    </w:rPr>
  </w:style>
  <w:style w:type="character" w:customStyle="1" w:styleId="215">
    <w:name w:val="Знак Знак21"/>
    <w:semiHidden/>
    <w:locked/>
    <w:rsid w:val="005411E9"/>
    <w:rPr>
      <w:sz w:val="28"/>
      <w:szCs w:val="28"/>
      <w:lang w:val="ru-RU" w:eastAsia="ru-RU" w:bidi="ar-SA"/>
    </w:rPr>
  </w:style>
  <w:style w:type="character" w:customStyle="1" w:styleId="180">
    <w:name w:val="Знак Знак18"/>
    <w:rsid w:val="005411E9"/>
    <w:rPr>
      <w:rFonts w:cs="Arial"/>
      <w:b/>
      <w:bCs/>
      <w:kern w:val="32"/>
      <w:sz w:val="32"/>
      <w:szCs w:val="32"/>
      <w:lang w:val="ru-RU" w:eastAsia="ru-RU" w:bidi="ar-SA"/>
    </w:rPr>
  </w:style>
  <w:style w:type="paragraph" w:customStyle="1" w:styleId="216">
    <w:name w:val="Основной текст 21"/>
    <w:basedOn w:val="afd"/>
    <w:rsid w:val="005411E9"/>
    <w:pPr>
      <w:spacing w:after="0" w:line="360" w:lineRule="auto"/>
      <w:jc w:val="center"/>
    </w:pPr>
    <w:rPr>
      <w:rFonts w:ascii="Times New Roman" w:eastAsia="Times New Roman" w:hAnsi="Times New Roman" w:cs="Times New Roman"/>
      <w:sz w:val="28"/>
      <w:szCs w:val="20"/>
      <w:lang w:eastAsia="ru-RU"/>
    </w:rPr>
  </w:style>
  <w:style w:type="character" w:customStyle="1" w:styleId="afffffffe">
    <w:name w:val="Нумерованный список !! Знак Знак"/>
    <w:locked/>
    <w:rsid w:val="005411E9"/>
    <w:rPr>
      <w:sz w:val="24"/>
    </w:rPr>
  </w:style>
  <w:style w:type="paragraph" w:styleId="3c">
    <w:name w:val="Body Text 3"/>
    <w:aliases w:val="Основной текст 3 Знак Знак Знак Знак"/>
    <w:basedOn w:val="afd"/>
    <w:link w:val="3d"/>
    <w:uiPriority w:val="99"/>
    <w:rsid w:val="005411E9"/>
    <w:pPr>
      <w:spacing w:after="120" w:line="360" w:lineRule="auto"/>
      <w:ind w:firstLine="709"/>
      <w:jc w:val="both"/>
    </w:pPr>
    <w:rPr>
      <w:rFonts w:ascii="Times New Roman" w:eastAsia="Times New Roman" w:hAnsi="Times New Roman" w:cs="Times New Roman"/>
      <w:sz w:val="16"/>
      <w:szCs w:val="16"/>
      <w:lang w:eastAsia="ru-RU"/>
    </w:rPr>
  </w:style>
  <w:style w:type="character" w:customStyle="1" w:styleId="3d">
    <w:name w:val="Основной текст 3 Знак"/>
    <w:aliases w:val="Основной текст 3 Знак Знак Знак Знак Знак"/>
    <w:basedOn w:val="afe"/>
    <w:link w:val="3c"/>
    <w:uiPriority w:val="99"/>
    <w:rsid w:val="005411E9"/>
    <w:rPr>
      <w:rFonts w:ascii="Times New Roman" w:eastAsia="Times New Roman" w:hAnsi="Times New Roman" w:cs="Times New Roman"/>
      <w:sz w:val="16"/>
      <w:szCs w:val="16"/>
      <w:lang w:eastAsia="ru-RU"/>
    </w:rPr>
  </w:style>
  <w:style w:type="paragraph" w:customStyle="1" w:styleId="BodyText21">
    <w:name w:val="Body Text 21"/>
    <w:aliases w:val="îá1"/>
    <w:basedOn w:val="afd"/>
    <w:rsid w:val="005411E9"/>
    <w:pPr>
      <w:spacing w:after="0" w:line="360" w:lineRule="auto"/>
      <w:jc w:val="center"/>
    </w:pPr>
    <w:rPr>
      <w:rFonts w:ascii="Times New Roman" w:eastAsia="Times New Roman" w:hAnsi="Times New Roman" w:cs="Times New Roman"/>
      <w:sz w:val="28"/>
      <w:szCs w:val="20"/>
      <w:lang w:eastAsia="ru-RU"/>
    </w:rPr>
  </w:style>
  <w:style w:type="character" w:customStyle="1" w:styleId="SubtitleChar">
    <w:name w:val="Subtitle Char"/>
    <w:rsid w:val="005411E9"/>
    <w:rPr>
      <w:rFonts w:ascii="Cambria" w:eastAsia="Times New Roman" w:hAnsi="Cambria" w:cs="Times New Roman"/>
      <w:sz w:val="24"/>
      <w:szCs w:val="24"/>
    </w:rPr>
  </w:style>
  <w:style w:type="paragraph" w:customStyle="1" w:styleId="xl24">
    <w:name w:val="xl24"/>
    <w:basedOn w:val="afd"/>
    <w:rsid w:val="005411E9"/>
    <w:pPr>
      <w:spacing w:before="100" w:beforeAutospacing="1" w:after="100" w:afterAutospacing="1" w:line="240" w:lineRule="auto"/>
      <w:jc w:val="right"/>
    </w:pPr>
    <w:rPr>
      <w:rFonts w:ascii="Arial" w:eastAsia="Arial Unicode MS" w:hAnsi="Arial" w:cs="Arial"/>
      <w:sz w:val="15"/>
      <w:szCs w:val="15"/>
      <w:lang w:eastAsia="ru-RU"/>
    </w:rPr>
  </w:style>
  <w:style w:type="character" w:customStyle="1" w:styleId="ciaeniinee">
    <w:name w:val="ciae niinee"/>
    <w:rsid w:val="005411E9"/>
    <w:rPr>
      <w:rFonts w:cs="Times New Roman"/>
      <w:sz w:val="20"/>
      <w:vertAlign w:val="superscript"/>
    </w:rPr>
  </w:style>
  <w:style w:type="paragraph" w:customStyle="1" w:styleId="affffffff">
    <w:name w:val="Знак"/>
    <w:basedOn w:val="afd"/>
    <w:rsid w:val="005411E9"/>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b">
    <w:name w:val="Номер Знак"/>
    <w:link w:val="afffa"/>
    <w:rsid w:val="005411E9"/>
    <w:rPr>
      <w:rFonts w:ascii="Times New Roman" w:eastAsia="Times New Roman" w:hAnsi="Times New Roman" w:cs="Times New Roman"/>
      <w:sz w:val="28"/>
      <w:szCs w:val="20"/>
      <w:lang w:eastAsia="ru-RU"/>
    </w:rPr>
  </w:style>
  <w:style w:type="paragraph" w:customStyle="1" w:styleId="3e">
    <w:name w:val="Абзац3"/>
    <w:basedOn w:val="afd"/>
    <w:link w:val="3f"/>
    <w:rsid w:val="005411E9"/>
    <w:pPr>
      <w:spacing w:after="0" w:line="240" w:lineRule="auto"/>
      <w:ind w:firstLine="567"/>
      <w:jc w:val="both"/>
    </w:pPr>
    <w:rPr>
      <w:rFonts w:ascii="Times New Roman" w:eastAsia="Times New Roman" w:hAnsi="Times New Roman" w:cs="Times New Roman"/>
      <w:sz w:val="24"/>
      <w:szCs w:val="20"/>
      <w:lang w:eastAsia="ru-RU"/>
    </w:rPr>
  </w:style>
  <w:style w:type="paragraph" w:customStyle="1" w:styleId="affffffff0">
    <w:name w:val="Шапка таблицы + полужирный По левому краю"/>
    <w:basedOn w:val="afffe"/>
    <w:rsid w:val="005411E9"/>
    <w:pPr>
      <w:jc w:val="left"/>
    </w:pPr>
    <w:rPr>
      <w:b/>
      <w:bCs/>
      <w:szCs w:val="20"/>
      <w:lang w:eastAsia="ru-RU"/>
    </w:rPr>
  </w:style>
  <w:style w:type="paragraph" w:customStyle="1" w:styleId="affffffff1">
    <w:name w:val="Шапка таблицы + полужирный подчеркивание"/>
    <w:basedOn w:val="afffe"/>
    <w:rsid w:val="005411E9"/>
    <w:rPr>
      <w:b/>
      <w:bCs/>
      <w:u w:val="single"/>
      <w:lang w:eastAsia="ru-RU"/>
    </w:rPr>
  </w:style>
  <w:style w:type="paragraph" w:customStyle="1" w:styleId="0">
    <w:name w:val="Полужирный + По центру Первая строка:  0 см"/>
    <w:basedOn w:val="afffffff6"/>
    <w:rsid w:val="005411E9"/>
    <w:pPr>
      <w:ind w:firstLine="0"/>
      <w:jc w:val="center"/>
    </w:pPr>
    <w:rPr>
      <w:bCs/>
      <w:szCs w:val="20"/>
    </w:rPr>
  </w:style>
  <w:style w:type="character" w:customStyle="1" w:styleId="2f5">
    <w:name w:val="ПодЗаголовок Знак Знак2"/>
    <w:locked/>
    <w:rsid w:val="005411E9"/>
    <w:rPr>
      <w:b/>
      <w:i/>
      <w:snapToGrid w:val="0"/>
      <w:sz w:val="28"/>
    </w:rPr>
  </w:style>
  <w:style w:type="character" w:customStyle="1" w:styleId="340">
    <w:name w:val="Знак Знак34"/>
    <w:locked/>
    <w:rsid w:val="005411E9"/>
    <w:rPr>
      <w:rFonts w:cs="Times New Roman"/>
      <w:sz w:val="28"/>
      <w:lang w:val="ru-RU" w:eastAsia="ru-RU" w:bidi="ar-SA"/>
    </w:rPr>
  </w:style>
  <w:style w:type="character" w:customStyle="1" w:styleId="affffffff2">
    <w:name w:val="Нумерованный список !! Знак"/>
    <w:aliases w:val="Body Text Indent Знак,Основной текст 1 Знак,Надин стиль Знак,Исторические события Знак,Ист события с точкой Знак,Основной текст с отступом Знак Знак Знак Знак2,Основной текст с отступом Знак Знак Знак Знак"/>
    <w:rsid w:val="005411E9"/>
    <w:rPr>
      <w:sz w:val="24"/>
      <w:szCs w:val="24"/>
      <w:lang w:val="ru-RU" w:eastAsia="ru-RU" w:bidi="ar-SA"/>
    </w:rPr>
  </w:style>
  <w:style w:type="paragraph" w:customStyle="1" w:styleId="affffffff3">
    <w:name w:val="Основной ОК"/>
    <w:basedOn w:val="afffff3"/>
    <w:rsid w:val="005411E9"/>
    <w:pPr>
      <w:spacing w:after="0" w:line="240" w:lineRule="auto"/>
      <w:ind w:left="0" w:firstLine="709"/>
      <w:jc w:val="both"/>
    </w:pPr>
    <w:rPr>
      <w:rFonts w:ascii="Times New Roman" w:eastAsia="Times New Roman" w:hAnsi="Times New Roman" w:cs="Times New Roman"/>
      <w:sz w:val="24"/>
      <w:szCs w:val="24"/>
      <w:lang w:val="x-none" w:eastAsia="x-none"/>
    </w:rPr>
  </w:style>
  <w:style w:type="paragraph" w:customStyle="1" w:styleId="affffffff4">
    <w:name w:val="Стиль Основной текст + По правому краю"/>
    <w:basedOn w:val="aff8"/>
    <w:rsid w:val="005411E9"/>
    <w:pPr>
      <w:spacing w:after="0"/>
      <w:ind w:firstLine="851"/>
      <w:jc w:val="right"/>
    </w:pPr>
    <w:rPr>
      <w:sz w:val="28"/>
      <w:szCs w:val="20"/>
      <w:lang w:eastAsia="x-none"/>
    </w:rPr>
  </w:style>
  <w:style w:type="paragraph" w:customStyle="1" w:styleId="a0">
    <w:name w:val="Обычный + номер"/>
    <w:basedOn w:val="afd"/>
    <w:link w:val="affffffff5"/>
    <w:rsid w:val="005411E9"/>
    <w:pPr>
      <w:numPr>
        <w:numId w:val="15"/>
      </w:numPr>
      <w:spacing w:after="0" w:line="240" w:lineRule="auto"/>
      <w:jc w:val="both"/>
    </w:pPr>
    <w:rPr>
      <w:rFonts w:ascii="Times New Roman" w:eastAsia="Times New Roman" w:hAnsi="Times New Roman" w:cs="Times New Roman"/>
      <w:sz w:val="28"/>
      <w:szCs w:val="24"/>
      <w:lang w:eastAsia="ru-RU"/>
    </w:rPr>
  </w:style>
  <w:style w:type="paragraph" w:customStyle="1" w:styleId="1fe">
    <w:name w:val="Цитата1"/>
    <w:basedOn w:val="afd"/>
    <w:rsid w:val="005411E9"/>
    <w:pPr>
      <w:spacing w:after="0" w:line="240" w:lineRule="auto"/>
    </w:pPr>
    <w:rPr>
      <w:rFonts w:ascii="Times New Roman" w:eastAsia="Times New Roman" w:hAnsi="Times New Roman" w:cs="Times New Roman"/>
      <w:sz w:val="28"/>
      <w:szCs w:val="20"/>
      <w:lang w:eastAsia="ru-RU"/>
    </w:rPr>
  </w:style>
  <w:style w:type="paragraph" w:customStyle="1" w:styleId="CharChar">
    <w:name w:val="Char Char Знак Знак Знак Знак Знак Знак Знак Знак Знак Знак"/>
    <w:basedOn w:val="afd"/>
    <w:rsid w:val="005411E9"/>
    <w:pPr>
      <w:spacing w:line="240" w:lineRule="exact"/>
    </w:pPr>
    <w:rPr>
      <w:rFonts w:ascii="Verdana" w:eastAsia="Times New Roman" w:hAnsi="Verdana" w:cs="Verdana"/>
      <w:sz w:val="20"/>
      <w:szCs w:val="20"/>
      <w:lang w:val="en-US"/>
    </w:rPr>
  </w:style>
  <w:style w:type="paragraph" w:customStyle="1" w:styleId="10">
    <w:name w:val="Оглавление1"/>
    <w:basedOn w:val="afd"/>
    <w:link w:val="1ff"/>
    <w:rsid w:val="005411E9"/>
    <w:pPr>
      <w:numPr>
        <w:numId w:val="16"/>
      </w:numPr>
      <w:tabs>
        <w:tab w:val="clear" w:pos="794"/>
      </w:tabs>
      <w:spacing w:after="0" w:line="240" w:lineRule="auto"/>
      <w:ind w:left="680" w:firstLine="0"/>
    </w:pPr>
    <w:rPr>
      <w:rFonts w:ascii="Times New Roman" w:eastAsia="Times New Roman" w:hAnsi="Times New Roman" w:cs="Times New Roman"/>
      <w:b/>
      <w:smallCaps/>
      <w:color w:val="000000"/>
      <w:sz w:val="28"/>
      <w:szCs w:val="28"/>
      <w:lang w:eastAsia="ru-RU"/>
    </w:rPr>
  </w:style>
  <w:style w:type="paragraph" w:customStyle="1" w:styleId="western">
    <w:name w:val="western"/>
    <w:basedOn w:val="afd"/>
    <w:rsid w:val="005411E9"/>
    <w:pPr>
      <w:spacing w:before="100" w:beforeAutospacing="1" w:after="119" w:line="240" w:lineRule="auto"/>
    </w:pPr>
    <w:rPr>
      <w:rFonts w:ascii="Times New Roman" w:eastAsia="Times New Roman" w:hAnsi="Times New Roman" w:cs="Times New Roman"/>
      <w:color w:val="000000"/>
      <w:sz w:val="20"/>
      <w:szCs w:val="20"/>
      <w:lang w:eastAsia="ru-RU"/>
    </w:rPr>
  </w:style>
  <w:style w:type="paragraph" w:customStyle="1" w:styleId="affffffff6">
    <w:name w:val="Абзац"/>
    <w:basedOn w:val="afd"/>
    <w:uiPriority w:val="99"/>
    <w:qFormat/>
    <w:rsid w:val="005411E9"/>
    <w:pPr>
      <w:spacing w:after="0" w:line="240" w:lineRule="auto"/>
      <w:ind w:firstLine="709"/>
      <w:jc w:val="both"/>
    </w:pPr>
    <w:rPr>
      <w:rFonts w:ascii="Times New Roman" w:eastAsia="Times New Roman" w:hAnsi="Times New Roman" w:cs="Times New Roman"/>
      <w:spacing w:val="6"/>
      <w:sz w:val="30"/>
      <w:szCs w:val="20"/>
      <w:lang w:eastAsia="ru-RU"/>
    </w:rPr>
  </w:style>
  <w:style w:type="paragraph" w:customStyle="1" w:styleId="1ff0">
    <w:name w:val="Основной текст1"/>
    <w:basedOn w:val="afd"/>
    <w:rsid w:val="005411E9"/>
    <w:pPr>
      <w:spacing w:after="120" w:line="240" w:lineRule="auto"/>
    </w:pPr>
    <w:rPr>
      <w:rFonts w:ascii="Times New Roman" w:eastAsia="Times New Roman" w:hAnsi="Times New Roman" w:cs="Times New Roman"/>
      <w:snapToGrid w:val="0"/>
      <w:sz w:val="20"/>
      <w:szCs w:val="20"/>
      <w:lang w:eastAsia="ru-RU"/>
    </w:rPr>
  </w:style>
  <w:style w:type="paragraph" w:customStyle="1" w:styleId="3f0">
    <w:name w:val="заголовок 3"/>
    <w:basedOn w:val="afd"/>
    <w:next w:val="afd"/>
    <w:rsid w:val="005411E9"/>
    <w:pPr>
      <w:keepNext/>
      <w:spacing w:after="0" w:line="240" w:lineRule="exact"/>
      <w:jc w:val="center"/>
    </w:pPr>
    <w:rPr>
      <w:rFonts w:ascii="Times New Roman" w:eastAsia="Times New Roman" w:hAnsi="Times New Roman" w:cs="Times New Roman"/>
      <w:b/>
      <w:sz w:val="16"/>
      <w:szCs w:val="20"/>
      <w:lang w:eastAsia="ru-RU"/>
    </w:rPr>
  </w:style>
  <w:style w:type="paragraph" w:customStyle="1" w:styleId="ConsTitle">
    <w:name w:val="ConsTitle"/>
    <w:rsid w:val="005411E9"/>
    <w:pPr>
      <w:widowControl w:val="0"/>
      <w:spacing w:after="0" w:line="240" w:lineRule="auto"/>
    </w:pPr>
    <w:rPr>
      <w:rFonts w:ascii="Arial" w:eastAsia="Times New Roman" w:hAnsi="Arial" w:cs="Times New Roman"/>
      <w:b/>
      <w:sz w:val="16"/>
      <w:szCs w:val="20"/>
      <w:lang w:eastAsia="ru-RU"/>
    </w:rPr>
  </w:style>
  <w:style w:type="character" w:styleId="affffffff7">
    <w:name w:val="FollowedHyperlink"/>
    <w:uiPriority w:val="99"/>
    <w:rsid w:val="005411E9"/>
    <w:rPr>
      <w:color w:val="800080"/>
      <w:u w:val="single"/>
    </w:rPr>
  </w:style>
  <w:style w:type="paragraph" w:customStyle="1" w:styleId="font5">
    <w:name w:val="font5"/>
    <w:basedOn w:val="afd"/>
    <w:rsid w:val="005411E9"/>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fd"/>
    <w:rsid w:val="005411E9"/>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7">
    <w:name w:val="font7"/>
    <w:basedOn w:val="afd"/>
    <w:rsid w:val="005411E9"/>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fd"/>
    <w:rsid w:val="005411E9"/>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25">
    <w:name w:val="xl25"/>
    <w:basedOn w:val="afd"/>
    <w:rsid w:val="005411E9"/>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26">
    <w:name w:val="xl26"/>
    <w:basedOn w:val="afd"/>
    <w:rsid w:val="005411E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7">
    <w:name w:val="xl27"/>
    <w:basedOn w:val="afd"/>
    <w:rsid w:val="005411E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28">
    <w:name w:val="xl28"/>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0">
    <w:name w:val="xl30"/>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1">
    <w:name w:val="xl31"/>
    <w:basedOn w:val="afd"/>
    <w:rsid w:val="005411E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2">
    <w:name w:val="xl32"/>
    <w:basedOn w:val="afd"/>
    <w:rsid w:val="005411E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3">
    <w:name w:val="xl33"/>
    <w:basedOn w:val="afd"/>
    <w:rsid w:val="005411E9"/>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34">
    <w:name w:val="xl34"/>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5">
    <w:name w:val="xl35"/>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6">
    <w:name w:val="xl36"/>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7">
    <w:name w:val="xl37"/>
    <w:basedOn w:val="afd"/>
    <w:rsid w:val="005411E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8">
    <w:name w:val="xl38"/>
    <w:basedOn w:val="afd"/>
    <w:rsid w:val="005411E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39">
    <w:name w:val="xl39"/>
    <w:basedOn w:val="afd"/>
    <w:rsid w:val="005411E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0">
    <w:name w:val="xl40"/>
    <w:basedOn w:val="afd"/>
    <w:rsid w:val="005411E9"/>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1">
    <w:name w:val="xl41"/>
    <w:basedOn w:val="afd"/>
    <w:rsid w:val="005411E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2">
    <w:name w:val="xl42"/>
    <w:basedOn w:val="afd"/>
    <w:rsid w:val="005411E9"/>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3">
    <w:name w:val="xl43"/>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4">
    <w:name w:val="xl44"/>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5">
    <w:name w:val="xl45"/>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6">
    <w:name w:val="xl46"/>
    <w:basedOn w:val="afd"/>
    <w:rsid w:val="005411E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7">
    <w:name w:val="xl47"/>
    <w:basedOn w:val="afd"/>
    <w:rsid w:val="005411E9"/>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8">
    <w:name w:val="xl48"/>
    <w:basedOn w:val="afd"/>
    <w:rsid w:val="005411E9"/>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9">
    <w:name w:val="xl49"/>
    <w:basedOn w:val="afd"/>
    <w:rsid w:val="005411E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0">
    <w:name w:val="xl50"/>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1">
    <w:name w:val="xl51"/>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2">
    <w:name w:val="xl52"/>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3">
    <w:name w:val="xl53"/>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4">
    <w:name w:val="xl54"/>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5">
    <w:name w:val="xl55"/>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6">
    <w:name w:val="xl56"/>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7">
    <w:name w:val="xl57"/>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8">
    <w:name w:val="xl58"/>
    <w:basedOn w:val="afd"/>
    <w:rsid w:val="005411E9"/>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9">
    <w:name w:val="xl59"/>
    <w:basedOn w:val="afd"/>
    <w:rsid w:val="005411E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0">
    <w:name w:val="xl60"/>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62">
    <w:name w:val="xl62"/>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63">
    <w:name w:val="xl63"/>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fd"/>
    <w:rsid w:val="005411E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5">
    <w:name w:val="xl65"/>
    <w:basedOn w:val="afd"/>
    <w:rsid w:val="005411E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67">
    <w:name w:val="xl67"/>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8">
    <w:name w:val="xl68"/>
    <w:basedOn w:val="afd"/>
    <w:rsid w:val="005411E9"/>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9">
    <w:name w:val="xl69"/>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0">
    <w:name w:val="xl70"/>
    <w:basedOn w:val="afd"/>
    <w:rsid w:val="005411E9"/>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1">
    <w:name w:val="xl71"/>
    <w:basedOn w:val="afd"/>
    <w:rsid w:val="005411E9"/>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2">
    <w:name w:val="xl72"/>
    <w:basedOn w:val="afd"/>
    <w:rsid w:val="005411E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3">
    <w:name w:val="xl73"/>
    <w:basedOn w:val="afd"/>
    <w:rsid w:val="005411E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4">
    <w:name w:val="xl74"/>
    <w:basedOn w:val="afd"/>
    <w:rsid w:val="005411E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5">
    <w:name w:val="xl75"/>
    <w:basedOn w:val="afd"/>
    <w:rsid w:val="005411E9"/>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6">
    <w:name w:val="xl76"/>
    <w:basedOn w:val="afd"/>
    <w:rsid w:val="005411E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7">
    <w:name w:val="xl77"/>
    <w:basedOn w:val="afd"/>
    <w:rsid w:val="005411E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8">
    <w:name w:val="xl78"/>
    <w:basedOn w:val="afd"/>
    <w:rsid w:val="005411E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fd"/>
    <w:rsid w:val="005411E9"/>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0">
    <w:name w:val="xl80"/>
    <w:basedOn w:val="afd"/>
    <w:rsid w:val="005411E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1">
    <w:name w:val="xl81"/>
    <w:basedOn w:val="afd"/>
    <w:rsid w:val="005411E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2">
    <w:name w:val="xl82"/>
    <w:basedOn w:val="afd"/>
    <w:rsid w:val="005411E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3">
    <w:name w:val="xl83"/>
    <w:basedOn w:val="afd"/>
    <w:rsid w:val="005411E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4">
    <w:name w:val="xl84"/>
    <w:basedOn w:val="afd"/>
    <w:rsid w:val="005411E9"/>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5">
    <w:name w:val="xl85"/>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6">
    <w:name w:val="xl86"/>
    <w:basedOn w:val="afd"/>
    <w:rsid w:val="005411E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7">
    <w:name w:val="xl87"/>
    <w:basedOn w:val="afd"/>
    <w:rsid w:val="005411E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fd"/>
    <w:rsid w:val="005411E9"/>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89">
    <w:name w:val="xl89"/>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1">
    <w:name w:val="xl91"/>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92">
    <w:name w:val="xl92"/>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3">
    <w:name w:val="xl93"/>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94">
    <w:name w:val="xl94"/>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95">
    <w:name w:val="xl95"/>
    <w:basedOn w:val="afd"/>
    <w:rsid w:val="005411E9"/>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6">
    <w:name w:val="xl96"/>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7">
    <w:name w:val="xl97"/>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8">
    <w:name w:val="xl98"/>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99">
    <w:name w:val="xl99"/>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0">
    <w:name w:val="xl100"/>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01">
    <w:name w:val="xl101"/>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2">
    <w:name w:val="xl102"/>
    <w:basedOn w:val="afd"/>
    <w:rsid w:val="005411E9"/>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3">
    <w:name w:val="xl103"/>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04">
    <w:name w:val="xl104"/>
    <w:basedOn w:val="afd"/>
    <w:rsid w:val="005411E9"/>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5">
    <w:name w:val="xl105"/>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06">
    <w:name w:val="xl106"/>
    <w:basedOn w:val="afd"/>
    <w:rsid w:val="005411E9"/>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7">
    <w:name w:val="xl107"/>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08">
    <w:name w:val="xl108"/>
    <w:basedOn w:val="afd"/>
    <w:rsid w:val="005411E9"/>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9">
    <w:name w:val="xl109"/>
    <w:basedOn w:val="afd"/>
    <w:rsid w:val="005411E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0">
    <w:name w:val="xl110"/>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1">
    <w:name w:val="xl111"/>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2">
    <w:name w:val="xl112"/>
    <w:basedOn w:val="afd"/>
    <w:rsid w:val="005411E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3">
    <w:name w:val="xl113"/>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4">
    <w:name w:val="xl114"/>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5">
    <w:name w:val="xl115"/>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6">
    <w:name w:val="xl116"/>
    <w:basedOn w:val="afd"/>
    <w:rsid w:val="005411E9"/>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7">
    <w:name w:val="xl117"/>
    <w:basedOn w:val="afd"/>
    <w:rsid w:val="005411E9"/>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8">
    <w:name w:val="xl118"/>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9">
    <w:name w:val="xl119"/>
    <w:basedOn w:val="afd"/>
    <w:rsid w:val="005411E9"/>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0">
    <w:name w:val="xl120"/>
    <w:basedOn w:val="afd"/>
    <w:rsid w:val="005411E9"/>
    <w:pPr>
      <w:pBdr>
        <w:left w:val="single" w:sz="8"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1">
    <w:name w:val="xl121"/>
    <w:basedOn w:val="afd"/>
    <w:rsid w:val="005411E9"/>
    <w:pPr>
      <w:pBdr>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2">
    <w:name w:val="xl122"/>
    <w:basedOn w:val="afd"/>
    <w:rsid w:val="005411E9"/>
    <w:pPr>
      <w:pBdr>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3">
    <w:name w:val="xl123"/>
    <w:basedOn w:val="afd"/>
    <w:rsid w:val="005411E9"/>
    <w:pPr>
      <w:pBdr>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4">
    <w:name w:val="xl124"/>
    <w:basedOn w:val="afd"/>
    <w:rsid w:val="005411E9"/>
    <w:pPr>
      <w:pBdr>
        <w:left w:val="single" w:sz="4" w:space="0" w:color="auto"/>
        <w:bottom w:val="single" w:sz="4" w:space="0" w:color="auto"/>
        <w:right w:val="single" w:sz="8"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5">
    <w:name w:val="xl125"/>
    <w:basedOn w:val="afd"/>
    <w:rsid w:val="005411E9"/>
    <w:pPr>
      <w:pBdr>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6">
    <w:name w:val="xl126"/>
    <w:basedOn w:val="afd"/>
    <w:rsid w:val="005411E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7">
    <w:name w:val="xl127"/>
    <w:basedOn w:val="afd"/>
    <w:rsid w:val="005411E9"/>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8">
    <w:name w:val="xl128"/>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9">
    <w:name w:val="xl129"/>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0">
    <w:name w:val="xl130"/>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31">
    <w:name w:val="xl131"/>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32">
    <w:name w:val="xl132"/>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3">
    <w:name w:val="xl133"/>
    <w:basedOn w:val="afd"/>
    <w:rsid w:val="005411E9"/>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4">
    <w:name w:val="xl134"/>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5">
    <w:name w:val="xl135"/>
    <w:basedOn w:val="afd"/>
    <w:rsid w:val="005411E9"/>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6">
    <w:name w:val="xl136"/>
    <w:basedOn w:val="afd"/>
    <w:rsid w:val="005411E9"/>
    <w:pPr>
      <w:pBdr>
        <w:top w:val="single" w:sz="8" w:space="0" w:color="auto"/>
        <w:left w:val="single" w:sz="4" w:space="0" w:color="auto"/>
        <w:bottom w:val="single" w:sz="8"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7">
    <w:name w:val="xl137"/>
    <w:basedOn w:val="afd"/>
    <w:rsid w:val="005411E9"/>
    <w:pPr>
      <w:pBdr>
        <w:top w:val="single" w:sz="4" w:space="0" w:color="auto"/>
        <w:left w:val="single" w:sz="4" w:space="0" w:color="auto"/>
        <w:bottom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8">
    <w:name w:val="xl138"/>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39">
    <w:name w:val="xl139"/>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0">
    <w:name w:val="xl140"/>
    <w:basedOn w:val="afd"/>
    <w:rsid w:val="005411E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1">
    <w:name w:val="xl141"/>
    <w:basedOn w:val="afd"/>
    <w:rsid w:val="005411E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2">
    <w:name w:val="xl142"/>
    <w:basedOn w:val="afd"/>
    <w:rsid w:val="005411E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3">
    <w:name w:val="xl143"/>
    <w:basedOn w:val="afd"/>
    <w:rsid w:val="005411E9"/>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44">
    <w:name w:val="xl144"/>
    <w:basedOn w:val="afd"/>
    <w:rsid w:val="005411E9"/>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45">
    <w:name w:val="xl145"/>
    <w:basedOn w:val="afd"/>
    <w:rsid w:val="005411E9"/>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6">
    <w:name w:val="xl146"/>
    <w:basedOn w:val="afd"/>
    <w:rsid w:val="005411E9"/>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7">
    <w:name w:val="xl147"/>
    <w:basedOn w:val="afd"/>
    <w:rsid w:val="005411E9"/>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8">
    <w:name w:val="xl148"/>
    <w:basedOn w:val="afd"/>
    <w:rsid w:val="005411E9"/>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49">
    <w:name w:val="xl149"/>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0">
    <w:name w:val="xl150"/>
    <w:basedOn w:val="afd"/>
    <w:rsid w:val="005411E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1">
    <w:name w:val="xl151"/>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2">
    <w:name w:val="xl152"/>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3">
    <w:name w:val="xl153"/>
    <w:basedOn w:val="afd"/>
    <w:rsid w:val="005411E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4">
    <w:name w:val="xl154"/>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5">
    <w:name w:val="xl155"/>
    <w:basedOn w:val="afd"/>
    <w:rsid w:val="005411E9"/>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6">
    <w:name w:val="xl156"/>
    <w:basedOn w:val="afd"/>
    <w:rsid w:val="005411E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7">
    <w:name w:val="xl157"/>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8">
    <w:name w:val="xl158"/>
    <w:basedOn w:val="afd"/>
    <w:rsid w:val="005411E9"/>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159">
    <w:name w:val="xl159"/>
    <w:basedOn w:val="afd"/>
    <w:rsid w:val="005411E9"/>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160">
    <w:name w:val="xl160"/>
    <w:basedOn w:val="afd"/>
    <w:rsid w:val="005411E9"/>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161">
    <w:name w:val="xl161"/>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2">
    <w:name w:val="xl162"/>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3">
    <w:name w:val="xl163"/>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4">
    <w:name w:val="xl164"/>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5">
    <w:name w:val="xl165"/>
    <w:basedOn w:val="afd"/>
    <w:rsid w:val="005411E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6">
    <w:name w:val="xl166"/>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67">
    <w:name w:val="xl167"/>
    <w:basedOn w:val="afd"/>
    <w:rsid w:val="005411E9"/>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68">
    <w:name w:val="xl168"/>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69">
    <w:name w:val="xl169"/>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0">
    <w:name w:val="xl170"/>
    <w:basedOn w:val="afd"/>
    <w:rsid w:val="005411E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1">
    <w:name w:val="xl171"/>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2">
    <w:name w:val="xl172"/>
    <w:basedOn w:val="afd"/>
    <w:rsid w:val="005411E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73">
    <w:name w:val="xl173"/>
    <w:basedOn w:val="afd"/>
    <w:rsid w:val="005411E9"/>
    <w:pPr>
      <w:pBdr>
        <w:top w:val="single" w:sz="8" w:space="0" w:color="auto"/>
        <w:left w:val="single" w:sz="8" w:space="0" w:color="auto"/>
        <w:bottom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74">
    <w:name w:val="xl174"/>
    <w:basedOn w:val="afd"/>
    <w:rsid w:val="005411E9"/>
    <w:pPr>
      <w:pBdr>
        <w:top w:val="single" w:sz="8" w:space="0" w:color="auto"/>
        <w:bottom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75">
    <w:name w:val="xl175"/>
    <w:basedOn w:val="afd"/>
    <w:rsid w:val="005411E9"/>
    <w:pPr>
      <w:pBdr>
        <w:top w:val="single" w:sz="8" w:space="0" w:color="auto"/>
        <w:bottom w:val="single" w:sz="8" w:space="0" w:color="auto"/>
        <w:right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76">
    <w:name w:val="xl176"/>
    <w:basedOn w:val="afd"/>
    <w:rsid w:val="005411E9"/>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77">
    <w:name w:val="xl177"/>
    <w:basedOn w:val="afd"/>
    <w:rsid w:val="005411E9"/>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8">
    <w:name w:val="xl178"/>
    <w:basedOn w:val="afd"/>
    <w:rsid w:val="005411E9"/>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80">
    <w:name w:val="xl180"/>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1">
    <w:name w:val="xl181"/>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2">
    <w:name w:val="xl182"/>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3">
    <w:name w:val="xl183"/>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4">
    <w:name w:val="xl184"/>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5">
    <w:name w:val="xl185"/>
    <w:basedOn w:val="afd"/>
    <w:rsid w:val="005411E9"/>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6">
    <w:name w:val="xl186"/>
    <w:basedOn w:val="afd"/>
    <w:rsid w:val="005411E9"/>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7">
    <w:name w:val="xl187"/>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8">
    <w:name w:val="xl188"/>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9">
    <w:name w:val="xl189"/>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0">
    <w:name w:val="xl190"/>
    <w:basedOn w:val="afd"/>
    <w:rsid w:val="005411E9"/>
    <w:pPr>
      <w:pBdr>
        <w:top w:val="single" w:sz="8" w:space="0" w:color="auto"/>
        <w:left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1">
    <w:name w:val="xl191"/>
    <w:basedOn w:val="afd"/>
    <w:rsid w:val="005411E9"/>
    <w:pPr>
      <w:pBdr>
        <w:top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92">
    <w:name w:val="xl192"/>
    <w:basedOn w:val="afd"/>
    <w:rsid w:val="005411E9"/>
    <w:pPr>
      <w:pBdr>
        <w:top w:val="single" w:sz="4" w:space="0" w:color="auto"/>
        <w:left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3">
    <w:name w:val="xl193"/>
    <w:basedOn w:val="afd"/>
    <w:rsid w:val="005411E9"/>
    <w:pPr>
      <w:pBdr>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4">
    <w:name w:val="xl194"/>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95">
    <w:name w:val="xl195"/>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1ff1">
    <w:name w:val="обычный1"/>
    <w:basedOn w:val="afd"/>
    <w:rsid w:val="005411E9"/>
    <w:pPr>
      <w:spacing w:after="0" w:line="360" w:lineRule="auto"/>
    </w:pPr>
    <w:rPr>
      <w:rFonts w:ascii="Times New Roman" w:eastAsia="Times New Roman" w:hAnsi="Times New Roman" w:cs="Times New Roman"/>
      <w:sz w:val="20"/>
      <w:szCs w:val="20"/>
      <w:lang w:eastAsia="ru-RU"/>
    </w:rPr>
  </w:style>
  <w:style w:type="paragraph" w:customStyle="1" w:styleId="1ff2">
    <w:name w:val="Îáû÷íûé 1"/>
    <w:basedOn w:val="afd"/>
    <w:uiPriority w:val="99"/>
    <w:rsid w:val="005411E9"/>
    <w:pPr>
      <w:spacing w:after="0" w:line="360" w:lineRule="auto"/>
      <w:ind w:firstLine="720"/>
      <w:jc w:val="both"/>
    </w:pPr>
    <w:rPr>
      <w:rFonts w:ascii="Arial" w:eastAsia="Times New Roman" w:hAnsi="Arial" w:cs="Times New Roman"/>
      <w:sz w:val="24"/>
      <w:szCs w:val="20"/>
      <w:lang w:eastAsia="ru-RU"/>
    </w:rPr>
  </w:style>
  <w:style w:type="paragraph" w:customStyle="1" w:styleId="217">
    <w:name w:val="Основной текст с отступом 21"/>
    <w:basedOn w:val="afd"/>
    <w:uiPriority w:val="99"/>
    <w:rsid w:val="005411E9"/>
    <w:pPr>
      <w:spacing w:after="0" w:line="240" w:lineRule="atLeast"/>
      <w:ind w:firstLine="709"/>
      <w:jc w:val="both"/>
    </w:pPr>
    <w:rPr>
      <w:rFonts w:ascii="Arial" w:eastAsia="Times New Roman" w:hAnsi="Arial" w:cs="Times New Roman"/>
      <w:sz w:val="23"/>
      <w:szCs w:val="20"/>
      <w:lang w:eastAsia="ru-RU"/>
    </w:rPr>
  </w:style>
  <w:style w:type="paragraph" w:customStyle="1" w:styleId="FR1">
    <w:name w:val="FR1"/>
    <w:rsid w:val="005411E9"/>
    <w:pPr>
      <w:widowControl w:val="0"/>
      <w:autoSpaceDE w:val="0"/>
      <w:autoSpaceDN w:val="0"/>
      <w:adjustRightInd w:val="0"/>
      <w:spacing w:after="0" w:line="260" w:lineRule="auto"/>
      <w:ind w:firstLine="560"/>
      <w:jc w:val="both"/>
    </w:pPr>
    <w:rPr>
      <w:rFonts w:ascii="Arial" w:eastAsia="Times New Roman" w:hAnsi="Arial" w:cs="Times New Roman"/>
      <w:szCs w:val="20"/>
      <w:lang w:eastAsia="ru-RU"/>
    </w:rPr>
  </w:style>
  <w:style w:type="character" w:customStyle="1" w:styleId="Iniiaiieoeooaacaoa3">
    <w:name w:val="Iniiaiie o?eoo aacaoa3"/>
    <w:rsid w:val="005411E9"/>
    <w:rPr>
      <w:sz w:val="20"/>
    </w:rPr>
  </w:style>
  <w:style w:type="paragraph" w:customStyle="1" w:styleId="e2">
    <w:name w:val="мeсновной текст с отступом 2"/>
    <w:basedOn w:val="afd"/>
    <w:uiPriority w:val="99"/>
    <w:rsid w:val="005411E9"/>
    <w:pPr>
      <w:widowControl w:val="0"/>
      <w:spacing w:after="0" w:line="240" w:lineRule="auto"/>
      <w:ind w:firstLine="720"/>
      <w:jc w:val="both"/>
    </w:pPr>
    <w:rPr>
      <w:rFonts w:ascii="Times New Roman" w:eastAsia="Times New Roman" w:hAnsi="Times New Roman" w:cs="Times New Roman"/>
      <w:sz w:val="24"/>
      <w:szCs w:val="24"/>
      <w:lang w:eastAsia="ru-RU"/>
    </w:rPr>
  </w:style>
  <w:style w:type="paragraph" w:customStyle="1" w:styleId="312">
    <w:name w:val="Основной текст 31"/>
    <w:basedOn w:val="afd"/>
    <w:rsid w:val="005411E9"/>
    <w:pPr>
      <w:spacing w:after="0" w:line="240" w:lineRule="atLeast"/>
      <w:jc w:val="center"/>
    </w:pPr>
    <w:rPr>
      <w:rFonts w:ascii="Arial" w:eastAsia="Times New Roman" w:hAnsi="Arial" w:cs="Times New Roman"/>
      <w:sz w:val="24"/>
      <w:szCs w:val="20"/>
      <w:lang w:eastAsia="ru-RU"/>
    </w:rPr>
  </w:style>
  <w:style w:type="character" w:customStyle="1" w:styleId="affffffff8">
    <w:name w:val="Цветовое выделение"/>
    <w:uiPriority w:val="99"/>
    <w:rsid w:val="005411E9"/>
    <w:rPr>
      <w:b/>
      <w:bCs/>
      <w:color w:val="000080"/>
      <w:sz w:val="20"/>
      <w:szCs w:val="20"/>
    </w:rPr>
  </w:style>
  <w:style w:type="paragraph" w:customStyle="1" w:styleId="affffffff9">
    <w:name w:val="Знак Знак Знак Знак Знак Знак"/>
    <w:basedOn w:val="afd"/>
    <w:rsid w:val="005411E9"/>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fa">
    <w:name w:val="Гипертекстовая ссылка"/>
    <w:uiPriority w:val="99"/>
    <w:rsid w:val="005411E9"/>
    <w:rPr>
      <w:color w:val="008000"/>
    </w:rPr>
  </w:style>
  <w:style w:type="paragraph" w:styleId="HTML">
    <w:name w:val="HTML Preformatted"/>
    <w:basedOn w:val="afd"/>
    <w:link w:val="HTML0"/>
    <w:uiPriority w:val="99"/>
    <w:rsid w:val="005411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fe"/>
    <w:link w:val="HTML"/>
    <w:uiPriority w:val="99"/>
    <w:rsid w:val="005411E9"/>
    <w:rPr>
      <w:rFonts w:ascii="Courier New" w:eastAsia="Times New Roman" w:hAnsi="Courier New" w:cs="Times New Roman"/>
      <w:sz w:val="20"/>
      <w:szCs w:val="20"/>
      <w:lang w:val="x-none" w:eastAsia="x-none"/>
    </w:rPr>
  </w:style>
  <w:style w:type="character" w:customStyle="1" w:styleId="1ff3">
    <w:name w:val="Знак1 Знак Знак"/>
    <w:rsid w:val="005411E9"/>
    <w:rPr>
      <w:sz w:val="28"/>
      <w:szCs w:val="24"/>
    </w:rPr>
  </w:style>
  <w:style w:type="character" w:customStyle="1" w:styleId="afff9">
    <w:name w:val="Мал_маркер Знак Знак"/>
    <w:link w:val="af6"/>
    <w:rsid w:val="005411E9"/>
    <w:rPr>
      <w:rFonts w:ascii="Times New Roman" w:eastAsia="Times New Roman" w:hAnsi="Times New Roman" w:cs="Times New Roman"/>
      <w:sz w:val="20"/>
      <w:szCs w:val="20"/>
      <w:lang w:eastAsia="ru-RU"/>
    </w:rPr>
  </w:style>
  <w:style w:type="paragraph" w:customStyle="1" w:styleId="a">
    <w:name w:val="Таб"/>
    <w:basedOn w:val="affd"/>
    <w:rsid w:val="005411E9"/>
    <w:pPr>
      <w:numPr>
        <w:numId w:val="17"/>
      </w:numPr>
      <w:jc w:val="right"/>
    </w:pPr>
  </w:style>
  <w:style w:type="paragraph" w:customStyle="1" w:styleId="affffffffb">
    <w:name w:val="Назв"/>
    <w:basedOn w:val="affd"/>
    <w:link w:val="affffffffc"/>
    <w:autoRedefine/>
    <w:rsid w:val="005411E9"/>
    <w:pPr>
      <w:spacing w:after="120"/>
      <w:ind w:firstLine="0"/>
      <w:contextualSpacing/>
      <w:jc w:val="center"/>
    </w:pPr>
    <w:rPr>
      <w:szCs w:val="28"/>
    </w:rPr>
  </w:style>
  <w:style w:type="character" w:customStyle="1" w:styleId="affffffffc">
    <w:name w:val="Назв Знак"/>
    <w:link w:val="affffffffb"/>
    <w:rsid w:val="005411E9"/>
    <w:rPr>
      <w:rFonts w:ascii="Times New Roman" w:eastAsia="Times New Roman" w:hAnsi="Times New Roman" w:cs="Times New Roman"/>
      <w:sz w:val="28"/>
      <w:szCs w:val="28"/>
      <w:lang w:eastAsia="ru-RU"/>
    </w:rPr>
  </w:style>
  <w:style w:type="paragraph" w:customStyle="1" w:styleId="Title1">
    <w:name w:val="Title 1"/>
    <w:basedOn w:val="afd"/>
    <w:link w:val="Title10"/>
    <w:qFormat/>
    <w:rsid w:val="005411E9"/>
    <w:pPr>
      <w:pageBreakBefore/>
      <w:widowControl w:val="0"/>
      <w:numPr>
        <w:numId w:val="18"/>
      </w:numPr>
      <w:tabs>
        <w:tab w:val="clear" w:pos="567"/>
        <w:tab w:val="num" w:pos="284"/>
      </w:tabs>
      <w:adjustRightInd w:val="0"/>
      <w:spacing w:after="180" w:line="240" w:lineRule="auto"/>
      <w:jc w:val="center"/>
      <w:textAlignment w:val="baseline"/>
      <w:outlineLvl w:val="0"/>
    </w:pPr>
    <w:rPr>
      <w:rFonts w:ascii="Times New Roman" w:eastAsia="Times New Roman" w:hAnsi="Times New Roman" w:cs="Times New Roman"/>
      <w:b/>
      <w:bCs/>
      <w:caps/>
      <w:sz w:val="28"/>
      <w:szCs w:val="28"/>
      <w:lang w:eastAsia="ru-RU"/>
    </w:rPr>
  </w:style>
  <w:style w:type="paragraph" w:customStyle="1" w:styleId="Title2">
    <w:name w:val="Title 2"/>
    <w:basedOn w:val="2"/>
    <w:qFormat/>
    <w:rsid w:val="005411E9"/>
    <w:pPr>
      <w:keepLines w:val="0"/>
      <w:widowControl w:val="0"/>
      <w:numPr>
        <w:numId w:val="18"/>
      </w:numPr>
      <w:adjustRightInd w:val="0"/>
      <w:spacing w:before="180" w:after="120" w:line="240" w:lineRule="auto"/>
      <w:textAlignment w:val="baseline"/>
    </w:pPr>
    <w:rPr>
      <w:rFonts w:eastAsia="Times New Roman" w:cs="Times New Roman"/>
      <w:iCs/>
      <w:szCs w:val="20"/>
      <w:lang w:eastAsia="ru-RU"/>
    </w:rPr>
  </w:style>
  <w:style w:type="paragraph" w:customStyle="1" w:styleId="Table0">
    <w:name w:val="Table 0"/>
    <w:basedOn w:val="afd"/>
    <w:link w:val="Table00"/>
    <w:qFormat/>
    <w:rsid w:val="005411E9"/>
    <w:pPr>
      <w:keepNext/>
      <w:widowControl w:val="0"/>
      <w:numPr>
        <w:ilvl w:val="2"/>
        <w:numId w:val="18"/>
      </w:numPr>
      <w:tabs>
        <w:tab w:val="num" w:pos="360"/>
      </w:tabs>
      <w:adjustRightInd w:val="0"/>
      <w:spacing w:before="120" w:after="0" w:line="240" w:lineRule="auto"/>
      <w:ind w:left="0" w:firstLine="0"/>
      <w:jc w:val="right"/>
      <w:textAlignment w:val="baseline"/>
    </w:pPr>
    <w:rPr>
      <w:rFonts w:ascii="Times New Roman" w:eastAsia="Times New Roman" w:hAnsi="Times New Roman" w:cs="Times New Roman"/>
      <w:sz w:val="28"/>
      <w:szCs w:val="28"/>
      <w:lang w:eastAsia="ru-RU"/>
    </w:rPr>
  </w:style>
  <w:style w:type="paragraph" w:customStyle="1" w:styleId="Picture0">
    <w:name w:val="Picture 0"/>
    <w:basedOn w:val="Table0"/>
    <w:link w:val="Picture00"/>
    <w:qFormat/>
    <w:rsid w:val="005411E9"/>
    <w:pPr>
      <w:numPr>
        <w:ilvl w:val="3"/>
      </w:numPr>
      <w:tabs>
        <w:tab w:val="num" w:pos="3589"/>
      </w:tabs>
      <w:spacing w:before="0" w:after="120"/>
      <w:ind w:left="0" w:firstLine="0"/>
      <w:jc w:val="center"/>
    </w:pPr>
    <w:rPr>
      <w:i/>
    </w:rPr>
  </w:style>
  <w:style w:type="paragraph" w:customStyle="1" w:styleId="1ff4">
    <w:name w:val="Стиль Заголовок 1"/>
    <w:aliases w:val="Название1 + По левому краю Перед:  0 пт После: ..."/>
    <w:basedOn w:val="1b"/>
    <w:rsid w:val="005411E9"/>
    <w:pPr>
      <w:keepLines w:val="0"/>
      <w:spacing w:line="240" w:lineRule="auto"/>
    </w:pPr>
    <w:rPr>
      <w:bCs/>
      <w:kern w:val="28"/>
      <w:sz w:val="32"/>
      <w:szCs w:val="20"/>
    </w:rPr>
  </w:style>
  <w:style w:type="paragraph" w:customStyle="1" w:styleId="affffffffd">
    <w:name w:val="сокр"/>
    <w:basedOn w:val="aff8"/>
    <w:rsid w:val="005411E9"/>
    <w:pPr>
      <w:spacing w:after="0"/>
      <w:jc w:val="both"/>
    </w:pPr>
    <w:rPr>
      <w:sz w:val="24"/>
    </w:rPr>
  </w:style>
  <w:style w:type="table" w:customStyle="1" w:styleId="531">
    <w:name w:val="Сетка таблицы53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7">
    <w:name w:val="Знак Знак4"/>
    <w:basedOn w:val="afd"/>
    <w:rsid w:val="005411E9"/>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ConsPlusCell">
    <w:name w:val="ConsPlusCell"/>
    <w:uiPriority w:val="99"/>
    <w:rsid w:val="005411E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rialUnicodeMS125pt0pt">
    <w:name w:val="Основной текст + Arial Unicode MS;12.5 pt;Курсив;Интервал 0 pt"/>
    <w:basedOn w:val="afe"/>
    <w:rsid w:val="005411E9"/>
    <w:rPr>
      <w:rFonts w:ascii="Arial Unicode MS" w:eastAsia="Arial Unicode MS" w:hAnsi="Arial Unicode MS" w:cs="Arial Unicode MS"/>
      <w:b w:val="0"/>
      <w:bCs w:val="0"/>
      <w:i/>
      <w:iCs/>
      <w:smallCaps w:val="0"/>
      <w:strike w:val="0"/>
      <w:color w:val="000000"/>
      <w:spacing w:val="10"/>
      <w:w w:val="100"/>
      <w:position w:val="0"/>
      <w:sz w:val="25"/>
      <w:szCs w:val="25"/>
      <w:u w:val="none"/>
      <w:lang w:val="en-US"/>
    </w:rPr>
  </w:style>
  <w:style w:type="paragraph" w:customStyle="1" w:styleId="affffffffe">
    <w:name w:val="ТЕКСТ с отст"/>
    <w:basedOn w:val="afd"/>
    <w:link w:val="afffffffff"/>
    <w:qFormat/>
    <w:rsid w:val="005411E9"/>
    <w:pPr>
      <w:spacing w:after="0" w:line="23" w:lineRule="atLeast"/>
      <w:ind w:firstLine="709"/>
      <w:jc w:val="both"/>
    </w:pPr>
    <w:rPr>
      <w:rFonts w:ascii="Times New Roman" w:hAnsi="Times New Roman" w:cs="Times New Roman"/>
      <w:sz w:val="28"/>
      <w:szCs w:val="28"/>
    </w:rPr>
  </w:style>
  <w:style w:type="character" w:customStyle="1" w:styleId="afffffffff">
    <w:name w:val="ТЕКСТ с отст Знак"/>
    <w:basedOn w:val="afe"/>
    <w:link w:val="affffffffe"/>
    <w:rsid w:val="005411E9"/>
    <w:rPr>
      <w:rFonts w:ascii="Times New Roman" w:hAnsi="Times New Roman" w:cs="Times New Roman"/>
      <w:sz w:val="28"/>
      <w:szCs w:val="28"/>
    </w:rPr>
  </w:style>
  <w:style w:type="numbering" w:customStyle="1" w:styleId="218">
    <w:name w:val="Нет списка21"/>
    <w:next w:val="aff0"/>
    <w:uiPriority w:val="99"/>
    <w:semiHidden/>
    <w:rsid w:val="005411E9"/>
  </w:style>
  <w:style w:type="table" w:customStyle="1" w:styleId="1ff5">
    <w:name w:val="Таблицы1"/>
    <w:basedOn w:val="aff"/>
    <w:rsid w:val="005411E9"/>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0">
    <w:name w:val="Сетка таблицы91"/>
    <w:basedOn w:val="aff"/>
    <w:next w:val="affffffa"/>
    <w:uiPriority w:val="39"/>
    <w:rsid w:val="005411E9"/>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ff0"/>
    <w:uiPriority w:val="99"/>
    <w:semiHidden/>
    <w:rsid w:val="005411E9"/>
  </w:style>
  <w:style w:type="numbering" w:customStyle="1" w:styleId="411">
    <w:name w:val="Нет списка41"/>
    <w:next w:val="aff0"/>
    <w:uiPriority w:val="99"/>
    <w:semiHidden/>
    <w:unhideWhenUsed/>
    <w:rsid w:val="005411E9"/>
  </w:style>
  <w:style w:type="numbering" w:customStyle="1" w:styleId="1110">
    <w:name w:val="Нет списка111"/>
    <w:next w:val="aff0"/>
    <w:uiPriority w:val="99"/>
    <w:semiHidden/>
    <w:unhideWhenUsed/>
    <w:rsid w:val="005411E9"/>
  </w:style>
  <w:style w:type="table" w:customStyle="1" w:styleId="1111">
    <w:name w:val="Сетка таблицы1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Нет списка51"/>
    <w:next w:val="aff0"/>
    <w:uiPriority w:val="99"/>
    <w:semiHidden/>
    <w:unhideWhenUsed/>
    <w:rsid w:val="005411E9"/>
  </w:style>
  <w:style w:type="numbering" w:customStyle="1" w:styleId="1211">
    <w:name w:val="Нет списка121"/>
    <w:next w:val="aff0"/>
    <w:uiPriority w:val="99"/>
    <w:semiHidden/>
    <w:unhideWhenUsed/>
    <w:rsid w:val="005411E9"/>
  </w:style>
  <w:style w:type="table" w:customStyle="1" w:styleId="3210">
    <w:name w:val="Сетка таблицы32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ff0"/>
    <w:uiPriority w:val="99"/>
    <w:semiHidden/>
    <w:unhideWhenUsed/>
    <w:rsid w:val="005411E9"/>
  </w:style>
  <w:style w:type="table" w:customStyle="1" w:styleId="150">
    <w:name w:val="Сетка таблицы15"/>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ff0"/>
    <w:uiPriority w:val="99"/>
    <w:semiHidden/>
    <w:unhideWhenUsed/>
    <w:rsid w:val="005411E9"/>
  </w:style>
  <w:style w:type="table" w:customStyle="1" w:styleId="170">
    <w:name w:val="Сетка таблицы17"/>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Нет списка22"/>
    <w:next w:val="aff0"/>
    <w:uiPriority w:val="99"/>
    <w:semiHidden/>
    <w:unhideWhenUsed/>
    <w:rsid w:val="005411E9"/>
  </w:style>
  <w:style w:type="character" w:customStyle="1" w:styleId="1ff6">
    <w:name w:val="Основной текст Знак1"/>
    <w:rsid w:val="005411E9"/>
    <w:rPr>
      <w:szCs w:val="24"/>
      <w:lang w:val="ru-RU" w:eastAsia="ru-RU" w:bidi="ar-SA"/>
    </w:rPr>
  </w:style>
  <w:style w:type="numbering" w:customStyle="1" w:styleId="151">
    <w:name w:val="Нет списка15"/>
    <w:next w:val="aff0"/>
    <w:uiPriority w:val="99"/>
    <w:semiHidden/>
    <w:unhideWhenUsed/>
    <w:rsid w:val="005411E9"/>
  </w:style>
  <w:style w:type="numbering" w:customStyle="1" w:styleId="1120">
    <w:name w:val="Нет списка112"/>
    <w:next w:val="aff0"/>
    <w:uiPriority w:val="99"/>
    <w:semiHidden/>
    <w:unhideWhenUsed/>
    <w:rsid w:val="005411E9"/>
  </w:style>
  <w:style w:type="table" w:customStyle="1" w:styleId="190">
    <w:name w:val="Сетка таблицы19"/>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ff0"/>
    <w:uiPriority w:val="99"/>
    <w:semiHidden/>
    <w:rsid w:val="005411E9"/>
  </w:style>
  <w:style w:type="table" w:customStyle="1" w:styleId="2f6">
    <w:name w:val="Таблицы2"/>
    <w:basedOn w:val="aff"/>
    <w:rsid w:val="005411E9"/>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0">
    <w:name w:val="Сетка таблицы35"/>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2"/>
    <w:basedOn w:val="aff"/>
    <w:next w:val="affffffa"/>
    <w:uiPriority w:val="39"/>
    <w:rsid w:val="005411E9"/>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ff0"/>
    <w:uiPriority w:val="99"/>
    <w:semiHidden/>
    <w:rsid w:val="005411E9"/>
  </w:style>
  <w:style w:type="table" w:customStyle="1" w:styleId="450">
    <w:name w:val="Сетка таблицы45"/>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
    <w:name w:val="Нет списка42"/>
    <w:next w:val="aff0"/>
    <w:uiPriority w:val="99"/>
    <w:semiHidden/>
    <w:unhideWhenUsed/>
    <w:rsid w:val="005411E9"/>
  </w:style>
  <w:style w:type="numbering" w:customStyle="1" w:styleId="11110">
    <w:name w:val="Нет списка1111"/>
    <w:next w:val="aff0"/>
    <w:uiPriority w:val="99"/>
    <w:semiHidden/>
    <w:unhideWhenUsed/>
    <w:rsid w:val="005411E9"/>
  </w:style>
  <w:style w:type="table" w:customStyle="1" w:styleId="730">
    <w:name w:val="Сетка таблицы73"/>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1"/>
    <w:basedOn w:val="Normal0"/>
    <w:link w:val="Table10"/>
    <w:qFormat/>
    <w:rsid w:val="005411E9"/>
    <w:pPr>
      <w:ind w:firstLine="0"/>
    </w:pPr>
    <w:rPr>
      <w:b w:val="0"/>
      <w:sz w:val="20"/>
      <w:szCs w:val="20"/>
      <w:lang w:eastAsia="ru-RU"/>
    </w:rPr>
  </w:style>
  <w:style w:type="character" w:customStyle="1" w:styleId="Table10">
    <w:name w:val="Table 1 Знак"/>
    <w:basedOn w:val="Normal00"/>
    <w:link w:val="Table1"/>
    <w:rsid w:val="005411E9"/>
    <w:rPr>
      <w:rFonts w:ascii="Times New Roman" w:eastAsia="Times New Roman" w:hAnsi="Times New Roman" w:cs="Times New Roman"/>
      <w:b w:val="0"/>
      <w:sz w:val="20"/>
      <w:szCs w:val="20"/>
      <w:lang w:eastAsia="ru-RU"/>
    </w:rPr>
  </w:style>
  <w:style w:type="paragraph" w:styleId="afffffffff0">
    <w:name w:val="List Continue"/>
    <w:basedOn w:val="afd"/>
    <w:rsid w:val="005411E9"/>
    <w:pPr>
      <w:spacing w:after="120" w:line="240" w:lineRule="auto"/>
      <w:ind w:left="283"/>
    </w:pPr>
    <w:rPr>
      <w:rFonts w:ascii="Times New Roman" w:eastAsia="Times New Roman" w:hAnsi="Times New Roman" w:cs="Times New Roman"/>
      <w:sz w:val="24"/>
      <w:szCs w:val="20"/>
      <w:lang w:eastAsia="ru-RU"/>
    </w:rPr>
  </w:style>
  <w:style w:type="paragraph" w:styleId="afffffffff1">
    <w:name w:val="List"/>
    <w:basedOn w:val="afd"/>
    <w:unhideWhenUsed/>
    <w:rsid w:val="005411E9"/>
    <w:pPr>
      <w:spacing w:after="0" w:line="240" w:lineRule="auto"/>
      <w:ind w:left="283" w:hanging="283"/>
      <w:contextualSpacing/>
    </w:pPr>
    <w:rPr>
      <w:rFonts w:ascii="Times New Roman" w:eastAsia="Times New Roman" w:hAnsi="Times New Roman" w:cs="Times New Roman"/>
      <w:sz w:val="24"/>
      <w:szCs w:val="20"/>
      <w:lang w:eastAsia="ru-RU"/>
    </w:rPr>
  </w:style>
  <w:style w:type="numbering" w:customStyle="1" w:styleId="93">
    <w:name w:val="Нет списка9"/>
    <w:next w:val="aff0"/>
    <w:uiPriority w:val="99"/>
    <w:semiHidden/>
    <w:unhideWhenUsed/>
    <w:rsid w:val="005411E9"/>
  </w:style>
  <w:style w:type="numbering" w:customStyle="1" w:styleId="161">
    <w:name w:val="Нет списка16"/>
    <w:next w:val="aff0"/>
    <w:uiPriority w:val="99"/>
    <w:semiHidden/>
    <w:unhideWhenUsed/>
    <w:rsid w:val="005411E9"/>
  </w:style>
  <w:style w:type="table" w:customStyle="1" w:styleId="200">
    <w:name w:val="Сетка таблицы20"/>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ff0"/>
    <w:uiPriority w:val="99"/>
    <w:semiHidden/>
    <w:unhideWhenUsed/>
    <w:rsid w:val="005411E9"/>
  </w:style>
  <w:style w:type="table" w:customStyle="1" w:styleId="57">
    <w:name w:val="Сетка таблицы57"/>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
    <w:name w:val="Table Normal16"/>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3">
    <w:name w:val="Нет списка10"/>
    <w:next w:val="aff0"/>
    <w:uiPriority w:val="99"/>
    <w:semiHidden/>
    <w:unhideWhenUsed/>
    <w:rsid w:val="005411E9"/>
  </w:style>
  <w:style w:type="numbering" w:customStyle="1" w:styleId="171">
    <w:name w:val="Нет списка17"/>
    <w:next w:val="aff0"/>
    <w:uiPriority w:val="99"/>
    <w:semiHidden/>
    <w:unhideWhenUsed/>
    <w:rsid w:val="005411E9"/>
  </w:style>
  <w:style w:type="table" w:customStyle="1" w:styleId="270">
    <w:name w:val="Сетка таблицы27"/>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
    <w:name w:val="Table Normal17"/>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
    <w:name w:val="Нет списка25"/>
    <w:next w:val="aff0"/>
    <w:uiPriority w:val="99"/>
    <w:semiHidden/>
    <w:rsid w:val="005411E9"/>
  </w:style>
  <w:style w:type="table" w:customStyle="1" w:styleId="3f1">
    <w:name w:val="Таблицы3"/>
    <w:basedOn w:val="aff"/>
    <w:rsid w:val="005411E9"/>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0">
    <w:name w:val="Сетка таблицы37"/>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ff"/>
    <w:next w:val="affffffa"/>
    <w:uiPriority w:val="39"/>
    <w:rsid w:val="005411E9"/>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ff0"/>
    <w:uiPriority w:val="99"/>
    <w:semiHidden/>
    <w:rsid w:val="005411E9"/>
  </w:style>
  <w:style w:type="table" w:customStyle="1" w:styleId="470">
    <w:name w:val="Сетка таблицы47"/>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ff0"/>
    <w:uiPriority w:val="99"/>
    <w:semiHidden/>
    <w:unhideWhenUsed/>
    <w:rsid w:val="005411E9"/>
  </w:style>
  <w:style w:type="numbering" w:customStyle="1" w:styleId="1131">
    <w:name w:val="Нет списка113"/>
    <w:next w:val="aff0"/>
    <w:uiPriority w:val="99"/>
    <w:semiHidden/>
    <w:unhideWhenUsed/>
    <w:rsid w:val="005411E9"/>
  </w:style>
  <w:style w:type="table" w:customStyle="1" w:styleId="74">
    <w:name w:val="Сетка таблицы74"/>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5"/>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
    <w:name w:val="Table Normal18"/>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0">
    <w:name w:val="Сетка таблицы313"/>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етка таблицы53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
    <w:name w:val="Сетка таблицы122"/>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ff0"/>
    <w:uiPriority w:val="99"/>
    <w:semiHidden/>
    <w:unhideWhenUsed/>
    <w:rsid w:val="005411E9"/>
  </w:style>
  <w:style w:type="numbering" w:customStyle="1" w:styleId="1220">
    <w:name w:val="Нет списка122"/>
    <w:next w:val="aff0"/>
    <w:uiPriority w:val="99"/>
    <w:semiHidden/>
    <w:unhideWhenUsed/>
    <w:rsid w:val="005411E9"/>
  </w:style>
  <w:style w:type="table" w:customStyle="1" w:styleId="1310">
    <w:name w:val="Сетка таблицы13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0">
    <w:name w:val="Сетка таблицы322"/>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Сетка таблицы42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0">
    <w:name w:val="Сетка таблицы52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ff0"/>
    <w:uiPriority w:val="99"/>
    <w:semiHidden/>
    <w:unhideWhenUsed/>
    <w:rsid w:val="005411E9"/>
  </w:style>
  <w:style w:type="numbering" w:customStyle="1" w:styleId="1311">
    <w:name w:val="Нет списка131"/>
    <w:next w:val="aff0"/>
    <w:uiPriority w:val="99"/>
    <w:semiHidden/>
    <w:unhideWhenUsed/>
    <w:rsid w:val="005411E9"/>
  </w:style>
  <w:style w:type="table" w:customStyle="1" w:styleId="1510">
    <w:name w:val="Сетка таблицы15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0">
    <w:name w:val="Сетка таблицы33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f">
    <w:name w:val="nf"/>
    <w:basedOn w:val="affd"/>
    <w:rsid w:val="005411E9"/>
    <w:rPr>
      <w:lang w:val="en-US"/>
    </w:rPr>
  </w:style>
  <w:style w:type="paragraph" w:customStyle="1" w:styleId="afc">
    <w:name w:val="Назв_рис"/>
    <w:basedOn w:val="affffb"/>
    <w:rsid w:val="005411E9"/>
    <w:pPr>
      <w:numPr>
        <w:numId w:val="19"/>
      </w:numPr>
      <w:spacing w:after="120"/>
      <w:ind w:left="924" w:hanging="357"/>
      <w:contextualSpacing/>
      <w:jc w:val="center"/>
    </w:pPr>
    <w:rPr>
      <w:rFonts w:ascii="Times New Roman" w:eastAsia="Times New Roman" w:hAnsi="Times New Roman" w:cs="Times New Roman"/>
      <w:bCs/>
      <w:i w:val="0"/>
      <w:iCs w:val="0"/>
      <w:color w:val="auto"/>
      <w:sz w:val="22"/>
      <w:szCs w:val="20"/>
      <w:lang w:eastAsia="ru-RU"/>
    </w:rPr>
  </w:style>
  <w:style w:type="paragraph" w:customStyle="1" w:styleId="headertext">
    <w:name w:val="headertext"/>
    <w:basedOn w:val="afd"/>
    <w:rsid w:val="005411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7">
    <w:name w:val="Абзац списка1"/>
    <w:basedOn w:val="afd"/>
    <w:uiPriority w:val="99"/>
    <w:rsid w:val="005411E9"/>
    <w:pPr>
      <w:spacing w:after="0" w:line="240" w:lineRule="auto"/>
      <w:ind w:left="720"/>
    </w:pPr>
    <w:rPr>
      <w:rFonts w:ascii="Calibri" w:eastAsia="Times New Roman" w:hAnsi="Calibri" w:cs="Times New Roman"/>
      <w:szCs w:val="24"/>
      <w:lang w:eastAsia="ru-RU"/>
    </w:rPr>
  </w:style>
  <w:style w:type="table" w:customStyle="1" w:styleId="380">
    <w:name w:val="Сетка таблицы38"/>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ff0"/>
    <w:uiPriority w:val="99"/>
    <w:semiHidden/>
    <w:unhideWhenUsed/>
    <w:rsid w:val="007E73AA"/>
  </w:style>
  <w:style w:type="numbering" w:customStyle="1" w:styleId="191">
    <w:name w:val="Нет списка19"/>
    <w:next w:val="aff0"/>
    <w:uiPriority w:val="99"/>
    <w:semiHidden/>
    <w:unhideWhenUsed/>
    <w:rsid w:val="007E73AA"/>
  </w:style>
  <w:style w:type="table" w:customStyle="1" w:styleId="290">
    <w:name w:val="Сетка таблицы29"/>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6"/>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8"/>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
    <w:name w:val="Сетка таблицы59"/>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ff0"/>
    <w:uiPriority w:val="99"/>
    <w:semiHidden/>
    <w:unhideWhenUsed/>
    <w:rsid w:val="007E73AA"/>
  </w:style>
  <w:style w:type="numbering" w:customStyle="1" w:styleId="1141">
    <w:name w:val="Нет списка114"/>
    <w:next w:val="aff0"/>
    <w:uiPriority w:val="99"/>
    <w:semiHidden/>
    <w:unhideWhenUsed/>
    <w:rsid w:val="007E73AA"/>
  </w:style>
  <w:style w:type="table" w:customStyle="1" w:styleId="66">
    <w:name w:val="Сетка таблицы66"/>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етка таблицы117"/>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
    <w:name w:val="Table Normal110"/>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
    <w:name w:val="Сетка таблицы314"/>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4"/>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Сетка таблицы535"/>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ff0"/>
    <w:uiPriority w:val="99"/>
    <w:semiHidden/>
    <w:unhideWhenUsed/>
    <w:rsid w:val="007E73AA"/>
  </w:style>
  <w:style w:type="numbering" w:customStyle="1" w:styleId="123">
    <w:name w:val="Нет списка123"/>
    <w:next w:val="aff0"/>
    <w:uiPriority w:val="99"/>
    <w:semiHidden/>
    <w:unhideWhenUsed/>
    <w:rsid w:val="007E73AA"/>
  </w:style>
  <w:style w:type="table" w:customStyle="1" w:styleId="104">
    <w:name w:val="Сетка таблицы104"/>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
    <w:name w:val="Сетка таблицы323"/>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3"/>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
    <w:next w:val="aff0"/>
    <w:uiPriority w:val="99"/>
    <w:semiHidden/>
    <w:unhideWhenUsed/>
    <w:rsid w:val="007E73AA"/>
  </w:style>
  <w:style w:type="numbering" w:customStyle="1" w:styleId="132">
    <w:name w:val="Нет списка132"/>
    <w:next w:val="aff0"/>
    <w:uiPriority w:val="99"/>
    <w:semiHidden/>
    <w:unhideWhenUsed/>
    <w:rsid w:val="007E73AA"/>
  </w:style>
  <w:style w:type="table" w:customStyle="1" w:styleId="1320">
    <w:name w:val="Сетка таблицы13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
    <w:name w:val="Table Normal3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
    <w:name w:val="Сетка таблицы33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
    <w:name w:val="Table Normal4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6">
    <w:name w:val="Нет списка53"/>
    <w:next w:val="aff0"/>
    <w:uiPriority w:val="99"/>
    <w:semiHidden/>
    <w:unhideWhenUsed/>
    <w:rsid w:val="007E73AA"/>
  </w:style>
  <w:style w:type="table" w:customStyle="1" w:styleId="TableNormal72">
    <w:name w:val="Table Normal7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0">
    <w:name w:val="Нет списка63"/>
    <w:next w:val="aff0"/>
    <w:uiPriority w:val="99"/>
    <w:semiHidden/>
    <w:unhideWhenUsed/>
    <w:rsid w:val="007E73AA"/>
  </w:style>
  <w:style w:type="table" w:customStyle="1" w:styleId="TableNormal92">
    <w:name w:val="Table Normal9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3">
    <w:name w:val="Нет списка71"/>
    <w:next w:val="aff0"/>
    <w:uiPriority w:val="99"/>
    <w:semiHidden/>
    <w:unhideWhenUsed/>
    <w:rsid w:val="007E73AA"/>
  </w:style>
  <w:style w:type="table" w:customStyle="1" w:styleId="TableNormal131">
    <w:name w:val="Table Normal13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1">
    <w:name w:val="Нет списка81"/>
    <w:next w:val="aff0"/>
    <w:uiPriority w:val="99"/>
    <w:semiHidden/>
    <w:unhideWhenUsed/>
    <w:rsid w:val="007E73AA"/>
  </w:style>
  <w:style w:type="table" w:customStyle="1" w:styleId="TableNormal141">
    <w:name w:val="Table Normal14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621">
    <w:name w:val="Стиль нумерованный 14 пт Лиловый621"/>
    <w:rsid w:val="007E73AA"/>
    <w:pPr>
      <w:numPr>
        <w:numId w:val="17"/>
      </w:numPr>
    </w:pPr>
  </w:style>
  <w:style w:type="table" w:customStyle="1" w:styleId="49">
    <w:name w:val="Таблицы4"/>
    <w:basedOn w:val="aff"/>
    <w:rsid w:val="007E73AA"/>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
    <w:name w:val="Сетка таблицы53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Нет списка211"/>
    <w:next w:val="aff0"/>
    <w:uiPriority w:val="99"/>
    <w:semiHidden/>
    <w:rsid w:val="007E73AA"/>
  </w:style>
  <w:style w:type="table" w:customStyle="1" w:styleId="118">
    <w:name w:val="Таблицы11"/>
    <w:basedOn w:val="aff"/>
    <w:rsid w:val="007E73AA"/>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
    <w:name w:val="Сетка таблицы911"/>
    <w:basedOn w:val="aff"/>
    <w:next w:val="affffffa"/>
    <w:uiPriority w:val="39"/>
    <w:rsid w:val="007E73A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ff0"/>
    <w:uiPriority w:val="99"/>
    <w:semiHidden/>
    <w:rsid w:val="007E73AA"/>
  </w:style>
  <w:style w:type="numbering" w:customStyle="1" w:styleId="4111">
    <w:name w:val="Нет списка411"/>
    <w:next w:val="aff0"/>
    <w:uiPriority w:val="99"/>
    <w:semiHidden/>
    <w:unhideWhenUsed/>
    <w:rsid w:val="007E73AA"/>
  </w:style>
  <w:style w:type="numbering" w:customStyle="1" w:styleId="1112">
    <w:name w:val="Нет списка1112"/>
    <w:next w:val="aff0"/>
    <w:uiPriority w:val="99"/>
    <w:semiHidden/>
    <w:unhideWhenUsed/>
    <w:rsid w:val="007E73AA"/>
  </w:style>
  <w:style w:type="table" w:customStyle="1" w:styleId="11111">
    <w:name w:val="Сетка таблицы1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ff0"/>
    <w:uiPriority w:val="99"/>
    <w:semiHidden/>
    <w:unhideWhenUsed/>
    <w:rsid w:val="007E73AA"/>
  </w:style>
  <w:style w:type="numbering" w:customStyle="1" w:styleId="12111">
    <w:name w:val="Нет списка1211"/>
    <w:next w:val="aff0"/>
    <w:uiPriority w:val="99"/>
    <w:semiHidden/>
    <w:unhideWhenUsed/>
    <w:rsid w:val="007E73AA"/>
  </w:style>
  <w:style w:type="table" w:customStyle="1" w:styleId="3211">
    <w:name w:val="Сетка таблицы32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0">
    <w:name w:val="Нет списка611"/>
    <w:next w:val="aff0"/>
    <w:uiPriority w:val="99"/>
    <w:semiHidden/>
    <w:unhideWhenUsed/>
    <w:rsid w:val="007E73AA"/>
  </w:style>
  <w:style w:type="table" w:customStyle="1" w:styleId="152">
    <w:name w:val="Сетка таблицы15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
    <w:name w:val="Нет списка141"/>
    <w:next w:val="aff0"/>
    <w:uiPriority w:val="99"/>
    <w:semiHidden/>
    <w:unhideWhenUsed/>
    <w:rsid w:val="007E73AA"/>
  </w:style>
  <w:style w:type="table" w:customStyle="1" w:styleId="1710">
    <w:name w:val="Сетка таблицы17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Нет списка221"/>
    <w:next w:val="aff0"/>
    <w:uiPriority w:val="99"/>
    <w:semiHidden/>
    <w:unhideWhenUsed/>
    <w:rsid w:val="007E73AA"/>
  </w:style>
  <w:style w:type="numbering" w:customStyle="1" w:styleId="1511">
    <w:name w:val="Нет списка151"/>
    <w:next w:val="aff0"/>
    <w:uiPriority w:val="99"/>
    <w:semiHidden/>
    <w:unhideWhenUsed/>
    <w:rsid w:val="007E73AA"/>
  </w:style>
  <w:style w:type="numbering" w:customStyle="1" w:styleId="11210">
    <w:name w:val="Нет списка1121"/>
    <w:next w:val="aff0"/>
    <w:uiPriority w:val="99"/>
    <w:semiHidden/>
    <w:unhideWhenUsed/>
    <w:rsid w:val="007E73AA"/>
  </w:style>
  <w:style w:type="table" w:customStyle="1" w:styleId="1910">
    <w:name w:val="Сетка таблицы19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Нет списка231"/>
    <w:next w:val="aff0"/>
    <w:uiPriority w:val="99"/>
    <w:semiHidden/>
    <w:rsid w:val="007E73AA"/>
  </w:style>
  <w:style w:type="table" w:customStyle="1" w:styleId="219">
    <w:name w:val="Таблицы21"/>
    <w:basedOn w:val="aff"/>
    <w:rsid w:val="007E73AA"/>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1">
    <w:name w:val="Сетка таблицы35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ff"/>
    <w:next w:val="affffffa"/>
    <w:uiPriority w:val="39"/>
    <w:rsid w:val="007E73A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
    <w:name w:val="Нет списка321"/>
    <w:next w:val="aff0"/>
    <w:uiPriority w:val="99"/>
    <w:semiHidden/>
    <w:rsid w:val="007E73AA"/>
  </w:style>
  <w:style w:type="table" w:customStyle="1" w:styleId="451">
    <w:name w:val="Сетка таблицы45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0">
    <w:name w:val="Нет списка421"/>
    <w:next w:val="aff0"/>
    <w:uiPriority w:val="99"/>
    <w:semiHidden/>
    <w:unhideWhenUsed/>
    <w:rsid w:val="007E73AA"/>
  </w:style>
  <w:style w:type="numbering" w:customStyle="1" w:styleId="111110">
    <w:name w:val="Нет списка11111"/>
    <w:next w:val="aff0"/>
    <w:uiPriority w:val="99"/>
    <w:semiHidden/>
    <w:unhideWhenUsed/>
    <w:rsid w:val="007E73AA"/>
  </w:style>
  <w:style w:type="table" w:customStyle="1" w:styleId="731">
    <w:name w:val="Сетка таблицы73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53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ff0"/>
    <w:uiPriority w:val="99"/>
    <w:semiHidden/>
    <w:unhideWhenUsed/>
    <w:rsid w:val="007E73AA"/>
  </w:style>
  <w:style w:type="numbering" w:customStyle="1" w:styleId="1611">
    <w:name w:val="Нет списка161"/>
    <w:next w:val="aff0"/>
    <w:uiPriority w:val="99"/>
    <w:semiHidden/>
    <w:unhideWhenUsed/>
    <w:rsid w:val="007E73AA"/>
  </w:style>
  <w:style w:type="table" w:customStyle="1" w:styleId="201">
    <w:name w:val="Сетка таблицы20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
    <w:name w:val="Нет списка241"/>
    <w:next w:val="aff0"/>
    <w:uiPriority w:val="99"/>
    <w:semiHidden/>
    <w:unhideWhenUsed/>
    <w:rsid w:val="007E73AA"/>
  </w:style>
  <w:style w:type="table" w:customStyle="1" w:styleId="571">
    <w:name w:val="Сетка таблицы57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1">
    <w:name w:val="Table Normal16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10">
    <w:name w:val="Нет списка101"/>
    <w:next w:val="aff0"/>
    <w:uiPriority w:val="99"/>
    <w:semiHidden/>
    <w:unhideWhenUsed/>
    <w:rsid w:val="007E73AA"/>
  </w:style>
  <w:style w:type="numbering" w:customStyle="1" w:styleId="1711">
    <w:name w:val="Нет списка171"/>
    <w:next w:val="aff0"/>
    <w:uiPriority w:val="99"/>
    <w:semiHidden/>
    <w:unhideWhenUsed/>
    <w:rsid w:val="007E73AA"/>
  </w:style>
  <w:style w:type="table" w:customStyle="1" w:styleId="271">
    <w:name w:val="Сетка таблицы27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1">
    <w:name w:val="Нет списка251"/>
    <w:next w:val="aff0"/>
    <w:uiPriority w:val="99"/>
    <w:semiHidden/>
    <w:rsid w:val="007E73AA"/>
  </w:style>
  <w:style w:type="table" w:customStyle="1" w:styleId="315">
    <w:name w:val="Таблицы31"/>
    <w:basedOn w:val="aff"/>
    <w:rsid w:val="007E73AA"/>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1">
    <w:name w:val="Сетка таблицы37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ff"/>
    <w:next w:val="affffffa"/>
    <w:uiPriority w:val="39"/>
    <w:rsid w:val="007E73A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
    <w:name w:val="Нет списка331"/>
    <w:next w:val="aff0"/>
    <w:uiPriority w:val="99"/>
    <w:semiHidden/>
    <w:rsid w:val="007E73AA"/>
  </w:style>
  <w:style w:type="table" w:customStyle="1" w:styleId="471">
    <w:name w:val="Сетка таблицы47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ff0"/>
    <w:uiPriority w:val="99"/>
    <w:semiHidden/>
    <w:unhideWhenUsed/>
    <w:rsid w:val="007E73AA"/>
  </w:style>
  <w:style w:type="numbering" w:customStyle="1" w:styleId="11311">
    <w:name w:val="Нет списка1131"/>
    <w:next w:val="aff0"/>
    <w:uiPriority w:val="99"/>
    <w:semiHidden/>
    <w:unhideWhenUsed/>
    <w:rsid w:val="007E73AA"/>
  </w:style>
  <w:style w:type="table" w:customStyle="1" w:styleId="741">
    <w:name w:val="Сетка таблицы74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1">
    <w:name w:val="Table Normal18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1">
    <w:name w:val="Сетка таблицы313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Сетка таблицы6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53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
    <w:name w:val="Table Normal2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1">
    <w:name w:val="Table Normal4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1">
    <w:name w:val="Table Normal7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1">
    <w:name w:val="Table Normal8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1">
    <w:name w:val="Сетка таблицы122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0">
    <w:name w:val="Нет списка521"/>
    <w:next w:val="aff0"/>
    <w:uiPriority w:val="99"/>
    <w:semiHidden/>
    <w:unhideWhenUsed/>
    <w:rsid w:val="007E73AA"/>
  </w:style>
  <w:style w:type="numbering" w:customStyle="1" w:styleId="12210">
    <w:name w:val="Нет списка1221"/>
    <w:next w:val="aff0"/>
    <w:uiPriority w:val="99"/>
    <w:semiHidden/>
    <w:unhideWhenUsed/>
    <w:rsid w:val="007E73AA"/>
  </w:style>
  <w:style w:type="table" w:customStyle="1" w:styleId="13110">
    <w:name w:val="Сетка таблицы13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1">
    <w:name w:val="Сетка таблицы322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0">
    <w:name w:val="Нет списка621"/>
    <w:next w:val="aff0"/>
    <w:uiPriority w:val="99"/>
    <w:semiHidden/>
    <w:unhideWhenUsed/>
    <w:rsid w:val="007E73AA"/>
  </w:style>
  <w:style w:type="numbering" w:customStyle="1" w:styleId="13111">
    <w:name w:val="Нет списка1311"/>
    <w:next w:val="aff0"/>
    <w:uiPriority w:val="99"/>
    <w:semiHidden/>
    <w:unhideWhenUsed/>
    <w:rsid w:val="007E73AA"/>
  </w:style>
  <w:style w:type="table" w:customStyle="1" w:styleId="15110">
    <w:name w:val="Сетка таблицы15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10">
    <w:name w:val="Сетка таблицы33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Сетка таблицы51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ff"/>
    <w:next w:val="affffffa"/>
    <w:uiPriority w:val="39"/>
    <w:rsid w:val="00E804C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ff"/>
    <w:next w:val="affffffa"/>
    <w:uiPriority w:val="39"/>
    <w:rsid w:val="00E804C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D14B49"/>
    <w:pPr>
      <w:widowControl w:val="0"/>
      <w:autoSpaceDE w:val="0"/>
      <w:autoSpaceDN w:val="0"/>
      <w:spacing w:after="0" w:line="240" w:lineRule="auto"/>
    </w:pPr>
    <w:rPr>
      <w:rFonts w:ascii="Arial" w:eastAsiaTheme="minorEastAsia" w:hAnsi="Arial" w:cs="Arial"/>
      <w:b/>
      <w:sz w:val="20"/>
      <w:lang w:eastAsia="ru-RU"/>
    </w:rPr>
  </w:style>
  <w:style w:type="paragraph" w:customStyle="1" w:styleId="afffffffff2">
    <w:name w:val="ОсновнойСТП"/>
    <w:basedOn w:val="afffff3"/>
    <w:link w:val="afffffffff3"/>
    <w:rsid w:val="00E73ED3"/>
    <w:pPr>
      <w:tabs>
        <w:tab w:val="num" w:pos="1219"/>
      </w:tabs>
      <w:spacing w:after="0" w:line="240" w:lineRule="auto"/>
      <w:ind w:left="0" w:firstLine="851"/>
      <w:jc w:val="both"/>
    </w:pPr>
    <w:rPr>
      <w:rFonts w:ascii="Times New Roman" w:eastAsia="Times New Roman" w:hAnsi="Times New Roman" w:cs="Times New Roman"/>
      <w:sz w:val="28"/>
      <w:szCs w:val="28"/>
      <w:lang w:eastAsia="ru-RU"/>
    </w:rPr>
  </w:style>
  <w:style w:type="character" w:customStyle="1" w:styleId="afffffffff3">
    <w:name w:val="ОсновнойСТП Знак"/>
    <w:link w:val="afffffffff2"/>
    <w:locked/>
    <w:rsid w:val="00E73ED3"/>
    <w:rPr>
      <w:rFonts w:ascii="Times New Roman" w:eastAsia="Times New Roman" w:hAnsi="Times New Roman" w:cs="Times New Roman"/>
      <w:sz w:val="28"/>
      <w:szCs w:val="28"/>
      <w:lang w:eastAsia="ru-RU"/>
    </w:rPr>
  </w:style>
  <w:style w:type="paragraph" w:styleId="afffffffff4">
    <w:name w:val="List Number"/>
    <w:basedOn w:val="afd"/>
    <w:rsid w:val="000E3B91"/>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character" w:customStyle="1" w:styleId="29">
    <w:name w:val="Обычный (веб) Знак2"/>
    <w:aliases w:val="Обычный (Web) Знак,Обычный (веб)1 Знак,Обычный (веб) Знак Знак2,Обычный (веб) Знак1 Знак Знак1,Обычный (веб) Знак Знак Знак Знак1,Обычный (веб) Знак1 Знак Знак Знак,Обычный (веб) Знак Знак Знак Знак Знак,Обычный (веб) Знак1 Знак1"/>
    <w:link w:val="afffff7"/>
    <w:uiPriority w:val="99"/>
    <w:locked/>
    <w:rsid w:val="003A6AE9"/>
    <w:rPr>
      <w:rFonts w:ascii="Arial" w:eastAsia="Times New Roman" w:hAnsi="Arial" w:cs="Times New Roman"/>
      <w:sz w:val="18"/>
      <w:szCs w:val="20"/>
      <w:lang w:eastAsia="ru-RU"/>
    </w:rPr>
  </w:style>
  <w:style w:type="paragraph" w:customStyle="1" w:styleId="msonormal0">
    <w:name w:val="msonormal"/>
    <w:basedOn w:val="afd"/>
    <w:rsid w:val="0030150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8">
    <w:name w:val="оглавление 1"/>
    <w:basedOn w:val="afd"/>
    <w:next w:val="afd"/>
    <w:autoRedefine/>
    <w:rsid w:val="00C15214"/>
    <w:pPr>
      <w:tabs>
        <w:tab w:val="right" w:leader="dot" w:pos="9412"/>
      </w:tabs>
      <w:spacing w:before="240" w:after="120" w:line="240" w:lineRule="auto"/>
      <w:ind w:firstLine="567"/>
      <w:jc w:val="both"/>
    </w:pPr>
    <w:rPr>
      <w:rFonts w:ascii="Times New Roman" w:eastAsia="Times New Roman" w:hAnsi="Times New Roman" w:cs="Times New Roman"/>
      <w:b/>
      <w:sz w:val="20"/>
      <w:szCs w:val="20"/>
      <w:lang w:eastAsia="ru-RU"/>
    </w:rPr>
  </w:style>
  <w:style w:type="character" w:customStyle="1" w:styleId="afffffd">
    <w:name w:val="Курсив Знак"/>
    <w:link w:val="afffffc"/>
    <w:rsid w:val="00290EA2"/>
    <w:rPr>
      <w:rFonts w:ascii="Times New Roman" w:eastAsia="Times New Roman" w:hAnsi="Times New Roman" w:cs="Times New Roman"/>
      <w:i/>
      <w:sz w:val="28"/>
      <w:szCs w:val="24"/>
      <w:lang w:eastAsia="ru-RU"/>
    </w:rPr>
  </w:style>
  <w:style w:type="numbering" w:customStyle="1" w:styleId="202">
    <w:name w:val="Нет списка20"/>
    <w:next w:val="aff0"/>
    <w:uiPriority w:val="99"/>
    <w:semiHidden/>
    <w:unhideWhenUsed/>
    <w:rsid w:val="00777910"/>
  </w:style>
  <w:style w:type="numbering" w:customStyle="1" w:styleId="1102">
    <w:name w:val="Нет списка110"/>
    <w:next w:val="aff0"/>
    <w:uiPriority w:val="99"/>
    <w:semiHidden/>
    <w:unhideWhenUsed/>
    <w:rsid w:val="00777910"/>
  </w:style>
  <w:style w:type="table" w:customStyle="1" w:styleId="400">
    <w:name w:val="Сетка таблицы40"/>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100">
    <w:name w:val="Сетка таблицы510"/>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ff0"/>
    <w:uiPriority w:val="99"/>
    <w:semiHidden/>
    <w:unhideWhenUsed/>
    <w:rsid w:val="00777910"/>
  </w:style>
  <w:style w:type="numbering" w:customStyle="1" w:styleId="1150">
    <w:name w:val="Нет списка115"/>
    <w:next w:val="aff0"/>
    <w:uiPriority w:val="99"/>
    <w:semiHidden/>
    <w:unhideWhenUsed/>
    <w:rsid w:val="00777910"/>
  </w:style>
  <w:style w:type="table" w:customStyle="1" w:styleId="67">
    <w:name w:val="Сетка таблицы67"/>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Сетка таблицы119"/>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3">
    <w:name w:val="Table Normal11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6">
    <w:name w:val="Сетка таблицы316"/>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6"/>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5"/>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5"/>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0">
    <w:name w:val="Сетка таблицы536"/>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f0"/>
    <w:uiPriority w:val="99"/>
    <w:semiHidden/>
    <w:unhideWhenUsed/>
    <w:rsid w:val="00777910"/>
  </w:style>
  <w:style w:type="numbering" w:customStyle="1" w:styleId="124">
    <w:name w:val="Нет списка124"/>
    <w:next w:val="aff0"/>
    <w:uiPriority w:val="99"/>
    <w:semiHidden/>
    <w:unhideWhenUsed/>
    <w:rsid w:val="00777910"/>
  </w:style>
  <w:style w:type="table" w:customStyle="1" w:styleId="105">
    <w:name w:val="Сетка таблицы105"/>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
    <w:name w:val="Table Normal2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4">
    <w:name w:val="Сетка таблицы324"/>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4"/>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Сетка таблицы511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2">
    <w:name w:val="Нет списка45"/>
    <w:next w:val="aff0"/>
    <w:uiPriority w:val="99"/>
    <w:semiHidden/>
    <w:unhideWhenUsed/>
    <w:rsid w:val="00777910"/>
  </w:style>
  <w:style w:type="numbering" w:customStyle="1" w:styleId="133">
    <w:name w:val="Нет списка133"/>
    <w:next w:val="aff0"/>
    <w:uiPriority w:val="99"/>
    <w:semiHidden/>
    <w:unhideWhenUsed/>
    <w:rsid w:val="00777910"/>
  </w:style>
  <w:style w:type="table" w:customStyle="1" w:styleId="1330">
    <w:name w:val="Сетка таблицы13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Сетка таблицы14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3">
    <w:name w:val="Table Normal3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3">
    <w:name w:val="Сетка таблицы33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512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3">
    <w:name w:val="Table Normal4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44">
    <w:name w:val="Нет списка54"/>
    <w:next w:val="aff0"/>
    <w:uiPriority w:val="99"/>
    <w:semiHidden/>
    <w:unhideWhenUsed/>
    <w:rsid w:val="00777910"/>
  </w:style>
  <w:style w:type="table" w:customStyle="1" w:styleId="TableNormal73">
    <w:name w:val="Table Normal7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42">
    <w:name w:val="Нет списка64"/>
    <w:next w:val="aff0"/>
    <w:uiPriority w:val="99"/>
    <w:semiHidden/>
    <w:unhideWhenUsed/>
    <w:rsid w:val="00777910"/>
  </w:style>
  <w:style w:type="table" w:customStyle="1" w:styleId="TableNormal93">
    <w:name w:val="Table Normal9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24">
    <w:name w:val="Нет списка72"/>
    <w:next w:val="aff0"/>
    <w:uiPriority w:val="99"/>
    <w:semiHidden/>
    <w:unhideWhenUsed/>
    <w:rsid w:val="00777910"/>
  </w:style>
  <w:style w:type="table" w:customStyle="1" w:styleId="TableNormal132">
    <w:name w:val="Table Normal13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22">
    <w:name w:val="Нет списка82"/>
    <w:next w:val="aff0"/>
    <w:uiPriority w:val="99"/>
    <w:semiHidden/>
    <w:unhideWhenUsed/>
    <w:rsid w:val="00777910"/>
  </w:style>
  <w:style w:type="table" w:customStyle="1" w:styleId="TableNormal142">
    <w:name w:val="Table Normal14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a">
    <w:name w:val="Таблицы5"/>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2">
    <w:name w:val="Сетка таблицы53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Нет списка212"/>
    <w:next w:val="aff0"/>
    <w:uiPriority w:val="99"/>
    <w:semiHidden/>
    <w:rsid w:val="00777910"/>
  </w:style>
  <w:style w:type="table" w:customStyle="1" w:styleId="125">
    <w:name w:val="Таблицы12"/>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20">
    <w:name w:val="Сетка таблицы912"/>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
    <w:name w:val="Нет списка312"/>
    <w:next w:val="aff0"/>
    <w:uiPriority w:val="99"/>
    <w:semiHidden/>
    <w:rsid w:val="00777910"/>
  </w:style>
  <w:style w:type="numbering" w:customStyle="1" w:styleId="4120">
    <w:name w:val="Нет списка412"/>
    <w:next w:val="aff0"/>
    <w:uiPriority w:val="99"/>
    <w:semiHidden/>
    <w:unhideWhenUsed/>
    <w:rsid w:val="00777910"/>
  </w:style>
  <w:style w:type="numbering" w:customStyle="1" w:styleId="1113">
    <w:name w:val="Нет списка1113"/>
    <w:next w:val="aff0"/>
    <w:uiPriority w:val="99"/>
    <w:semiHidden/>
    <w:unhideWhenUsed/>
    <w:rsid w:val="00777910"/>
  </w:style>
  <w:style w:type="table" w:customStyle="1" w:styleId="11120">
    <w:name w:val="Сетка таблицы1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
    <w:name w:val="Сетка таблицы53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ff0"/>
    <w:uiPriority w:val="99"/>
    <w:semiHidden/>
    <w:unhideWhenUsed/>
    <w:rsid w:val="00777910"/>
  </w:style>
  <w:style w:type="numbering" w:customStyle="1" w:styleId="12120">
    <w:name w:val="Нет списка1212"/>
    <w:next w:val="aff0"/>
    <w:uiPriority w:val="99"/>
    <w:semiHidden/>
    <w:unhideWhenUsed/>
    <w:rsid w:val="00777910"/>
  </w:style>
  <w:style w:type="table" w:customStyle="1" w:styleId="32120">
    <w:name w:val="Сетка таблицы32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Сетка таблицы4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2">
    <w:name w:val="Нет списка612"/>
    <w:next w:val="aff0"/>
    <w:uiPriority w:val="99"/>
    <w:semiHidden/>
    <w:unhideWhenUsed/>
    <w:rsid w:val="00777910"/>
  </w:style>
  <w:style w:type="table" w:customStyle="1" w:styleId="153">
    <w:name w:val="Сетка таблицы15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ff0"/>
    <w:uiPriority w:val="99"/>
    <w:semiHidden/>
    <w:unhideWhenUsed/>
    <w:rsid w:val="00777910"/>
  </w:style>
  <w:style w:type="table" w:customStyle="1" w:styleId="172">
    <w:name w:val="Сетка таблицы17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Нет списка222"/>
    <w:next w:val="aff0"/>
    <w:uiPriority w:val="99"/>
    <w:semiHidden/>
    <w:unhideWhenUsed/>
    <w:rsid w:val="00777910"/>
  </w:style>
  <w:style w:type="numbering" w:customStyle="1" w:styleId="1520">
    <w:name w:val="Нет списка152"/>
    <w:next w:val="aff0"/>
    <w:uiPriority w:val="99"/>
    <w:semiHidden/>
    <w:unhideWhenUsed/>
    <w:rsid w:val="00777910"/>
  </w:style>
  <w:style w:type="numbering" w:customStyle="1" w:styleId="1122">
    <w:name w:val="Нет списка1122"/>
    <w:next w:val="aff0"/>
    <w:uiPriority w:val="99"/>
    <w:semiHidden/>
    <w:unhideWhenUsed/>
    <w:rsid w:val="00777910"/>
  </w:style>
  <w:style w:type="table" w:customStyle="1" w:styleId="192">
    <w:name w:val="Сетка таблицы19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0">
    <w:name w:val="Сетка таблицы110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Нет списка232"/>
    <w:next w:val="aff0"/>
    <w:uiPriority w:val="99"/>
    <w:semiHidden/>
    <w:rsid w:val="00777910"/>
  </w:style>
  <w:style w:type="table" w:customStyle="1" w:styleId="224">
    <w:name w:val="Таблицы22"/>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20">
    <w:name w:val="Сетка таблицы35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2">
    <w:name w:val="Нет списка322"/>
    <w:next w:val="aff0"/>
    <w:uiPriority w:val="99"/>
    <w:semiHidden/>
    <w:rsid w:val="00777910"/>
  </w:style>
  <w:style w:type="table" w:customStyle="1" w:styleId="4520">
    <w:name w:val="Сетка таблицы45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2">
    <w:name w:val="Нет списка422"/>
    <w:next w:val="aff0"/>
    <w:uiPriority w:val="99"/>
    <w:semiHidden/>
    <w:unhideWhenUsed/>
    <w:rsid w:val="00777910"/>
  </w:style>
  <w:style w:type="numbering" w:customStyle="1" w:styleId="11112">
    <w:name w:val="Нет списка11112"/>
    <w:next w:val="aff0"/>
    <w:uiPriority w:val="99"/>
    <w:semiHidden/>
    <w:unhideWhenUsed/>
    <w:rsid w:val="00777910"/>
  </w:style>
  <w:style w:type="table" w:customStyle="1" w:styleId="732">
    <w:name w:val="Сетка таблицы73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0">
    <w:name w:val="Сетка таблицы312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0">
    <w:name w:val="Сетка таблицы61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2">
    <w:name w:val="Сетка таблицы53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0">
    <w:name w:val="Нет списка92"/>
    <w:next w:val="aff0"/>
    <w:uiPriority w:val="99"/>
    <w:semiHidden/>
    <w:unhideWhenUsed/>
    <w:rsid w:val="00777910"/>
  </w:style>
  <w:style w:type="numbering" w:customStyle="1" w:styleId="1620">
    <w:name w:val="Нет списка162"/>
    <w:next w:val="aff0"/>
    <w:uiPriority w:val="99"/>
    <w:semiHidden/>
    <w:unhideWhenUsed/>
    <w:rsid w:val="00777910"/>
  </w:style>
  <w:style w:type="table" w:customStyle="1" w:styleId="2020">
    <w:name w:val="Сетка таблицы20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Сетка таблицы36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ff0"/>
    <w:uiPriority w:val="99"/>
    <w:semiHidden/>
    <w:unhideWhenUsed/>
    <w:rsid w:val="00777910"/>
  </w:style>
  <w:style w:type="table" w:customStyle="1" w:styleId="572">
    <w:name w:val="Сетка таблицы57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2">
    <w:name w:val="Table Normal16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20">
    <w:name w:val="Нет списка102"/>
    <w:next w:val="aff0"/>
    <w:uiPriority w:val="99"/>
    <w:semiHidden/>
    <w:unhideWhenUsed/>
    <w:rsid w:val="00777910"/>
  </w:style>
  <w:style w:type="numbering" w:customStyle="1" w:styleId="1720">
    <w:name w:val="Нет списка172"/>
    <w:next w:val="aff0"/>
    <w:uiPriority w:val="99"/>
    <w:semiHidden/>
    <w:unhideWhenUsed/>
    <w:rsid w:val="00777910"/>
  </w:style>
  <w:style w:type="table" w:customStyle="1" w:styleId="2720">
    <w:name w:val="Сетка таблицы27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2">
    <w:name w:val="Table Normal17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20">
    <w:name w:val="Нет списка252"/>
    <w:next w:val="aff0"/>
    <w:uiPriority w:val="99"/>
    <w:semiHidden/>
    <w:rsid w:val="00777910"/>
  </w:style>
  <w:style w:type="table" w:customStyle="1" w:styleId="325">
    <w:name w:val="Таблицы32"/>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2">
    <w:name w:val="Сетка таблицы37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ff0"/>
    <w:uiPriority w:val="99"/>
    <w:semiHidden/>
    <w:rsid w:val="00777910"/>
  </w:style>
  <w:style w:type="table" w:customStyle="1" w:styleId="472">
    <w:name w:val="Сетка таблицы47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2">
    <w:name w:val="Сетка таблицы58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ff0"/>
    <w:uiPriority w:val="99"/>
    <w:semiHidden/>
    <w:unhideWhenUsed/>
    <w:rsid w:val="00777910"/>
  </w:style>
  <w:style w:type="numbering" w:customStyle="1" w:styleId="11320">
    <w:name w:val="Нет списка1132"/>
    <w:next w:val="aff0"/>
    <w:uiPriority w:val="99"/>
    <w:semiHidden/>
    <w:unhideWhenUsed/>
    <w:rsid w:val="00777910"/>
  </w:style>
  <w:style w:type="table" w:customStyle="1" w:styleId="742">
    <w:name w:val="Сетка таблицы74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2">
    <w:name w:val="Table Normal18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2">
    <w:name w:val="Сетка таблицы313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2">
    <w:name w:val="Сетка таблицы51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етка таблицы6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2">
    <w:name w:val="Сетка таблицы53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2">
    <w:name w:val="Table Normal2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2">
    <w:name w:val="Table Normal4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2">
    <w:name w:val="Table Normal5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2">
    <w:name w:val="Table Normal6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2">
    <w:name w:val="Table Normal7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2">
    <w:name w:val="Table Normal8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2">
    <w:name w:val="Table Normal9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2">
    <w:name w:val="Table Normal10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2">
    <w:name w:val="Сетка таблицы122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2">
    <w:name w:val="Нет списка522"/>
    <w:next w:val="aff0"/>
    <w:uiPriority w:val="99"/>
    <w:semiHidden/>
    <w:unhideWhenUsed/>
    <w:rsid w:val="00777910"/>
  </w:style>
  <w:style w:type="numbering" w:customStyle="1" w:styleId="12220">
    <w:name w:val="Нет списка1222"/>
    <w:next w:val="aff0"/>
    <w:uiPriority w:val="99"/>
    <w:semiHidden/>
    <w:unhideWhenUsed/>
    <w:rsid w:val="00777910"/>
  </w:style>
  <w:style w:type="table" w:customStyle="1" w:styleId="1312">
    <w:name w:val="Сетка таблицы13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2">
    <w:name w:val="Table Normal11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20">
    <w:name w:val="Сетка таблицы322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0">
    <w:name w:val="Сетка таблицы42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51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0">
    <w:name w:val="Нет списка622"/>
    <w:next w:val="aff0"/>
    <w:uiPriority w:val="99"/>
    <w:semiHidden/>
    <w:unhideWhenUsed/>
    <w:rsid w:val="00777910"/>
  </w:style>
  <w:style w:type="numbering" w:customStyle="1" w:styleId="13120">
    <w:name w:val="Нет списка1312"/>
    <w:next w:val="aff0"/>
    <w:uiPriority w:val="99"/>
    <w:semiHidden/>
    <w:unhideWhenUsed/>
    <w:rsid w:val="00777910"/>
  </w:style>
  <w:style w:type="table" w:customStyle="1" w:styleId="1512">
    <w:name w:val="Сетка таблицы15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2">
    <w:name w:val="Table Normal12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2">
    <w:name w:val="Сетка таблицы33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2">
    <w:name w:val="Сетка таблицы54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
    <w:name w:val="Нет списка181"/>
    <w:next w:val="aff0"/>
    <w:uiPriority w:val="99"/>
    <w:semiHidden/>
    <w:unhideWhenUsed/>
    <w:rsid w:val="00777910"/>
  </w:style>
  <w:style w:type="numbering" w:customStyle="1" w:styleId="1911">
    <w:name w:val="Нет списка191"/>
    <w:next w:val="aff0"/>
    <w:uiPriority w:val="99"/>
    <w:semiHidden/>
    <w:unhideWhenUsed/>
    <w:rsid w:val="00777910"/>
  </w:style>
  <w:style w:type="table" w:customStyle="1" w:styleId="291">
    <w:name w:val="Сетка таблицы29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1">
    <w:name w:val="Сетка таблицы59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Сетка таблицы515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1">
    <w:name w:val="Нет списка261"/>
    <w:next w:val="aff0"/>
    <w:uiPriority w:val="99"/>
    <w:semiHidden/>
    <w:unhideWhenUsed/>
    <w:rsid w:val="00777910"/>
  </w:style>
  <w:style w:type="numbering" w:customStyle="1" w:styleId="11411">
    <w:name w:val="Нет списка1141"/>
    <w:next w:val="aff0"/>
    <w:uiPriority w:val="99"/>
    <w:semiHidden/>
    <w:unhideWhenUsed/>
    <w:rsid w:val="00777910"/>
  </w:style>
  <w:style w:type="table" w:customStyle="1" w:styleId="661">
    <w:name w:val="Сетка таблицы66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1">
    <w:name w:val="Table Normal110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1">
    <w:name w:val="Сетка таблицы314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Сетка таблицы414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
    <w:name w:val="Сетка таблицы523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етка таблицы614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535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1">
    <w:name w:val="Нет списка341"/>
    <w:next w:val="aff0"/>
    <w:uiPriority w:val="99"/>
    <w:semiHidden/>
    <w:unhideWhenUsed/>
    <w:rsid w:val="00777910"/>
  </w:style>
  <w:style w:type="numbering" w:customStyle="1" w:styleId="1231">
    <w:name w:val="Нет списка1231"/>
    <w:next w:val="aff0"/>
    <w:uiPriority w:val="99"/>
    <w:semiHidden/>
    <w:unhideWhenUsed/>
    <w:rsid w:val="00777910"/>
  </w:style>
  <w:style w:type="table" w:customStyle="1" w:styleId="1041">
    <w:name w:val="Сетка таблицы104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1">
    <w:name w:val="Сетка таблицы323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Сетка таблицы423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Сетка таблицы623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Сетка таблицы511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1">
    <w:name w:val="Нет списка441"/>
    <w:next w:val="aff0"/>
    <w:uiPriority w:val="99"/>
    <w:semiHidden/>
    <w:unhideWhenUsed/>
    <w:rsid w:val="00777910"/>
  </w:style>
  <w:style w:type="numbering" w:customStyle="1" w:styleId="1321">
    <w:name w:val="Нет списка1321"/>
    <w:next w:val="aff0"/>
    <w:uiPriority w:val="99"/>
    <w:semiHidden/>
    <w:unhideWhenUsed/>
    <w:rsid w:val="00777910"/>
  </w:style>
  <w:style w:type="table" w:customStyle="1" w:styleId="13210">
    <w:name w:val="Сетка таблицы13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1">
    <w:name w:val="Table Normal3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1">
    <w:name w:val="Сетка таблицы33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
    <w:name w:val="Сетка таблицы512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1">
    <w:name w:val="Table Normal4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1">
    <w:name w:val="Table Normal5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1">
    <w:name w:val="Table Normal6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10">
    <w:name w:val="Нет списка531"/>
    <w:next w:val="aff0"/>
    <w:uiPriority w:val="99"/>
    <w:semiHidden/>
    <w:unhideWhenUsed/>
    <w:rsid w:val="00777910"/>
  </w:style>
  <w:style w:type="table" w:customStyle="1" w:styleId="TableNormal721">
    <w:name w:val="Table Normal7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1">
    <w:name w:val="Table Normal8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10">
    <w:name w:val="Нет списка631"/>
    <w:next w:val="aff0"/>
    <w:uiPriority w:val="99"/>
    <w:semiHidden/>
    <w:unhideWhenUsed/>
    <w:rsid w:val="00777910"/>
  </w:style>
  <w:style w:type="table" w:customStyle="1" w:styleId="TableNormal921">
    <w:name w:val="Table Normal9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1">
    <w:name w:val="Table Normal10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1">
    <w:name w:val="Table Normal11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1">
    <w:name w:val="Table Normal12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10">
    <w:name w:val="Нет списка711"/>
    <w:next w:val="aff0"/>
    <w:uiPriority w:val="99"/>
    <w:semiHidden/>
    <w:unhideWhenUsed/>
    <w:rsid w:val="00777910"/>
  </w:style>
  <w:style w:type="table" w:customStyle="1" w:styleId="TableNormal1311">
    <w:name w:val="Table Normal13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11">
    <w:name w:val="Нет списка811"/>
    <w:next w:val="aff0"/>
    <w:uiPriority w:val="99"/>
    <w:semiHidden/>
    <w:unhideWhenUsed/>
    <w:rsid w:val="00777910"/>
  </w:style>
  <w:style w:type="table" w:customStyle="1" w:styleId="TableNormal1411">
    <w:name w:val="Table Normal14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16">
    <w:name w:val="Таблицы41"/>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1">
    <w:name w:val="Сетка таблицы53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
    <w:name w:val="Нет списка2111"/>
    <w:next w:val="aff0"/>
    <w:uiPriority w:val="99"/>
    <w:semiHidden/>
    <w:rsid w:val="00777910"/>
  </w:style>
  <w:style w:type="table" w:customStyle="1" w:styleId="1114">
    <w:name w:val="Таблицы111"/>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1">
    <w:name w:val="Сетка таблицы9111"/>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ff0"/>
    <w:uiPriority w:val="99"/>
    <w:semiHidden/>
    <w:rsid w:val="00777910"/>
  </w:style>
  <w:style w:type="numbering" w:customStyle="1" w:styleId="41111">
    <w:name w:val="Нет списка4111"/>
    <w:next w:val="aff0"/>
    <w:uiPriority w:val="99"/>
    <w:semiHidden/>
    <w:unhideWhenUsed/>
    <w:rsid w:val="00777910"/>
  </w:style>
  <w:style w:type="numbering" w:customStyle="1" w:styleId="11121">
    <w:name w:val="Нет списка11121"/>
    <w:next w:val="aff0"/>
    <w:uiPriority w:val="99"/>
    <w:semiHidden/>
    <w:unhideWhenUsed/>
    <w:rsid w:val="00777910"/>
  </w:style>
  <w:style w:type="table" w:customStyle="1" w:styleId="111112">
    <w:name w:val="Сетка таблицы1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
    <w:name w:val="Сетка таблицы53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0">
    <w:name w:val="Нет списка5111"/>
    <w:next w:val="aff0"/>
    <w:uiPriority w:val="99"/>
    <w:semiHidden/>
    <w:unhideWhenUsed/>
    <w:rsid w:val="00777910"/>
  </w:style>
  <w:style w:type="numbering" w:customStyle="1" w:styleId="121111">
    <w:name w:val="Нет списка12111"/>
    <w:next w:val="aff0"/>
    <w:uiPriority w:val="99"/>
    <w:semiHidden/>
    <w:unhideWhenUsed/>
    <w:rsid w:val="00777910"/>
  </w:style>
  <w:style w:type="table" w:customStyle="1" w:styleId="32111">
    <w:name w:val="Сетка таблицы32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Сетка таблицы5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0">
    <w:name w:val="Нет списка6111"/>
    <w:next w:val="aff0"/>
    <w:uiPriority w:val="99"/>
    <w:semiHidden/>
    <w:unhideWhenUsed/>
    <w:rsid w:val="00777910"/>
  </w:style>
  <w:style w:type="table" w:customStyle="1" w:styleId="1521">
    <w:name w:val="Сетка таблицы15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
    <w:next w:val="aff0"/>
    <w:uiPriority w:val="99"/>
    <w:semiHidden/>
    <w:unhideWhenUsed/>
    <w:rsid w:val="00777910"/>
  </w:style>
  <w:style w:type="table" w:customStyle="1" w:styleId="17110">
    <w:name w:val="Сетка таблицы17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0">
    <w:name w:val="Сетка таблицы4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ff0"/>
    <w:uiPriority w:val="99"/>
    <w:semiHidden/>
    <w:unhideWhenUsed/>
    <w:rsid w:val="00777910"/>
  </w:style>
  <w:style w:type="numbering" w:customStyle="1" w:styleId="15111">
    <w:name w:val="Нет списка1511"/>
    <w:next w:val="aff0"/>
    <w:uiPriority w:val="99"/>
    <w:semiHidden/>
    <w:unhideWhenUsed/>
    <w:rsid w:val="00777910"/>
  </w:style>
  <w:style w:type="numbering" w:customStyle="1" w:styleId="112110">
    <w:name w:val="Нет списка11211"/>
    <w:next w:val="aff0"/>
    <w:uiPriority w:val="99"/>
    <w:semiHidden/>
    <w:unhideWhenUsed/>
    <w:rsid w:val="00777910"/>
  </w:style>
  <w:style w:type="table" w:customStyle="1" w:styleId="19110">
    <w:name w:val="Сетка таблицы19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0">
    <w:name w:val="Сетка таблицы25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1">
    <w:name w:val="Нет списка2311"/>
    <w:next w:val="aff0"/>
    <w:uiPriority w:val="99"/>
    <w:semiHidden/>
    <w:rsid w:val="00777910"/>
  </w:style>
  <w:style w:type="table" w:customStyle="1" w:styleId="2113">
    <w:name w:val="Таблицы211"/>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11">
    <w:name w:val="Сетка таблицы35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0">
    <w:name w:val="Нет списка3211"/>
    <w:next w:val="aff0"/>
    <w:uiPriority w:val="99"/>
    <w:semiHidden/>
    <w:rsid w:val="00777910"/>
  </w:style>
  <w:style w:type="table" w:customStyle="1" w:styleId="4511">
    <w:name w:val="Сетка таблицы45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
    <w:name w:val="Сетка таблицы56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0">
    <w:name w:val="Нет списка4211"/>
    <w:next w:val="aff0"/>
    <w:uiPriority w:val="99"/>
    <w:semiHidden/>
    <w:unhideWhenUsed/>
    <w:rsid w:val="00777910"/>
  </w:style>
  <w:style w:type="numbering" w:customStyle="1" w:styleId="1111110">
    <w:name w:val="Нет списка111111"/>
    <w:next w:val="aff0"/>
    <w:uiPriority w:val="99"/>
    <w:semiHidden/>
    <w:unhideWhenUsed/>
    <w:rsid w:val="00777910"/>
  </w:style>
  <w:style w:type="table" w:customStyle="1" w:styleId="7311">
    <w:name w:val="Сетка таблицы73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Сетка таблицы41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
    <w:name w:val="Сетка таблицы5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Сетка таблицы61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1">
    <w:name w:val="Сетка таблицы53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ff0"/>
    <w:uiPriority w:val="99"/>
    <w:semiHidden/>
    <w:unhideWhenUsed/>
    <w:rsid w:val="00777910"/>
  </w:style>
  <w:style w:type="numbering" w:customStyle="1" w:styleId="16111">
    <w:name w:val="Нет списка1611"/>
    <w:next w:val="aff0"/>
    <w:uiPriority w:val="99"/>
    <w:semiHidden/>
    <w:unhideWhenUsed/>
    <w:rsid w:val="00777910"/>
  </w:style>
  <w:style w:type="table" w:customStyle="1" w:styleId="2011">
    <w:name w:val="Сетка таблицы20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0">
    <w:name w:val="Сетка таблицы26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1">
    <w:name w:val="Нет списка2411"/>
    <w:next w:val="aff0"/>
    <w:uiPriority w:val="99"/>
    <w:semiHidden/>
    <w:unhideWhenUsed/>
    <w:rsid w:val="00777910"/>
  </w:style>
  <w:style w:type="table" w:customStyle="1" w:styleId="5711">
    <w:name w:val="Сетка таблицы57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11">
    <w:name w:val="Table Normal16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110">
    <w:name w:val="Нет списка1011"/>
    <w:next w:val="aff0"/>
    <w:uiPriority w:val="99"/>
    <w:semiHidden/>
    <w:unhideWhenUsed/>
    <w:rsid w:val="00777910"/>
  </w:style>
  <w:style w:type="numbering" w:customStyle="1" w:styleId="17111">
    <w:name w:val="Нет списка1711"/>
    <w:next w:val="aff0"/>
    <w:uiPriority w:val="99"/>
    <w:semiHidden/>
    <w:unhideWhenUsed/>
    <w:rsid w:val="00777910"/>
  </w:style>
  <w:style w:type="table" w:customStyle="1" w:styleId="2711">
    <w:name w:val="Сетка таблицы27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етка таблицы11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11">
    <w:name w:val="Нет списка2511"/>
    <w:next w:val="aff0"/>
    <w:uiPriority w:val="99"/>
    <w:semiHidden/>
    <w:rsid w:val="00777910"/>
  </w:style>
  <w:style w:type="table" w:customStyle="1" w:styleId="3113">
    <w:name w:val="Таблицы311"/>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11">
    <w:name w:val="Сетка таблицы37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Сетка таблицы9311"/>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1">
    <w:name w:val="Нет списка3311"/>
    <w:next w:val="aff0"/>
    <w:uiPriority w:val="99"/>
    <w:semiHidden/>
    <w:rsid w:val="00777910"/>
  </w:style>
  <w:style w:type="table" w:customStyle="1" w:styleId="4711">
    <w:name w:val="Сетка таблицы47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1">
    <w:name w:val="Сетка таблицы58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1">
    <w:name w:val="Нет списка4311"/>
    <w:next w:val="aff0"/>
    <w:uiPriority w:val="99"/>
    <w:semiHidden/>
    <w:unhideWhenUsed/>
    <w:rsid w:val="00777910"/>
  </w:style>
  <w:style w:type="numbering" w:customStyle="1" w:styleId="113111">
    <w:name w:val="Нет списка11311"/>
    <w:next w:val="aff0"/>
    <w:uiPriority w:val="99"/>
    <w:semiHidden/>
    <w:unhideWhenUsed/>
    <w:rsid w:val="00777910"/>
  </w:style>
  <w:style w:type="table" w:customStyle="1" w:styleId="7411">
    <w:name w:val="Сетка таблицы74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11">
    <w:name w:val="Table Normal18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11">
    <w:name w:val="Сетка таблицы313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1">
    <w:name w:val="Сетка таблицы51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1">
    <w:name w:val="Сетка таблицы6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Сетка таблицы10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1">
    <w:name w:val="Сетка таблицы53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1">
    <w:name w:val="Table Normal2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11">
    <w:name w:val="Table Normal3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11">
    <w:name w:val="Table Normal4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11">
    <w:name w:val="Table Normal5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11">
    <w:name w:val="Table Normal6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11">
    <w:name w:val="Table Normal7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11">
    <w:name w:val="Table Normal8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11">
    <w:name w:val="Table Normal9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11">
    <w:name w:val="Table Normal10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11">
    <w:name w:val="Сетка таблицы122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0">
    <w:name w:val="Нет списка5211"/>
    <w:next w:val="aff0"/>
    <w:uiPriority w:val="99"/>
    <w:semiHidden/>
    <w:unhideWhenUsed/>
    <w:rsid w:val="00777910"/>
  </w:style>
  <w:style w:type="numbering" w:customStyle="1" w:styleId="122110">
    <w:name w:val="Нет списка12211"/>
    <w:next w:val="aff0"/>
    <w:uiPriority w:val="99"/>
    <w:semiHidden/>
    <w:unhideWhenUsed/>
    <w:rsid w:val="00777910"/>
  </w:style>
  <w:style w:type="table" w:customStyle="1" w:styleId="131110">
    <w:name w:val="Сетка таблицы13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1">
    <w:name w:val="Table Normal11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11">
    <w:name w:val="Сетка таблицы322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Сетка таблицы42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1">
    <w:name w:val="Сетка таблицы52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1">
    <w:name w:val="Сетка таблицы62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Сетка таблицы51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0">
    <w:name w:val="Нет списка6211"/>
    <w:next w:val="aff0"/>
    <w:uiPriority w:val="99"/>
    <w:semiHidden/>
    <w:unhideWhenUsed/>
    <w:rsid w:val="00777910"/>
  </w:style>
  <w:style w:type="numbering" w:customStyle="1" w:styleId="131111">
    <w:name w:val="Нет списка13111"/>
    <w:next w:val="aff0"/>
    <w:uiPriority w:val="99"/>
    <w:semiHidden/>
    <w:unhideWhenUsed/>
    <w:rsid w:val="00777910"/>
  </w:style>
  <w:style w:type="table" w:customStyle="1" w:styleId="151110">
    <w:name w:val="Сетка таблицы15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1">
    <w:name w:val="Table Normal12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110">
    <w:name w:val="Сетка таблицы33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0">
    <w:name w:val="Сетка таблицы43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1">
    <w:name w:val="Сетка таблицы54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1">
    <w:name w:val="Сетка таблицы51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маркированныйСТП"/>
    <w:basedOn w:val="afd"/>
    <w:autoRedefine/>
    <w:qFormat/>
    <w:rsid w:val="00D96667"/>
    <w:pPr>
      <w:numPr>
        <w:numId w:val="23"/>
      </w:numPr>
      <w:spacing w:after="0" w:line="240" w:lineRule="auto"/>
      <w:ind w:left="0" w:firstLine="709"/>
      <w:jc w:val="both"/>
    </w:pPr>
    <w:rPr>
      <w:rFonts w:ascii="Times New Roman" w:eastAsia="Times New Roman" w:hAnsi="Times New Roman" w:cs="Times New Roman"/>
      <w:color w:val="000000"/>
      <w:sz w:val="28"/>
      <w:szCs w:val="28"/>
      <w:lang w:eastAsia="ru-RU"/>
    </w:rPr>
  </w:style>
  <w:style w:type="numbering" w:customStyle="1" w:styleId="283">
    <w:name w:val="Нет списка28"/>
    <w:next w:val="aff0"/>
    <w:uiPriority w:val="99"/>
    <w:semiHidden/>
    <w:rsid w:val="00F84DE5"/>
  </w:style>
  <w:style w:type="character" w:customStyle="1" w:styleId="afffffff7">
    <w:name w:val="Полужирный Знак"/>
    <w:link w:val="afffffff6"/>
    <w:uiPriority w:val="99"/>
    <w:rsid w:val="00F84DE5"/>
    <w:rPr>
      <w:rFonts w:ascii="Times New Roman" w:eastAsia="Times New Roman" w:hAnsi="Times New Roman" w:cs="Times New Roman"/>
      <w:b/>
      <w:sz w:val="28"/>
      <w:szCs w:val="24"/>
      <w:lang w:eastAsia="ru-RU"/>
    </w:rPr>
  </w:style>
  <w:style w:type="paragraph" w:customStyle="1" w:styleId="afffffffff5">
    <w:name w:val="содержание"/>
    <w:basedOn w:val="1b"/>
    <w:next w:val="afd"/>
    <w:rsid w:val="00F84DE5"/>
    <w:pPr>
      <w:keepLines w:val="0"/>
      <w:pageBreakBefore/>
      <w:spacing w:line="240" w:lineRule="auto"/>
      <w:ind w:firstLine="0"/>
    </w:pPr>
    <w:rPr>
      <w:bCs/>
      <w:caps/>
      <w:kern w:val="32"/>
      <w:szCs w:val="32"/>
      <w:lang w:val="x-none" w:eastAsia="x-none"/>
    </w:rPr>
  </w:style>
  <w:style w:type="table" w:customStyle="1" w:styleId="68">
    <w:name w:val="Таблицы6"/>
    <w:basedOn w:val="aff"/>
    <w:rsid w:val="00F84DE5"/>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paragraph" w:customStyle="1" w:styleId="afffffffff6">
    <w:name w:val="Полужирный + По центру"/>
    <w:basedOn w:val="afffffff6"/>
    <w:rsid w:val="00F84DE5"/>
    <w:pPr>
      <w:ind w:firstLine="0"/>
      <w:jc w:val="center"/>
    </w:pPr>
    <w:rPr>
      <w:bCs/>
      <w:szCs w:val="20"/>
    </w:rPr>
  </w:style>
  <w:style w:type="paragraph" w:customStyle="1" w:styleId="afffffffff7">
    <w:name w:val="Шапка таблицы+курсив"/>
    <w:basedOn w:val="afffe"/>
    <w:link w:val="afffffffff8"/>
    <w:rsid w:val="00F84DE5"/>
    <w:rPr>
      <w:i/>
      <w:lang w:eastAsia="ru-RU"/>
    </w:rPr>
  </w:style>
  <w:style w:type="character" w:customStyle="1" w:styleId="afffffffff8">
    <w:name w:val="Шапка таблицы+курсив Знак"/>
    <w:link w:val="afffffffff7"/>
    <w:rsid w:val="00F84DE5"/>
    <w:rPr>
      <w:rFonts w:ascii="Times New Roman" w:eastAsia="Times New Roman" w:hAnsi="Times New Roman" w:cs="Times New Roman"/>
      <w:i/>
      <w:sz w:val="24"/>
      <w:szCs w:val="24"/>
      <w:lang w:eastAsia="ru-RU"/>
    </w:rPr>
  </w:style>
  <w:style w:type="paragraph" w:customStyle="1" w:styleId="afffffffff9">
    <w:name w:val="Текст в таблицах+полужирный + подчеркивание По центру"/>
    <w:basedOn w:val="affff7"/>
    <w:rsid w:val="00F84DE5"/>
    <w:pPr>
      <w:jc w:val="center"/>
    </w:pPr>
    <w:rPr>
      <w:bCs/>
      <w:szCs w:val="20"/>
      <w:u w:val="single"/>
      <w:lang w:val="x-none" w:eastAsia="x-none"/>
    </w:rPr>
  </w:style>
  <w:style w:type="paragraph" w:customStyle="1" w:styleId="afffffffffa">
    <w:name w:val="Текст в таблицах+полужирный + По центру"/>
    <w:basedOn w:val="affff7"/>
    <w:rsid w:val="00F84DE5"/>
    <w:pPr>
      <w:jc w:val="center"/>
    </w:pPr>
    <w:rPr>
      <w:bCs/>
      <w:szCs w:val="20"/>
      <w:lang w:val="x-none" w:eastAsia="x-none"/>
    </w:rPr>
  </w:style>
  <w:style w:type="paragraph" w:customStyle="1" w:styleId="afffffffffb">
    <w:name w:val="Подчеркивание + курсив"/>
    <w:basedOn w:val="afffffff4"/>
    <w:rsid w:val="00F84DE5"/>
    <w:rPr>
      <w:i/>
      <w:iCs/>
      <w:lang w:val="x-none" w:eastAsia="x-none"/>
    </w:rPr>
  </w:style>
  <w:style w:type="paragraph" w:customStyle="1" w:styleId="144">
    <w:name w:val="Шапка таблицы+курсив + 14 пт"/>
    <w:basedOn w:val="afffffffff7"/>
    <w:link w:val="145"/>
    <w:rsid w:val="00F84DE5"/>
    <w:rPr>
      <w:iCs/>
      <w:sz w:val="28"/>
    </w:rPr>
  </w:style>
  <w:style w:type="character" w:customStyle="1" w:styleId="145">
    <w:name w:val="Шапка таблицы+курсив + 14 пт Знак"/>
    <w:link w:val="144"/>
    <w:rsid w:val="00F84DE5"/>
    <w:rPr>
      <w:rFonts w:ascii="Times New Roman" w:eastAsia="Times New Roman" w:hAnsi="Times New Roman" w:cs="Times New Roman"/>
      <w:i/>
      <w:iCs/>
      <w:sz w:val="28"/>
      <w:szCs w:val="24"/>
      <w:lang w:eastAsia="ru-RU"/>
    </w:rPr>
  </w:style>
  <w:style w:type="paragraph" w:customStyle="1" w:styleId="053">
    <w:name w:val="Текст в таблицах + Слева:  053 см"/>
    <w:basedOn w:val="affff0"/>
    <w:rsid w:val="00F84DE5"/>
    <w:pPr>
      <w:ind w:left="298"/>
    </w:pPr>
    <w:rPr>
      <w:szCs w:val="20"/>
      <w:lang w:val="x-none" w:eastAsia="x-none"/>
    </w:rPr>
  </w:style>
  <w:style w:type="table" w:customStyle="1" w:styleId="500">
    <w:name w:val="Сетка таблицы50"/>
    <w:basedOn w:val="aff"/>
    <w:next w:val="affffffa"/>
    <w:uiPriority w:val="59"/>
    <w:rsid w:val="00F84DE5"/>
    <w:pPr>
      <w:spacing w:after="0" w:line="240" w:lineRule="auto"/>
      <w:ind w:firstLine="709"/>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c">
    <w:name w:val="введение"/>
    <w:basedOn w:val="1b"/>
    <w:next w:val="afd"/>
    <w:rsid w:val="00F84DE5"/>
    <w:pPr>
      <w:keepLines w:val="0"/>
      <w:pageBreakBefore/>
      <w:spacing w:line="240" w:lineRule="auto"/>
      <w:ind w:firstLine="0"/>
    </w:pPr>
    <w:rPr>
      <w:bCs/>
      <w:caps/>
      <w:kern w:val="32"/>
      <w:szCs w:val="32"/>
      <w:lang w:val="x-none" w:eastAsia="x-none"/>
    </w:rPr>
  </w:style>
  <w:style w:type="paragraph" w:customStyle="1" w:styleId="1ff9">
    <w:name w:val="оглавление1"/>
    <w:basedOn w:val="afd"/>
    <w:rsid w:val="00F84DE5"/>
    <w:pPr>
      <w:spacing w:after="0" w:line="240" w:lineRule="auto"/>
    </w:pPr>
    <w:rPr>
      <w:rFonts w:ascii="Times New Roman" w:eastAsia="Times New Roman" w:hAnsi="Times New Roman" w:cs="Times New Roman"/>
      <w:b/>
      <w:smallCaps/>
      <w:sz w:val="28"/>
      <w:szCs w:val="28"/>
      <w:lang w:eastAsia="ru-RU"/>
    </w:rPr>
  </w:style>
  <w:style w:type="paragraph" w:customStyle="1" w:styleId="1ffa">
    <w:name w:val="заголовок 1"/>
    <w:basedOn w:val="afd"/>
    <w:next w:val="afd"/>
    <w:qFormat/>
    <w:rsid w:val="00F84DE5"/>
    <w:pPr>
      <w:keepNext/>
      <w:spacing w:after="0" w:line="240" w:lineRule="auto"/>
    </w:pPr>
    <w:rPr>
      <w:rFonts w:ascii="Times New Roman" w:eastAsia="Times New Roman" w:hAnsi="Times New Roman" w:cs="Times New Roman"/>
      <w:sz w:val="24"/>
      <w:szCs w:val="20"/>
      <w:lang w:eastAsia="ru-RU"/>
    </w:rPr>
  </w:style>
  <w:style w:type="paragraph" w:customStyle="1" w:styleId="afffffffffd">
    <w:name w:val="Оглавл"/>
    <w:basedOn w:val="afffff3"/>
    <w:rsid w:val="00F84DE5"/>
    <w:pPr>
      <w:spacing w:after="0" w:line="240" w:lineRule="auto"/>
      <w:ind w:left="0"/>
      <w:jc w:val="center"/>
    </w:pPr>
    <w:rPr>
      <w:rFonts w:ascii="Times New Roman" w:eastAsia="Times New Roman" w:hAnsi="Times New Roman" w:cs="Times New Roman"/>
      <w:b/>
      <w:bCs/>
      <w:sz w:val="28"/>
      <w:szCs w:val="20"/>
      <w:lang w:eastAsia="ru-RU"/>
    </w:rPr>
  </w:style>
  <w:style w:type="paragraph" w:customStyle="1" w:styleId="aa">
    <w:name w:val="РПС"/>
    <w:basedOn w:val="afd"/>
    <w:link w:val="afffffffffe"/>
    <w:uiPriority w:val="99"/>
    <w:rsid w:val="00F84DE5"/>
    <w:pPr>
      <w:numPr>
        <w:numId w:val="27"/>
      </w:numPr>
      <w:spacing w:after="0" w:line="360" w:lineRule="auto"/>
      <w:jc w:val="both"/>
    </w:pPr>
    <w:rPr>
      <w:rFonts w:ascii="Times New Roman" w:eastAsia="Times New Roman" w:hAnsi="Times New Roman" w:cs="Times New Roman"/>
      <w:sz w:val="28"/>
      <w:szCs w:val="24"/>
      <w:lang w:val="x-none" w:eastAsia="x-none"/>
    </w:rPr>
  </w:style>
  <w:style w:type="character" w:customStyle="1" w:styleId="affffc">
    <w:name w:val="Название объекта Знак"/>
    <w:link w:val="affffb"/>
    <w:locked/>
    <w:rsid w:val="00F84DE5"/>
    <w:rPr>
      <w:rFonts w:eastAsiaTheme="minorEastAsia"/>
      <w:i/>
      <w:iCs/>
      <w:color w:val="44546A" w:themeColor="text2"/>
      <w:sz w:val="18"/>
      <w:szCs w:val="18"/>
    </w:rPr>
  </w:style>
  <w:style w:type="paragraph" w:customStyle="1" w:styleId="affffffffff">
    <w:name w:val="Номер табл."/>
    <w:basedOn w:val="afd"/>
    <w:qFormat/>
    <w:rsid w:val="00F84DE5"/>
    <w:pPr>
      <w:spacing w:after="0" w:line="240" w:lineRule="auto"/>
      <w:ind w:firstLine="709"/>
      <w:jc w:val="right"/>
    </w:pPr>
    <w:rPr>
      <w:rFonts w:ascii="Times New Roman" w:eastAsia="Times New Roman" w:hAnsi="Times New Roman" w:cs="Times New Roman"/>
      <w:sz w:val="28"/>
      <w:szCs w:val="24"/>
      <w:lang w:eastAsia="ru-RU"/>
    </w:rPr>
  </w:style>
  <w:style w:type="character" w:customStyle="1" w:styleId="affffffffff0">
    <w:name w:val="Маркированный Знак Знак"/>
    <w:rsid w:val="00F84DE5"/>
    <w:rPr>
      <w:sz w:val="28"/>
      <w:szCs w:val="24"/>
      <w:lang w:val="x-none" w:eastAsia="x-none"/>
    </w:rPr>
  </w:style>
  <w:style w:type="character" w:customStyle="1" w:styleId="apple-style-span">
    <w:name w:val="apple-style-span"/>
    <w:rsid w:val="00F84DE5"/>
  </w:style>
  <w:style w:type="paragraph" w:customStyle="1" w:styleId="formattext">
    <w:name w:val="formattext"/>
    <w:rsid w:val="00F84DE5"/>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character" w:customStyle="1" w:styleId="s4">
    <w:name w:val="s4"/>
    <w:rsid w:val="00F84DE5"/>
  </w:style>
  <w:style w:type="paragraph" w:customStyle="1" w:styleId="1ffb">
    <w:name w:val="Знак Знак Знак Знак Знак Знак1 Знак"/>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fff1">
    <w:name w:val="_Обычный Знак"/>
    <w:link w:val="affffffffff2"/>
    <w:uiPriority w:val="99"/>
    <w:locked/>
    <w:rsid w:val="00F84DE5"/>
    <w:rPr>
      <w:sz w:val="24"/>
    </w:rPr>
  </w:style>
  <w:style w:type="paragraph" w:customStyle="1" w:styleId="affffffffff2">
    <w:name w:val="_Обычный"/>
    <w:basedOn w:val="afd"/>
    <w:link w:val="affffffffff1"/>
    <w:uiPriority w:val="99"/>
    <w:rsid w:val="00F84DE5"/>
    <w:pPr>
      <w:spacing w:after="0" w:line="240" w:lineRule="auto"/>
      <w:ind w:firstLine="709"/>
      <w:jc w:val="both"/>
    </w:pPr>
    <w:rPr>
      <w:sz w:val="24"/>
    </w:rPr>
  </w:style>
  <w:style w:type="character" w:customStyle="1" w:styleId="t51">
    <w:name w:val="t51"/>
    <w:rsid w:val="00F84DE5"/>
    <w:rPr>
      <w:rFonts w:ascii="Times New Roman" w:hAnsi="Times New Roman" w:cs="Times New Roman" w:hint="default"/>
      <w:b/>
      <w:bCs/>
      <w:color w:val="884706"/>
      <w:sz w:val="24"/>
      <w:szCs w:val="24"/>
    </w:rPr>
  </w:style>
  <w:style w:type="character" w:customStyle="1" w:styleId="Heading1Char">
    <w:name w:val="Heading 1 Char"/>
    <w:aliases w:val="Заголовок 1 Знак Знак Char,Заголовок 1 Знак Знак Знак Char,новая страница Char,Заголовок 1 Знак1 Знак1 Char,Заголовок 1 Знак Знак Знак Знак Знак1 Char,Заголовок 1 Знак Знак Знак Знак Знак Знак Char,Заголовок 1 Знак1 Знак Знак Char,но Char"/>
    <w:rsid w:val="00F84DE5"/>
    <w:rPr>
      <w:rFonts w:ascii="Cambria" w:eastAsia="Times New Roman" w:hAnsi="Cambria" w:cs="Times New Roman"/>
      <w:b/>
      <w:bCs/>
      <w:kern w:val="32"/>
      <w:sz w:val="32"/>
      <w:szCs w:val="32"/>
      <w:lang w:eastAsia="en-US"/>
    </w:rPr>
  </w:style>
  <w:style w:type="character" w:customStyle="1" w:styleId="BodyTextIndentChar">
    <w:name w:val="Body Text Indent Char"/>
    <w:aliases w:val="Основной текст 1 Char,Нумерованный список !! Char,Надин стиль Char,Основной текст лево Char,Основной текст лево1 Char,Основной текст ле Char,Исторические события Char,Ист события с точкой Char"/>
    <w:locked/>
    <w:rsid w:val="00F84DE5"/>
    <w:rPr>
      <w:rFonts w:ascii="Times New Roman" w:hAnsi="Times New Roman"/>
      <w:sz w:val="20"/>
      <w:lang w:eastAsia="ru-RU"/>
    </w:rPr>
  </w:style>
  <w:style w:type="paragraph" w:customStyle="1" w:styleId="225">
    <w:name w:val="Основной текст 22"/>
    <w:basedOn w:val="afd"/>
    <w:rsid w:val="00F84DE5"/>
    <w:pPr>
      <w:spacing w:after="0" w:line="240" w:lineRule="auto"/>
      <w:jc w:val="both"/>
    </w:pPr>
    <w:rPr>
      <w:rFonts w:ascii="Times New Roman" w:eastAsia="Times New Roman" w:hAnsi="Times New Roman" w:cs="Times New Roman"/>
      <w:szCs w:val="20"/>
      <w:lang w:eastAsia="ru-RU"/>
    </w:rPr>
  </w:style>
  <w:style w:type="paragraph" w:customStyle="1" w:styleId="affffffffff3">
    <w:name w:val="Доклад"/>
    <w:basedOn w:val="afd"/>
    <w:rsid w:val="00F84DE5"/>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fffffff4">
    <w:name w:val="Основной текст с отступом.Нумерованный список !!"/>
    <w:basedOn w:val="afd"/>
    <w:rsid w:val="00F84DE5"/>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3f2">
    <w:name w:val="Оглавление3"/>
    <w:basedOn w:val="afd"/>
    <w:link w:val="3f3"/>
    <w:rsid w:val="00F84DE5"/>
    <w:pPr>
      <w:spacing w:after="0" w:line="240" w:lineRule="auto"/>
      <w:ind w:left="709"/>
    </w:pPr>
    <w:rPr>
      <w:rFonts w:ascii="Times New Roman" w:eastAsia="Times New Roman" w:hAnsi="Times New Roman" w:cs="Times New Roman"/>
      <w:b/>
      <w:i/>
      <w:sz w:val="28"/>
      <w:szCs w:val="20"/>
      <w:lang w:val="x-none" w:eastAsia="x-none"/>
    </w:rPr>
  </w:style>
  <w:style w:type="paragraph" w:styleId="affffffffff5">
    <w:name w:val="endnote text"/>
    <w:basedOn w:val="afd"/>
    <w:link w:val="affffffffff6"/>
    <w:uiPriority w:val="99"/>
    <w:rsid w:val="00F84DE5"/>
    <w:pPr>
      <w:spacing w:after="0" w:line="240" w:lineRule="auto"/>
    </w:pPr>
    <w:rPr>
      <w:rFonts w:ascii="Times New Roman" w:eastAsia="Times New Roman" w:hAnsi="Times New Roman" w:cs="Times New Roman"/>
      <w:sz w:val="20"/>
      <w:szCs w:val="20"/>
      <w:lang w:eastAsia="ru-RU"/>
    </w:rPr>
  </w:style>
  <w:style w:type="character" w:customStyle="1" w:styleId="affffffffff6">
    <w:name w:val="Текст концевой сноски Знак"/>
    <w:basedOn w:val="afe"/>
    <w:link w:val="affffffffff5"/>
    <w:uiPriority w:val="99"/>
    <w:rsid w:val="00F84DE5"/>
    <w:rPr>
      <w:rFonts w:ascii="Times New Roman" w:eastAsia="Times New Roman" w:hAnsi="Times New Roman" w:cs="Times New Roman"/>
      <w:sz w:val="20"/>
      <w:szCs w:val="20"/>
      <w:lang w:eastAsia="ru-RU"/>
    </w:rPr>
  </w:style>
  <w:style w:type="paragraph" w:customStyle="1" w:styleId="146">
    <w:name w:val="Обычный 14 одинарный"/>
    <w:basedOn w:val="afd"/>
    <w:rsid w:val="00F84DE5"/>
    <w:pPr>
      <w:spacing w:after="0" w:line="240" w:lineRule="auto"/>
      <w:jc w:val="both"/>
    </w:pPr>
    <w:rPr>
      <w:rFonts w:ascii="Times New Roman" w:eastAsia="Times New Roman" w:hAnsi="Times New Roman" w:cs="Times New Roman"/>
      <w:sz w:val="28"/>
      <w:szCs w:val="24"/>
      <w:lang w:eastAsia="ru-RU"/>
    </w:rPr>
  </w:style>
  <w:style w:type="paragraph" w:customStyle="1" w:styleId="affffffffff7">
    <w:name w:val="формат"/>
    <w:basedOn w:val="afd"/>
    <w:rsid w:val="00F84DE5"/>
    <w:pPr>
      <w:tabs>
        <w:tab w:val="num" w:pos="1080"/>
      </w:tabs>
      <w:spacing w:after="0" w:line="240" w:lineRule="auto"/>
      <w:ind w:left="1080" w:hanging="1080"/>
      <w:jc w:val="both"/>
    </w:pPr>
    <w:rPr>
      <w:rFonts w:ascii="Times New Roman" w:eastAsia="Times New Roman" w:hAnsi="Times New Roman" w:cs="Times New Roman"/>
      <w:sz w:val="28"/>
      <w:szCs w:val="20"/>
      <w:lang w:eastAsia="ru-RU"/>
    </w:rPr>
  </w:style>
  <w:style w:type="paragraph" w:customStyle="1" w:styleId="S31">
    <w:name w:val="S_Нумерованный_3.1"/>
    <w:basedOn w:val="S1"/>
    <w:link w:val="S310"/>
    <w:autoRedefine/>
    <w:rsid w:val="00F84DE5"/>
    <w:rPr>
      <w:rFonts w:ascii="Times New Roman" w:eastAsia="Times New Roman" w:hAnsi="Times New Roman" w:cs="Times New Roman"/>
      <w:b/>
      <w:szCs w:val="20"/>
      <w:lang w:val="x-none" w:eastAsia="x-none"/>
    </w:rPr>
  </w:style>
  <w:style w:type="character" w:customStyle="1" w:styleId="S2">
    <w:name w:val="S_Обычный Знак"/>
    <w:link w:val="S1"/>
    <w:locked/>
    <w:rsid w:val="00F84DE5"/>
    <w:rPr>
      <w:sz w:val="24"/>
    </w:rPr>
  </w:style>
  <w:style w:type="paragraph" w:customStyle="1" w:styleId="S1">
    <w:name w:val="S_Обычный"/>
    <w:basedOn w:val="afd"/>
    <w:link w:val="S2"/>
    <w:qFormat/>
    <w:rsid w:val="00F84DE5"/>
    <w:pPr>
      <w:spacing w:after="0" w:line="360" w:lineRule="auto"/>
      <w:ind w:firstLine="709"/>
      <w:jc w:val="both"/>
    </w:pPr>
    <w:rPr>
      <w:sz w:val="24"/>
    </w:rPr>
  </w:style>
  <w:style w:type="paragraph" w:customStyle="1" w:styleId="1ffc">
    <w:name w:val="Стиль Слева:  1 см"/>
    <w:basedOn w:val="afd"/>
    <w:rsid w:val="00F84DE5"/>
    <w:pPr>
      <w:spacing w:after="0" w:line="312" w:lineRule="auto"/>
      <w:ind w:left="567" w:firstLine="709"/>
      <w:jc w:val="both"/>
    </w:pPr>
    <w:rPr>
      <w:rFonts w:ascii="Times New Roman" w:eastAsia="Times New Roman" w:hAnsi="Times New Roman" w:cs="Times New Roman"/>
      <w:sz w:val="24"/>
      <w:szCs w:val="20"/>
    </w:rPr>
  </w:style>
  <w:style w:type="paragraph" w:customStyle="1" w:styleId="00">
    <w:name w:val="Стиль Слева:  0"/>
    <w:aliases w:val="5 см"/>
    <w:basedOn w:val="afd"/>
    <w:rsid w:val="00F84DE5"/>
    <w:pPr>
      <w:spacing w:after="0" w:line="312" w:lineRule="auto"/>
      <w:ind w:left="284" w:firstLine="709"/>
      <w:jc w:val="both"/>
    </w:pPr>
    <w:rPr>
      <w:rFonts w:ascii="Times New Roman" w:eastAsia="Times New Roman" w:hAnsi="Times New Roman" w:cs="Times New Roman"/>
      <w:sz w:val="24"/>
      <w:szCs w:val="20"/>
    </w:rPr>
  </w:style>
  <w:style w:type="character" w:customStyle="1" w:styleId="126">
    <w:name w:val="Заголовок_12"/>
    <w:semiHidden/>
    <w:rsid w:val="00F84DE5"/>
    <w:rPr>
      <w:b/>
    </w:rPr>
  </w:style>
  <w:style w:type="paragraph" w:customStyle="1" w:styleId="S30">
    <w:name w:val="S_Заголовок_Текста3"/>
    <w:basedOn w:val="afd"/>
    <w:autoRedefine/>
    <w:rsid w:val="00F84DE5"/>
    <w:pPr>
      <w:tabs>
        <w:tab w:val="num" w:pos="567"/>
      </w:tabs>
      <w:spacing w:after="0" w:line="360" w:lineRule="auto"/>
      <w:ind w:firstLine="288"/>
      <w:jc w:val="center"/>
      <w:outlineLvl w:val="2"/>
    </w:pPr>
    <w:rPr>
      <w:rFonts w:ascii="Times New Roman" w:eastAsia="Times New Roman" w:hAnsi="Times New Roman" w:cs="Times New Roman"/>
      <w:sz w:val="24"/>
      <w:szCs w:val="24"/>
      <w:u w:val="single"/>
      <w:lang w:eastAsia="ru-RU"/>
    </w:rPr>
  </w:style>
  <w:style w:type="paragraph" w:customStyle="1" w:styleId="affffffffff8">
    <w:name w:val="Четвертый уровень"/>
    <w:basedOn w:val="afd"/>
    <w:qFormat/>
    <w:rsid w:val="00F84DE5"/>
    <w:pPr>
      <w:spacing w:before="240" w:after="120" w:line="312" w:lineRule="auto"/>
      <w:ind w:firstLine="709"/>
      <w:jc w:val="both"/>
    </w:pPr>
    <w:rPr>
      <w:rFonts w:ascii="Times New Roman" w:eastAsia="Times New Roman" w:hAnsi="Times New Roman" w:cs="Times New Roman"/>
      <w:b/>
      <w:sz w:val="24"/>
      <w:szCs w:val="24"/>
      <w:lang w:eastAsia="ru-RU"/>
    </w:rPr>
  </w:style>
  <w:style w:type="character" w:customStyle="1" w:styleId="ConsNormal">
    <w:name w:val="ConsNormal Знак"/>
    <w:link w:val="ConsNormal0"/>
    <w:locked/>
    <w:rsid w:val="00F84DE5"/>
    <w:rPr>
      <w:rFonts w:ascii="Arial" w:hAnsi="Arial"/>
      <w:lang w:eastAsia="ru-RU"/>
    </w:rPr>
  </w:style>
  <w:style w:type="paragraph" w:customStyle="1" w:styleId="ConsNormal0">
    <w:name w:val="ConsNormal"/>
    <w:link w:val="ConsNormal"/>
    <w:rsid w:val="00F84DE5"/>
    <w:pPr>
      <w:widowControl w:val="0"/>
      <w:autoSpaceDE w:val="0"/>
      <w:autoSpaceDN w:val="0"/>
      <w:adjustRightInd w:val="0"/>
      <w:spacing w:after="0" w:line="240" w:lineRule="auto"/>
      <w:ind w:firstLine="720"/>
    </w:pPr>
    <w:rPr>
      <w:rFonts w:ascii="Arial" w:hAnsi="Arial"/>
      <w:lang w:eastAsia="ru-RU"/>
    </w:rPr>
  </w:style>
  <w:style w:type="character" w:customStyle="1" w:styleId="S5">
    <w:name w:val="S_Маркированный Знак Знак"/>
    <w:link w:val="S6"/>
    <w:locked/>
    <w:rsid w:val="00F84DE5"/>
    <w:rPr>
      <w:sz w:val="24"/>
    </w:rPr>
  </w:style>
  <w:style w:type="paragraph" w:customStyle="1" w:styleId="S6">
    <w:name w:val="S_Маркированный"/>
    <w:basedOn w:val="afffffa"/>
    <w:link w:val="S5"/>
    <w:autoRedefine/>
    <w:rsid w:val="00F84DE5"/>
    <w:pPr>
      <w:tabs>
        <w:tab w:val="left" w:pos="1260"/>
      </w:tabs>
      <w:spacing w:line="360" w:lineRule="auto"/>
      <w:ind w:left="1021" w:firstLine="0"/>
      <w:jc w:val="both"/>
    </w:pPr>
    <w:rPr>
      <w:rFonts w:asciiTheme="minorHAnsi" w:eastAsiaTheme="minorHAnsi" w:hAnsiTheme="minorHAnsi" w:cstheme="minorBidi"/>
      <w:b w:val="0"/>
      <w:i w:val="0"/>
      <w:sz w:val="24"/>
      <w:szCs w:val="22"/>
      <w:lang w:eastAsia="en-US"/>
    </w:rPr>
  </w:style>
  <w:style w:type="character" w:customStyle="1" w:styleId="ConsNonformat">
    <w:name w:val="ConsNonformat Знак"/>
    <w:link w:val="ConsNonformat0"/>
    <w:locked/>
    <w:rsid w:val="00F84DE5"/>
    <w:rPr>
      <w:rFonts w:ascii="Courier New" w:hAnsi="Courier New" w:cs="Courier New"/>
      <w:lang w:eastAsia="ru-RU"/>
    </w:rPr>
  </w:style>
  <w:style w:type="paragraph" w:customStyle="1" w:styleId="ConsNonformat0">
    <w:name w:val="ConsNonformat"/>
    <w:link w:val="ConsNonformat"/>
    <w:rsid w:val="00F84DE5"/>
    <w:pPr>
      <w:widowControl w:val="0"/>
      <w:autoSpaceDE w:val="0"/>
      <w:autoSpaceDN w:val="0"/>
      <w:adjustRightInd w:val="0"/>
      <w:spacing w:after="0" w:line="240" w:lineRule="auto"/>
    </w:pPr>
    <w:rPr>
      <w:rFonts w:ascii="Courier New" w:hAnsi="Courier New" w:cs="Courier New"/>
      <w:lang w:eastAsia="ru-RU"/>
    </w:rPr>
  </w:style>
  <w:style w:type="paragraph" w:customStyle="1" w:styleId="S20">
    <w:name w:val="S_Заголовок 2"/>
    <w:basedOn w:val="2"/>
    <w:link w:val="S21"/>
    <w:autoRedefine/>
    <w:rsid w:val="00F84DE5"/>
    <w:pPr>
      <w:keepNext w:val="0"/>
      <w:keepLines w:val="0"/>
      <w:numPr>
        <w:ilvl w:val="0"/>
        <w:numId w:val="0"/>
      </w:numPr>
      <w:spacing w:before="0" w:line="360" w:lineRule="auto"/>
    </w:pPr>
    <w:rPr>
      <w:rFonts w:eastAsia="Times New Roman" w:cs="Times New Roman"/>
      <w:sz w:val="24"/>
      <w:szCs w:val="20"/>
      <w:lang w:val="x-none" w:eastAsia="x-none"/>
    </w:rPr>
  </w:style>
  <w:style w:type="character" w:customStyle="1" w:styleId="S21">
    <w:name w:val="S_Заголовок 2 Знак"/>
    <w:link w:val="S20"/>
    <w:locked/>
    <w:rsid w:val="00F84DE5"/>
    <w:rPr>
      <w:rFonts w:ascii="Times New Roman" w:eastAsia="Times New Roman" w:hAnsi="Times New Roman" w:cs="Times New Roman"/>
      <w:b/>
      <w:sz w:val="24"/>
      <w:szCs w:val="20"/>
      <w:lang w:val="x-none" w:eastAsia="x-none"/>
    </w:rPr>
  </w:style>
  <w:style w:type="character" w:customStyle="1" w:styleId="S7">
    <w:name w:val="S_Нумерованный Знак Знак"/>
    <w:link w:val="S8"/>
    <w:locked/>
    <w:rsid w:val="00F84DE5"/>
    <w:rPr>
      <w:b/>
      <w:sz w:val="24"/>
      <w:szCs w:val="24"/>
    </w:rPr>
  </w:style>
  <w:style w:type="paragraph" w:customStyle="1" w:styleId="S8">
    <w:name w:val="S_Нумерованный"/>
    <w:basedOn w:val="afd"/>
    <w:link w:val="S7"/>
    <w:autoRedefine/>
    <w:rsid w:val="00F84DE5"/>
    <w:pPr>
      <w:tabs>
        <w:tab w:val="num" w:pos="1287"/>
      </w:tabs>
      <w:spacing w:after="0" w:line="360" w:lineRule="auto"/>
      <w:ind w:left="323" w:firstLine="397"/>
      <w:jc w:val="both"/>
      <w:outlineLvl w:val="1"/>
    </w:pPr>
    <w:rPr>
      <w:b/>
      <w:sz w:val="24"/>
      <w:szCs w:val="24"/>
    </w:rPr>
  </w:style>
  <w:style w:type="paragraph" w:customStyle="1" w:styleId="S40">
    <w:name w:val="S_Заголовок 4"/>
    <w:basedOn w:val="4"/>
    <w:link w:val="S41"/>
    <w:rsid w:val="00F84DE5"/>
    <w:pPr>
      <w:keepNext w:val="0"/>
      <w:keepLines w:val="0"/>
      <w:numPr>
        <w:ilvl w:val="0"/>
        <w:numId w:val="0"/>
      </w:numPr>
      <w:tabs>
        <w:tab w:val="num" w:pos="3726"/>
      </w:tabs>
      <w:spacing w:before="0" w:line="240" w:lineRule="auto"/>
      <w:ind w:left="3726" w:hanging="720"/>
      <w:jc w:val="both"/>
    </w:pPr>
    <w:rPr>
      <w:rFonts w:eastAsia="Times New Roman" w:cs="Times New Roman"/>
      <w:b w:val="0"/>
      <w:i/>
      <w:iCs w:val="0"/>
      <w:sz w:val="24"/>
      <w:szCs w:val="20"/>
      <w:lang w:val="x-none" w:eastAsia="x-none"/>
    </w:rPr>
  </w:style>
  <w:style w:type="paragraph" w:customStyle="1" w:styleId="S10">
    <w:name w:val="S_Заголовок 1"/>
    <w:basedOn w:val="afd"/>
    <w:autoRedefine/>
    <w:rsid w:val="00F84DE5"/>
    <w:pPr>
      <w:tabs>
        <w:tab w:val="num" w:pos="907"/>
      </w:tabs>
      <w:spacing w:after="0" w:line="360" w:lineRule="auto"/>
      <w:ind w:left="340" w:firstLine="284"/>
      <w:jc w:val="center"/>
    </w:pPr>
    <w:rPr>
      <w:rFonts w:ascii="Times New Roman" w:eastAsia="Times New Roman" w:hAnsi="Times New Roman" w:cs="Times New Roman"/>
      <w:b/>
      <w:caps/>
      <w:sz w:val="24"/>
      <w:szCs w:val="24"/>
      <w:lang w:eastAsia="ru-RU"/>
    </w:rPr>
  </w:style>
  <w:style w:type="paragraph" w:customStyle="1" w:styleId="a6">
    <w:name w:val="Перечисление"/>
    <w:basedOn w:val="aff5"/>
    <w:qFormat/>
    <w:rsid w:val="00F84DE5"/>
    <w:pPr>
      <w:numPr>
        <w:numId w:val="29"/>
      </w:numPr>
      <w:spacing w:after="0" w:line="312" w:lineRule="auto"/>
      <w:contextualSpacing w:val="0"/>
      <w:jc w:val="both"/>
    </w:pPr>
    <w:rPr>
      <w:rFonts w:ascii="Times New Roman" w:eastAsia="Times New Roman" w:hAnsi="Times New Roman" w:cs="Times New Roman"/>
      <w:sz w:val="24"/>
    </w:rPr>
  </w:style>
  <w:style w:type="paragraph" w:customStyle="1" w:styleId="affffffffff9">
    <w:name w:val="Третий уровень"/>
    <w:basedOn w:val="aff5"/>
    <w:qFormat/>
    <w:rsid w:val="00F84DE5"/>
    <w:pPr>
      <w:spacing w:before="120" w:after="0" w:line="312" w:lineRule="auto"/>
      <w:ind w:left="1224" w:hanging="504"/>
      <w:contextualSpacing w:val="0"/>
      <w:jc w:val="both"/>
    </w:pPr>
    <w:rPr>
      <w:rFonts w:ascii="Times New Roman" w:eastAsia="Times New Roman" w:hAnsi="Times New Roman" w:cs="Times New Roman"/>
      <w:i/>
      <w:sz w:val="24"/>
    </w:rPr>
  </w:style>
  <w:style w:type="paragraph" w:customStyle="1" w:styleId="affffffffffa">
    <w:name w:val="Второй уровень"/>
    <w:basedOn w:val="aff5"/>
    <w:qFormat/>
    <w:rsid w:val="00F84DE5"/>
    <w:pPr>
      <w:spacing w:before="120" w:after="120" w:line="312" w:lineRule="auto"/>
      <w:ind w:left="792" w:hanging="432"/>
      <w:contextualSpacing w:val="0"/>
      <w:jc w:val="center"/>
    </w:pPr>
    <w:rPr>
      <w:rFonts w:ascii="Times New Roman" w:eastAsia="Times New Roman" w:hAnsi="Times New Roman" w:cs="Times New Roman"/>
      <w:b/>
      <w:sz w:val="24"/>
    </w:rPr>
  </w:style>
  <w:style w:type="paragraph" w:customStyle="1" w:styleId="affffffffffb">
    <w:name w:val="Первый уровень"/>
    <w:basedOn w:val="aff5"/>
    <w:next w:val="afd"/>
    <w:qFormat/>
    <w:rsid w:val="00F84DE5"/>
    <w:pPr>
      <w:pageBreakBefore/>
      <w:spacing w:after="240" w:line="312" w:lineRule="auto"/>
      <w:ind w:left="360" w:hanging="360"/>
      <w:contextualSpacing w:val="0"/>
      <w:jc w:val="center"/>
    </w:pPr>
    <w:rPr>
      <w:rFonts w:ascii="Times New Roman" w:eastAsia="Times New Roman" w:hAnsi="Times New Roman" w:cs="Times New Roman"/>
      <w:b/>
      <w:sz w:val="28"/>
    </w:rPr>
  </w:style>
  <w:style w:type="character" w:customStyle="1" w:styleId="S310">
    <w:name w:val="S_Нумерованный_3.1 Знак Знак"/>
    <w:link w:val="S31"/>
    <w:locked/>
    <w:rsid w:val="00F84DE5"/>
    <w:rPr>
      <w:rFonts w:ascii="Times New Roman" w:eastAsia="Times New Roman" w:hAnsi="Times New Roman" w:cs="Times New Roman"/>
      <w:b/>
      <w:sz w:val="24"/>
      <w:szCs w:val="20"/>
      <w:lang w:val="x-none" w:eastAsia="x-none"/>
    </w:rPr>
  </w:style>
  <w:style w:type="paragraph" w:customStyle="1" w:styleId="S3">
    <w:name w:val="S_Нумерованный_3"/>
    <w:basedOn w:val="ConsNormal0"/>
    <w:link w:val="S32"/>
    <w:autoRedefine/>
    <w:rsid w:val="00F84DE5"/>
    <w:pPr>
      <w:widowControl/>
      <w:numPr>
        <w:numId w:val="30"/>
      </w:numPr>
      <w:spacing w:line="360" w:lineRule="auto"/>
      <w:jc w:val="both"/>
    </w:pPr>
    <w:rPr>
      <w:sz w:val="24"/>
      <w:szCs w:val="24"/>
      <w:lang w:val="x-none" w:eastAsia="x-none"/>
    </w:rPr>
  </w:style>
  <w:style w:type="character" w:customStyle="1" w:styleId="S32">
    <w:name w:val="S_Нумерованный_3 Знак Знак"/>
    <w:link w:val="S3"/>
    <w:locked/>
    <w:rsid w:val="00F84DE5"/>
    <w:rPr>
      <w:rFonts w:ascii="Arial" w:hAnsi="Arial"/>
      <w:sz w:val="24"/>
      <w:szCs w:val="24"/>
      <w:lang w:val="x-none" w:eastAsia="x-none"/>
    </w:rPr>
  </w:style>
  <w:style w:type="paragraph" w:customStyle="1" w:styleId="af">
    <w:name w:val="Перечисление цифр."/>
    <w:basedOn w:val="afd"/>
    <w:rsid w:val="00F84DE5"/>
    <w:pPr>
      <w:numPr>
        <w:numId w:val="31"/>
      </w:numPr>
      <w:spacing w:after="0" w:line="312" w:lineRule="auto"/>
      <w:jc w:val="both"/>
    </w:pPr>
    <w:rPr>
      <w:rFonts w:ascii="Times New Roman" w:eastAsia="Times New Roman" w:hAnsi="Times New Roman" w:cs="Times New Roman"/>
      <w:sz w:val="24"/>
    </w:rPr>
  </w:style>
  <w:style w:type="paragraph" w:styleId="af0">
    <w:name w:val="Bibliography"/>
    <w:basedOn w:val="afd"/>
    <w:autoRedefine/>
    <w:rsid w:val="00F84DE5"/>
    <w:pPr>
      <w:numPr>
        <w:numId w:val="32"/>
      </w:numPr>
      <w:spacing w:after="0" w:line="312" w:lineRule="auto"/>
      <w:jc w:val="both"/>
    </w:pPr>
    <w:rPr>
      <w:rFonts w:ascii="Times New Roman" w:eastAsia="Times New Roman" w:hAnsi="Times New Roman" w:cs="Arial"/>
      <w:sz w:val="24"/>
    </w:rPr>
  </w:style>
  <w:style w:type="paragraph" w:customStyle="1" w:styleId="affffffffffc">
    <w:name w:val="Нулевой уровень"/>
    <w:basedOn w:val="afd"/>
    <w:next w:val="afd"/>
    <w:rsid w:val="00F84DE5"/>
    <w:pPr>
      <w:spacing w:after="0" w:line="312" w:lineRule="auto"/>
      <w:jc w:val="both"/>
    </w:pPr>
    <w:rPr>
      <w:rFonts w:ascii="Times New Roman" w:eastAsia="Times New Roman" w:hAnsi="Times New Roman" w:cs="Times New Roman"/>
      <w:b/>
      <w:sz w:val="28"/>
      <w:szCs w:val="28"/>
    </w:rPr>
  </w:style>
  <w:style w:type="paragraph" w:customStyle="1" w:styleId="affffffffffd">
    <w:name w:val="Стиль Нулевой уровень + По центру"/>
    <w:basedOn w:val="affffffffffc"/>
    <w:rsid w:val="00F84DE5"/>
    <w:pPr>
      <w:pageBreakBefore/>
      <w:jc w:val="center"/>
    </w:pPr>
    <w:rPr>
      <w:bCs/>
      <w:szCs w:val="20"/>
    </w:rPr>
  </w:style>
  <w:style w:type="paragraph" w:customStyle="1" w:styleId="affffffffffe">
    <w:name w:val="Список маркир"/>
    <w:basedOn w:val="afd"/>
    <w:link w:val="afffffffffff"/>
    <w:semiHidden/>
    <w:rsid w:val="00F84DE5"/>
    <w:pPr>
      <w:spacing w:after="0" w:line="360" w:lineRule="auto"/>
      <w:ind w:firstLine="540"/>
      <w:jc w:val="both"/>
    </w:pPr>
    <w:rPr>
      <w:rFonts w:ascii="Times New Roman" w:eastAsia="Times New Roman" w:hAnsi="Times New Roman" w:cs="Times New Roman"/>
      <w:sz w:val="24"/>
      <w:szCs w:val="20"/>
      <w:lang w:val="x-none" w:eastAsia="x-none"/>
    </w:rPr>
  </w:style>
  <w:style w:type="character" w:customStyle="1" w:styleId="afffffffffff">
    <w:name w:val="Список маркир Знак"/>
    <w:link w:val="affffffffffe"/>
    <w:semiHidden/>
    <w:locked/>
    <w:rsid w:val="00F84DE5"/>
    <w:rPr>
      <w:rFonts w:ascii="Times New Roman" w:eastAsia="Times New Roman" w:hAnsi="Times New Roman" w:cs="Times New Roman"/>
      <w:sz w:val="24"/>
      <w:szCs w:val="20"/>
      <w:lang w:val="x-none" w:eastAsia="x-none"/>
    </w:rPr>
  </w:style>
  <w:style w:type="paragraph" w:customStyle="1" w:styleId="af2">
    <w:name w:val="Список нумерованный Знак"/>
    <w:basedOn w:val="afd"/>
    <w:semiHidden/>
    <w:rsid w:val="00F84DE5"/>
    <w:pPr>
      <w:numPr>
        <w:numId w:val="33"/>
      </w:numPr>
      <w:tabs>
        <w:tab w:val="left" w:pos="1260"/>
      </w:tabs>
      <w:spacing w:after="0" w:line="360" w:lineRule="auto"/>
      <w:jc w:val="both"/>
    </w:pPr>
    <w:rPr>
      <w:rFonts w:ascii="Times New Roman" w:eastAsia="Times New Roman" w:hAnsi="Times New Roman" w:cs="Times New Roman"/>
      <w:sz w:val="24"/>
      <w:szCs w:val="24"/>
      <w:lang w:eastAsia="ru-RU"/>
    </w:rPr>
  </w:style>
  <w:style w:type="paragraph" w:customStyle="1" w:styleId="afffffffffff0">
    <w:name w:val="Список нумерованный"/>
    <w:basedOn w:val="afd"/>
    <w:rsid w:val="00F84DE5"/>
    <w:pPr>
      <w:tabs>
        <w:tab w:val="num" w:pos="153"/>
        <w:tab w:val="left" w:pos="1260"/>
      </w:tabs>
      <w:spacing w:after="0" w:line="360" w:lineRule="auto"/>
      <w:ind w:left="153" w:hanging="153"/>
      <w:jc w:val="both"/>
    </w:pPr>
    <w:rPr>
      <w:rFonts w:ascii="Times New Roman" w:eastAsia="Times New Roman" w:hAnsi="Times New Roman" w:cs="Times New Roman"/>
      <w:sz w:val="24"/>
      <w:szCs w:val="24"/>
      <w:lang w:eastAsia="ru-RU"/>
    </w:rPr>
  </w:style>
  <w:style w:type="paragraph" w:customStyle="1" w:styleId="afffffffffff1">
    <w:name w:val="том"/>
    <w:basedOn w:val="ConsNonformat0"/>
    <w:semiHidden/>
    <w:rsid w:val="00F84DE5"/>
    <w:pPr>
      <w:widowControl/>
      <w:spacing w:line="360" w:lineRule="auto"/>
      <w:ind w:firstLine="720"/>
      <w:jc w:val="both"/>
    </w:pPr>
    <w:rPr>
      <w:rFonts w:ascii="Times New Roman" w:hAnsi="Times New Roman" w:cs="Times New Roman"/>
      <w:b/>
      <w:sz w:val="28"/>
      <w:szCs w:val="24"/>
    </w:rPr>
  </w:style>
  <w:style w:type="paragraph" w:customStyle="1" w:styleId="ConsPlusNonformat">
    <w:name w:val="ConsPlusNonformat"/>
    <w:uiPriority w:val="99"/>
    <w:rsid w:val="00F84DE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Cell">
    <w:name w:val="ConsCell"/>
    <w:rsid w:val="00F84DE5"/>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1a">
    <w:name w:val="Заголовок 1.1"/>
    <w:basedOn w:val="afd"/>
    <w:semiHidden/>
    <w:rsid w:val="00F84DE5"/>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afffffffffff2">
    <w:name w:val="Статья"/>
    <w:basedOn w:val="afd"/>
    <w:link w:val="afffffffffff3"/>
    <w:semiHidden/>
    <w:rsid w:val="00F84DE5"/>
    <w:pPr>
      <w:spacing w:after="0" w:line="360" w:lineRule="auto"/>
      <w:ind w:firstLine="567"/>
    </w:pPr>
    <w:rPr>
      <w:rFonts w:ascii="Times New Roman" w:eastAsia="Times New Roman" w:hAnsi="Times New Roman" w:cs="Times New Roman"/>
      <w:sz w:val="24"/>
      <w:szCs w:val="20"/>
      <w:lang w:val="x-none" w:eastAsia="x-none"/>
    </w:rPr>
  </w:style>
  <w:style w:type="character" w:customStyle="1" w:styleId="afffffffffff3">
    <w:name w:val="Статья Знак"/>
    <w:link w:val="afffffffffff2"/>
    <w:semiHidden/>
    <w:locked/>
    <w:rsid w:val="00F84DE5"/>
    <w:rPr>
      <w:rFonts w:ascii="Times New Roman" w:eastAsia="Times New Roman" w:hAnsi="Times New Roman" w:cs="Times New Roman"/>
      <w:sz w:val="24"/>
      <w:szCs w:val="20"/>
      <w:lang w:val="x-none" w:eastAsia="x-none"/>
    </w:rPr>
  </w:style>
  <w:style w:type="paragraph" w:customStyle="1" w:styleId="xl22">
    <w:name w:val="xl22"/>
    <w:basedOn w:val="afd"/>
    <w:rsid w:val="00F84DE5"/>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afffffffffff4">
    <w:name w:val="Обычный в таблице"/>
    <w:basedOn w:val="afd"/>
    <w:link w:val="afffffffffff5"/>
    <w:rsid w:val="00F84DE5"/>
    <w:pPr>
      <w:spacing w:after="0" w:line="360" w:lineRule="auto"/>
      <w:ind w:hanging="6"/>
      <w:jc w:val="center"/>
    </w:pPr>
    <w:rPr>
      <w:rFonts w:ascii="Times New Roman" w:eastAsia="Times New Roman" w:hAnsi="Times New Roman" w:cs="Times New Roman"/>
      <w:sz w:val="24"/>
      <w:szCs w:val="20"/>
      <w:lang w:val="x-none" w:eastAsia="x-none"/>
    </w:rPr>
  </w:style>
  <w:style w:type="paragraph" w:customStyle="1" w:styleId="S9">
    <w:name w:val="S_Обычный в таблице"/>
    <w:basedOn w:val="afd"/>
    <w:link w:val="Sa"/>
    <w:rsid w:val="00F84DE5"/>
    <w:pPr>
      <w:spacing w:after="0" w:line="360" w:lineRule="auto"/>
      <w:jc w:val="center"/>
    </w:pPr>
    <w:rPr>
      <w:rFonts w:ascii="Times New Roman" w:eastAsia="Times New Roman" w:hAnsi="Times New Roman" w:cs="Times New Roman"/>
      <w:sz w:val="24"/>
      <w:szCs w:val="20"/>
      <w:lang w:val="x-none" w:eastAsia="x-none"/>
    </w:rPr>
  </w:style>
  <w:style w:type="character" w:customStyle="1" w:styleId="Sa">
    <w:name w:val="S_Обычный в таблице Знак"/>
    <w:link w:val="S9"/>
    <w:locked/>
    <w:rsid w:val="00F84DE5"/>
    <w:rPr>
      <w:rFonts w:ascii="Times New Roman" w:eastAsia="Times New Roman" w:hAnsi="Times New Roman" w:cs="Times New Roman"/>
      <w:sz w:val="24"/>
      <w:szCs w:val="20"/>
      <w:lang w:val="x-none" w:eastAsia="x-none"/>
    </w:rPr>
  </w:style>
  <w:style w:type="character" w:customStyle="1" w:styleId="afffffffffff5">
    <w:name w:val="Обычный в таблице Знак"/>
    <w:link w:val="afffffffffff4"/>
    <w:locked/>
    <w:rsid w:val="00F84DE5"/>
    <w:rPr>
      <w:rFonts w:ascii="Times New Roman" w:eastAsia="Times New Roman" w:hAnsi="Times New Roman" w:cs="Times New Roman"/>
      <w:sz w:val="24"/>
      <w:szCs w:val="20"/>
      <w:lang w:val="x-none" w:eastAsia="x-none"/>
    </w:rPr>
  </w:style>
  <w:style w:type="character" w:customStyle="1" w:styleId="1ffd">
    <w:name w:val="Заголовок 1 Знак Знак Знак Знак"/>
    <w:semiHidden/>
    <w:rsid w:val="00F84DE5"/>
    <w:rPr>
      <w:sz w:val="28"/>
      <w:lang w:val="ru-RU" w:eastAsia="ru-RU"/>
    </w:rPr>
  </w:style>
  <w:style w:type="character" w:customStyle="1" w:styleId="127">
    <w:name w:val="Знак1 Знак Знак Знак2"/>
    <w:locked/>
    <w:rsid w:val="00F84DE5"/>
    <w:rPr>
      <w:sz w:val="24"/>
      <w:lang w:val="ru-RU" w:eastAsia="ru-RU"/>
    </w:rPr>
  </w:style>
  <w:style w:type="paragraph" w:customStyle="1" w:styleId="afffffffffff6">
    <w:name w:val="Îáû÷íûé"/>
    <w:semiHidden/>
    <w:rsid w:val="00F84DE5"/>
    <w:pPr>
      <w:spacing w:after="0" w:line="240" w:lineRule="auto"/>
    </w:pPr>
    <w:rPr>
      <w:rFonts w:ascii="Times New Roman" w:eastAsia="Times New Roman" w:hAnsi="Times New Roman" w:cs="Times New Roman"/>
      <w:sz w:val="20"/>
      <w:szCs w:val="20"/>
      <w:lang w:val="en-US" w:eastAsia="ru-RU"/>
    </w:rPr>
  </w:style>
  <w:style w:type="paragraph" w:customStyle="1" w:styleId="afffffffffff7">
    <w:name w:val="Заглавие раздела"/>
    <w:basedOn w:val="2"/>
    <w:semiHidden/>
    <w:rsid w:val="00F84DE5"/>
    <w:pPr>
      <w:keepNext w:val="0"/>
      <w:keepLines w:val="0"/>
      <w:numPr>
        <w:ilvl w:val="0"/>
        <w:numId w:val="0"/>
      </w:numPr>
      <w:tabs>
        <w:tab w:val="num" w:pos="555"/>
        <w:tab w:val="num" w:pos="1789"/>
      </w:tabs>
      <w:spacing w:before="0" w:after="240" w:line="360" w:lineRule="auto"/>
      <w:ind w:left="1789" w:hanging="360"/>
    </w:pPr>
    <w:rPr>
      <w:rFonts w:eastAsia="Times New Roman" w:cs="Times New Roman"/>
      <w:i/>
      <w:iCs/>
      <w:sz w:val="24"/>
      <w:szCs w:val="24"/>
    </w:rPr>
  </w:style>
  <w:style w:type="character" w:customStyle="1" w:styleId="173">
    <w:name w:val="Знак Знак17"/>
    <w:uiPriority w:val="99"/>
    <w:semiHidden/>
    <w:locked/>
    <w:rsid w:val="00F84DE5"/>
    <w:rPr>
      <w:sz w:val="16"/>
      <w:lang w:val="ru-RU" w:eastAsia="ru-RU"/>
    </w:rPr>
  </w:style>
  <w:style w:type="paragraph" w:customStyle="1" w:styleId="1ffe">
    <w:name w:val="Заголовок_1 Знак"/>
    <w:basedOn w:val="afd"/>
    <w:link w:val="1fff"/>
    <w:semiHidden/>
    <w:rsid w:val="00F84DE5"/>
    <w:pPr>
      <w:spacing w:after="0" w:line="360" w:lineRule="auto"/>
      <w:ind w:firstLine="709"/>
      <w:jc w:val="center"/>
    </w:pPr>
    <w:rPr>
      <w:rFonts w:ascii="Times New Roman" w:eastAsia="Times New Roman" w:hAnsi="Times New Roman" w:cs="Times New Roman"/>
      <w:b/>
      <w:caps/>
      <w:sz w:val="24"/>
      <w:szCs w:val="20"/>
      <w:lang w:val="x-none" w:eastAsia="x-none"/>
    </w:rPr>
  </w:style>
  <w:style w:type="character" w:customStyle="1" w:styleId="1fff">
    <w:name w:val="Заголовок_1 Знак Знак"/>
    <w:link w:val="1ffe"/>
    <w:semiHidden/>
    <w:locked/>
    <w:rsid w:val="00F84DE5"/>
    <w:rPr>
      <w:rFonts w:ascii="Times New Roman" w:eastAsia="Times New Roman" w:hAnsi="Times New Roman" w:cs="Times New Roman"/>
      <w:b/>
      <w:caps/>
      <w:sz w:val="24"/>
      <w:szCs w:val="20"/>
      <w:lang w:val="x-none" w:eastAsia="x-none"/>
    </w:rPr>
  </w:style>
  <w:style w:type="paragraph" w:customStyle="1" w:styleId="afffffffffff8">
    <w:name w:val="Неразрывный основной текст"/>
    <w:basedOn w:val="aff8"/>
    <w:semiHidden/>
    <w:rsid w:val="00F84DE5"/>
    <w:pPr>
      <w:keepNext/>
      <w:spacing w:after="240" w:line="240" w:lineRule="atLeast"/>
      <w:ind w:left="1080" w:firstLine="709"/>
      <w:jc w:val="both"/>
    </w:pPr>
    <w:rPr>
      <w:rFonts w:ascii="Arial" w:hAnsi="Arial" w:cs="Arial"/>
      <w:spacing w:val="-5"/>
      <w:szCs w:val="20"/>
      <w:lang w:eastAsia="en-US"/>
    </w:rPr>
  </w:style>
  <w:style w:type="paragraph" w:customStyle="1" w:styleId="afffffffffff9">
    <w:name w:val="Рисунок"/>
    <w:basedOn w:val="afd"/>
    <w:next w:val="affffb"/>
    <w:semiHidden/>
    <w:rsid w:val="00F84DE5"/>
    <w:pPr>
      <w:keepNext/>
      <w:spacing w:after="0" w:line="360" w:lineRule="auto"/>
      <w:ind w:left="1080" w:firstLine="709"/>
      <w:jc w:val="both"/>
    </w:pPr>
    <w:rPr>
      <w:rFonts w:ascii="Arial" w:eastAsia="Times New Roman" w:hAnsi="Arial" w:cs="Arial"/>
      <w:spacing w:val="-5"/>
      <w:sz w:val="20"/>
      <w:szCs w:val="20"/>
    </w:rPr>
  </w:style>
  <w:style w:type="paragraph" w:customStyle="1" w:styleId="afffffffffffa">
    <w:name w:val="Название части"/>
    <w:basedOn w:val="afd"/>
    <w:semiHidden/>
    <w:rsid w:val="00F84DE5"/>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ffffffb">
    <w:name w:val="Подзаголовок главы"/>
    <w:basedOn w:val="affffff0"/>
    <w:semiHidden/>
    <w:rsid w:val="00F84DE5"/>
    <w:pPr>
      <w:keepNext/>
      <w:keepLines/>
      <w:numPr>
        <w:ilvl w:val="0"/>
      </w:numPr>
      <w:spacing w:before="60" w:after="120" w:line="340" w:lineRule="atLeast"/>
      <w:ind w:firstLine="709"/>
    </w:pPr>
    <w:rPr>
      <w:rFonts w:ascii="Arial" w:eastAsia="Times New Roman" w:hAnsi="Arial" w:cs="Times New Roman"/>
      <w:color w:val="auto"/>
      <w:spacing w:val="-16"/>
      <w:kern w:val="28"/>
      <w:sz w:val="32"/>
      <w:szCs w:val="32"/>
      <w:lang w:val="x-none"/>
    </w:rPr>
  </w:style>
  <w:style w:type="paragraph" w:customStyle="1" w:styleId="afffffffffffc">
    <w:name w:val="Название предприятия"/>
    <w:basedOn w:val="afd"/>
    <w:semiHidden/>
    <w:rsid w:val="00F84DE5"/>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7">
    <w:name w:val="Маркированный_1"/>
    <w:basedOn w:val="afd"/>
    <w:link w:val="1fff0"/>
    <w:semiHidden/>
    <w:rsid w:val="00F84DE5"/>
    <w:pPr>
      <w:numPr>
        <w:ilvl w:val="1"/>
        <w:numId w:val="36"/>
      </w:numPr>
      <w:tabs>
        <w:tab w:val="left" w:pos="900"/>
      </w:tabs>
      <w:spacing w:after="0" w:line="360" w:lineRule="auto"/>
      <w:ind w:left="0" w:firstLine="720"/>
      <w:jc w:val="both"/>
    </w:pPr>
    <w:rPr>
      <w:rFonts w:ascii="Calibri" w:eastAsia="Times New Roman" w:hAnsi="Calibri" w:cs="Times New Roman"/>
      <w:sz w:val="24"/>
      <w:szCs w:val="24"/>
      <w:lang w:val="x-none"/>
    </w:rPr>
  </w:style>
  <w:style w:type="character" w:customStyle="1" w:styleId="1fff0">
    <w:name w:val="Маркированный_1 Знак"/>
    <w:link w:val="17"/>
    <w:semiHidden/>
    <w:locked/>
    <w:rsid w:val="00F84DE5"/>
    <w:rPr>
      <w:rFonts w:ascii="Calibri" w:eastAsia="Times New Roman" w:hAnsi="Calibri" w:cs="Times New Roman"/>
      <w:sz w:val="24"/>
      <w:szCs w:val="24"/>
      <w:lang w:val="x-none"/>
    </w:rPr>
  </w:style>
  <w:style w:type="paragraph" w:customStyle="1" w:styleId="afffffffffffd">
    <w:name w:val="Текст таблицы"/>
    <w:basedOn w:val="afd"/>
    <w:semiHidden/>
    <w:rsid w:val="00F84DE5"/>
    <w:pPr>
      <w:spacing w:before="60" w:after="0" w:line="360" w:lineRule="auto"/>
      <w:ind w:firstLine="709"/>
      <w:jc w:val="both"/>
    </w:pPr>
    <w:rPr>
      <w:rFonts w:ascii="Arial" w:eastAsia="Times New Roman" w:hAnsi="Arial" w:cs="Arial"/>
      <w:spacing w:val="-5"/>
      <w:sz w:val="16"/>
      <w:szCs w:val="16"/>
    </w:rPr>
  </w:style>
  <w:style w:type="paragraph" w:customStyle="1" w:styleId="afffffffffffe">
    <w:name w:val="Подчеркнутый"/>
    <w:basedOn w:val="afd"/>
    <w:link w:val="affffffffffff"/>
    <w:semiHidden/>
    <w:rsid w:val="00F84DE5"/>
    <w:pPr>
      <w:spacing w:after="0" w:line="360" w:lineRule="auto"/>
      <w:ind w:firstLine="709"/>
      <w:jc w:val="both"/>
    </w:pPr>
    <w:rPr>
      <w:rFonts w:ascii="Times New Roman" w:eastAsia="Times New Roman" w:hAnsi="Times New Roman" w:cs="Times New Roman"/>
      <w:sz w:val="24"/>
      <w:szCs w:val="20"/>
      <w:u w:val="single"/>
      <w:lang w:val="x-none" w:eastAsia="x-none"/>
    </w:rPr>
  </w:style>
  <w:style w:type="character" w:customStyle="1" w:styleId="affffffffffff">
    <w:name w:val="Подчеркнутый Знак"/>
    <w:link w:val="afffffffffffe"/>
    <w:semiHidden/>
    <w:locked/>
    <w:rsid w:val="00F84DE5"/>
    <w:rPr>
      <w:rFonts w:ascii="Times New Roman" w:eastAsia="Times New Roman" w:hAnsi="Times New Roman" w:cs="Times New Roman"/>
      <w:sz w:val="24"/>
      <w:szCs w:val="20"/>
      <w:u w:val="single"/>
      <w:lang w:val="x-none" w:eastAsia="x-none"/>
    </w:rPr>
  </w:style>
  <w:style w:type="paragraph" w:customStyle="1" w:styleId="affffffffffff0">
    <w:name w:val="Название документа"/>
    <w:basedOn w:val="afd"/>
    <w:semiHidden/>
    <w:rsid w:val="00F84DE5"/>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fffffff1">
    <w:name w:val="Нижний колонтитул (четный)"/>
    <w:basedOn w:val="aff3"/>
    <w:semiHidden/>
    <w:rsid w:val="00F84DE5"/>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ffffff2">
    <w:name w:val="Нижний колонтитул (первый)"/>
    <w:basedOn w:val="aff3"/>
    <w:semiHidden/>
    <w:rsid w:val="00F84DE5"/>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ffffff3">
    <w:name w:val="Нижний колонтитул (нечетный)"/>
    <w:basedOn w:val="aff3"/>
    <w:semiHidden/>
    <w:rsid w:val="00F84DE5"/>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fffffff4">
    <w:name w:val="line number"/>
    <w:rsid w:val="00F84DE5"/>
    <w:rPr>
      <w:sz w:val="18"/>
    </w:rPr>
  </w:style>
  <w:style w:type="paragraph" w:styleId="2f7">
    <w:name w:val="List 2"/>
    <w:basedOn w:val="afffffffff1"/>
    <w:rsid w:val="00F84DE5"/>
    <w:pPr>
      <w:spacing w:after="240" w:line="240" w:lineRule="atLeast"/>
      <w:ind w:left="1800" w:hanging="360"/>
      <w:contextualSpacing w:val="0"/>
      <w:jc w:val="both"/>
    </w:pPr>
    <w:rPr>
      <w:rFonts w:ascii="Arial" w:hAnsi="Arial" w:cs="Arial"/>
      <w:spacing w:val="-5"/>
      <w:sz w:val="20"/>
      <w:lang w:eastAsia="en-US"/>
    </w:rPr>
  </w:style>
  <w:style w:type="paragraph" w:styleId="3f4">
    <w:name w:val="List 3"/>
    <w:basedOn w:val="afffffffff1"/>
    <w:rsid w:val="00F84DE5"/>
    <w:pPr>
      <w:spacing w:after="240" w:line="240" w:lineRule="atLeast"/>
      <w:ind w:left="2160" w:hanging="360"/>
      <w:contextualSpacing w:val="0"/>
      <w:jc w:val="both"/>
    </w:pPr>
    <w:rPr>
      <w:rFonts w:ascii="Arial" w:hAnsi="Arial" w:cs="Arial"/>
      <w:spacing w:val="-5"/>
      <w:sz w:val="20"/>
      <w:lang w:eastAsia="en-US"/>
    </w:rPr>
  </w:style>
  <w:style w:type="paragraph" w:styleId="4a">
    <w:name w:val="List 4"/>
    <w:basedOn w:val="afffffffff1"/>
    <w:rsid w:val="00F84DE5"/>
    <w:pPr>
      <w:spacing w:after="240" w:line="240" w:lineRule="atLeast"/>
      <w:ind w:left="2520" w:hanging="360"/>
      <w:contextualSpacing w:val="0"/>
      <w:jc w:val="both"/>
    </w:pPr>
    <w:rPr>
      <w:rFonts w:ascii="Arial" w:hAnsi="Arial" w:cs="Arial"/>
      <w:spacing w:val="-5"/>
      <w:sz w:val="20"/>
      <w:lang w:eastAsia="en-US"/>
    </w:rPr>
  </w:style>
  <w:style w:type="paragraph" w:styleId="5b">
    <w:name w:val="List 5"/>
    <w:basedOn w:val="afffffffff1"/>
    <w:rsid w:val="00F84DE5"/>
    <w:pPr>
      <w:spacing w:after="240" w:line="240" w:lineRule="atLeast"/>
      <w:ind w:left="2880" w:hanging="360"/>
      <w:contextualSpacing w:val="0"/>
      <w:jc w:val="both"/>
    </w:pPr>
    <w:rPr>
      <w:rFonts w:ascii="Arial" w:hAnsi="Arial" w:cs="Arial"/>
      <w:spacing w:val="-5"/>
      <w:sz w:val="20"/>
      <w:lang w:eastAsia="en-US"/>
    </w:rPr>
  </w:style>
  <w:style w:type="paragraph" w:styleId="2f8">
    <w:name w:val="List Bullet 2"/>
    <w:basedOn w:val="afd"/>
    <w:autoRedefine/>
    <w:rsid w:val="00F84DE5"/>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f5">
    <w:name w:val="List Bullet 3"/>
    <w:basedOn w:val="afd"/>
    <w:autoRedefine/>
    <w:rsid w:val="00F84DE5"/>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b">
    <w:name w:val="List Bullet 4"/>
    <w:basedOn w:val="afd"/>
    <w:autoRedefine/>
    <w:rsid w:val="00F84DE5"/>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c">
    <w:name w:val="List Bullet 5"/>
    <w:basedOn w:val="afd"/>
    <w:autoRedefine/>
    <w:rsid w:val="00F84DE5"/>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2f9">
    <w:name w:val="List Continue 2"/>
    <w:basedOn w:val="afffffffff0"/>
    <w:rsid w:val="00F84DE5"/>
    <w:pPr>
      <w:spacing w:after="240" w:line="240" w:lineRule="atLeast"/>
      <w:ind w:left="2160"/>
      <w:jc w:val="both"/>
    </w:pPr>
    <w:rPr>
      <w:rFonts w:ascii="Arial" w:hAnsi="Arial" w:cs="Arial"/>
      <w:spacing w:val="-5"/>
      <w:sz w:val="20"/>
      <w:lang w:eastAsia="en-US"/>
    </w:rPr>
  </w:style>
  <w:style w:type="paragraph" w:styleId="3f6">
    <w:name w:val="List Continue 3"/>
    <w:basedOn w:val="afffffffff0"/>
    <w:rsid w:val="00F84DE5"/>
    <w:pPr>
      <w:spacing w:after="240" w:line="240" w:lineRule="atLeast"/>
      <w:ind w:left="2520"/>
      <w:jc w:val="both"/>
    </w:pPr>
    <w:rPr>
      <w:rFonts w:ascii="Arial" w:hAnsi="Arial" w:cs="Arial"/>
      <w:spacing w:val="-5"/>
      <w:sz w:val="20"/>
      <w:lang w:eastAsia="en-US"/>
    </w:rPr>
  </w:style>
  <w:style w:type="paragraph" w:styleId="4c">
    <w:name w:val="List Continue 4"/>
    <w:basedOn w:val="afffffffff0"/>
    <w:rsid w:val="00F84DE5"/>
    <w:pPr>
      <w:spacing w:after="240" w:line="240" w:lineRule="atLeast"/>
      <w:ind w:left="2880"/>
      <w:jc w:val="both"/>
    </w:pPr>
    <w:rPr>
      <w:rFonts w:ascii="Arial" w:hAnsi="Arial" w:cs="Arial"/>
      <w:spacing w:val="-5"/>
      <w:sz w:val="20"/>
      <w:lang w:eastAsia="en-US"/>
    </w:rPr>
  </w:style>
  <w:style w:type="paragraph" w:styleId="5d">
    <w:name w:val="List Continue 5"/>
    <w:basedOn w:val="afffffffff0"/>
    <w:rsid w:val="00F84DE5"/>
    <w:pPr>
      <w:spacing w:after="240" w:line="240" w:lineRule="atLeast"/>
      <w:ind w:left="3240"/>
      <w:jc w:val="both"/>
    </w:pPr>
    <w:rPr>
      <w:rFonts w:ascii="Arial" w:hAnsi="Arial" w:cs="Arial"/>
      <w:spacing w:val="-5"/>
      <w:sz w:val="20"/>
      <w:lang w:eastAsia="en-US"/>
    </w:rPr>
  </w:style>
  <w:style w:type="paragraph" w:styleId="3f7">
    <w:name w:val="List Number 3"/>
    <w:basedOn w:val="afffffffff4"/>
    <w:rsid w:val="00F84DE5"/>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d">
    <w:name w:val="List Number 4"/>
    <w:basedOn w:val="afffffffff4"/>
    <w:rsid w:val="00F84DE5"/>
    <w:pPr>
      <w:spacing w:before="0" w:beforeAutospacing="0" w:after="240" w:afterAutospacing="0" w:line="240" w:lineRule="atLeast"/>
      <w:ind w:left="2520" w:hanging="360"/>
    </w:pPr>
    <w:rPr>
      <w:rFonts w:ascii="Arial" w:hAnsi="Arial" w:cs="Arial"/>
      <w:spacing w:val="-5"/>
      <w:sz w:val="20"/>
      <w:szCs w:val="20"/>
      <w:lang w:eastAsia="en-US"/>
    </w:rPr>
  </w:style>
  <w:style w:type="paragraph" w:styleId="5e">
    <w:name w:val="List Number 5"/>
    <w:basedOn w:val="afffffffff4"/>
    <w:rsid w:val="00F84DE5"/>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fffff5">
    <w:name w:val="Normal Indent"/>
    <w:basedOn w:val="afd"/>
    <w:rsid w:val="00F84DE5"/>
    <w:pPr>
      <w:spacing w:after="0" w:line="360" w:lineRule="auto"/>
      <w:ind w:left="1440" w:firstLine="709"/>
      <w:jc w:val="both"/>
    </w:pPr>
    <w:rPr>
      <w:rFonts w:ascii="Arial" w:eastAsia="Times New Roman" w:hAnsi="Arial" w:cs="Arial"/>
      <w:spacing w:val="-5"/>
      <w:sz w:val="20"/>
      <w:szCs w:val="20"/>
    </w:rPr>
  </w:style>
  <w:style w:type="paragraph" w:customStyle="1" w:styleId="affffffffffff6">
    <w:name w:val="Подзаголовок части"/>
    <w:basedOn w:val="afd"/>
    <w:next w:val="aff8"/>
    <w:semiHidden/>
    <w:rsid w:val="00F84DE5"/>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fffffff7">
    <w:name w:val="Обратный адрес"/>
    <w:basedOn w:val="afd"/>
    <w:semiHidden/>
    <w:rsid w:val="00F84DE5"/>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fffffff8">
    <w:name w:val="Название раздела"/>
    <w:basedOn w:val="afd"/>
    <w:next w:val="aff8"/>
    <w:semiHidden/>
    <w:rsid w:val="00F84DE5"/>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f9">
    <w:name w:val="Подзаголовок титульного листа"/>
    <w:basedOn w:val="afd"/>
    <w:next w:val="aff8"/>
    <w:semiHidden/>
    <w:rsid w:val="00F84DE5"/>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ffffffa">
    <w:name w:val="Надстрочный"/>
    <w:semiHidden/>
    <w:rsid w:val="00F84DE5"/>
    <w:rPr>
      <w:b/>
      <w:vertAlign w:val="superscript"/>
    </w:rPr>
  </w:style>
  <w:style w:type="character" w:styleId="HTML1">
    <w:name w:val="HTML Sample"/>
    <w:rsid w:val="00F84DE5"/>
    <w:rPr>
      <w:rFonts w:ascii="Courier New" w:hAnsi="Courier New"/>
      <w:lang w:val="ru-RU"/>
    </w:rPr>
  </w:style>
  <w:style w:type="paragraph" w:styleId="2fa">
    <w:name w:val="envelope return"/>
    <w:basedOn w:val="afd"/>
    <w:rsid w:val="00F84DE5"/>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F84DE5"/>
    <w:rPr>
      <w:i/>
      <w:lang w:val="ru-RU"/>
    </w:rPr>
  </w:style>
  <w:style w:type="character" w:styleId="HTML3">
    <w:name w:val="HTML Variable"/>
    <w:rsid w:val="00F84DE5"/>
    <w:rPr>
      <w:i/>
      <w:lang w:val="ru-RU"/>
    </w:rPr>
  </w:style>
  <w:style w:type="character" w:styleId="HTML4">
    <w:name w:val="HTML Typewriter"/>
    <w:rsid w:val="00F84DE5"/>
    <w:rPr>
      <w:rFonts w:ascii="Courier New" w:hAnsi="Courier New"/>
      <w:sz w:val="20"/>
      <w:lang w:val="ru-RU"/>
    </w:rPr>
  </w:style>
  <w:style w:type="paragraph" w:styleId="affffffffffffb">
    <w:name w:val="Signature"/>
    <w:basedOn w:val="afd"/>
    <w:link w:val="affffffffffffc"/>
    <w:rsid w:val="00F84DE5"/>
    <w:pPr>
      <w:spacing w:after="0" w:line="360" w:lineRule="auto"/>
      <w:ind w:left="4252" w:firstLine="709"/>
      <w:jc w:val="both"/>
    </w:pPr>
    <w:rPr>
      <w:rFonts w:ascii="Arial" w:eastAsia="Times New Roman" w:hAnsi="Arial" w:cs="Times New Roman"/>
      <w:spacing w:val="-5"/>
      <w:sz w:val="20"/>
      <w:szCs w:val="20"/>
      <w:lang w:val="x-none"/>
    </w:rPr>
  </w:style>
  <w:style w:type="character" w:customStyle="1" w:styleId="affffffffffffc">
    <w:name w:val="Подпись Знак"/>
    <w:basedOn w:val="afe"/>
    <w:link w:val="affffffffffffb"/>
    <w:rsid w:val="00F84DE5"/>
    <w:rPr>
      <w:rFonts w:ascii="Arial" w:eastAsia="Times New Roman" w:hAnsi="Arial" w:cs="Times New Roman"/>
      <w:spacing w:val="-5"/>
      <w:sz w:val="20"/>
      <w:szCs w:val="20"/>
      <w:lang w:val="x-none"/>
    </w:rPr>
  </w:style>
  <w:style w:type="paragraph" w:styleId="affffffffffffd">
    <w:name w:val="Salutation"/>
    <w:basedOn w:val="afd"/>
    <w:next w:val="afd"/>
    <w:link w:val="affffffffffffe"/>
    <w:rsid w:val="00F84DE5"/>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fffffffe">
    <w:name w:val="Приветствие Знак"/>
    <w:basedOn w:val="afe"/>
    <w:link w:val="affffffffffffd"/>
    <w:rsid w:val="00F84DE5"/>
    <w:rPr>
      <w:rFonts w:ascii="Arial" w:eastAsia="Times New Roman" w:hAnsi="Arial" w:cs="Times New Roman"/>
      <w:spacing w:val="-5"/>
      <w:sz w:val="20"/>
      <w:szCs w:val="20"/>
      <w:lang w:val="x-none"/>
    </w:rPr>
  </w:style>
  <w:style w:type="paragraph" w:styleId="afffffffffffff">
    <w:name w:val="Closing"/>
    <w:basedOn w:val="afd"/>
    <w:link w:val="afffffffffffff0"/>
    <w:rsid w:val="00F84DE5"/>
    <w:pPr>
      <w:spacing w:after="0" w:line="360" w:lineRule="auto"/>
      <w:ind w:left="4252" w:firstLine="709"/>
      <w:jc w:val="both"/>
    </w:pPr>
    <w:rPr>
      <w:rFonts w:ascii="Arial" w:eastAsia="Times New Roman" w:hAnsi="Arial" w:cs="Times New Roman"/>
      <w:spacing w:val="-5"/>
      <w:sz w:val="20"/>
      <w:szCs w:val="20"/>
      <w:lang w:val="x-none"/>
    </w:rPr>
  </w:style>
  <w:style w:type="character" w:customStyle="1" w:styleId="afffffffffffff0">
    <w:name w:val="Прощание Знак"/>
    <w:basedOn w:val="afe"/>
    <w:link w:val="afffffffffffff"/>
    <w:rsid w:val="00F84DE5"/>
    <w:rPr>
      <w:rFonts w:ascii="Arial" w:eastAsia="Times New Roman" w:hAnsi="Arial" w:cs="Times New Roman"/>
      <w:spacing w:val="-5"/>
      <w:sz w:val="20"/>
      <w:szCs w:val="20"/>
      <w:lang w:val="x-none"/>
    </w:rPr>
  </w:style>
  <w:style w:type="paragraph" w:styleId="afffffffffffff1">
    <w:name w:val="E-mail Signature"/>
    <w:basedOn w:val="afd"/>
    <w:link w:val="afffffffffffff2"/>
    <w:rsid w:val="00F84DE5"/>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ffffffff2">
    <w:name w:val="Электронная подпись Знак"/>
    <w:basedOn w:val="afe"/>
    <w:link w:val="afffffffffffff1"/>
    <w:rsid w:val="00F84DE5"/>
    <w:rPr>
      <w:rFonts w:ascii="Arial" w:eastAsia="Times New Roman" w:hAnsi="Arial" w:cs="Times New Roman"/>
      <w:spacing w:val="-5"/>
      <w:sz w:val="20"/>
      <w:szCs w:val="20"/>
      <w:lang w:val="x-none"/>
    </w:rPr>
  </w:style>
  <w:style w:type="character" w:customStyle="1" w:styleId="1fff1">
    <w:name w:val="Заголовок_1 Знак Знак Знак"/>
    <w:semiHidden/>
    <w:rsid w:val="00F84DE5"/>
    <w:rPr>
      <w:b/>
      <w:caps/>
      <w:sz w:val="24"/>
      <w:lang w:val="ru-RU" w:eastAsia="ru-RU"/>
    </w:rPr>
  </w:style>
  <w:style w:type="character" w:styleId="afffffffffffff3">
    <w:name w:val="annotation reference"/>
    <w:uiPriority w:val="99"/>
    <w:rsid w:val="00F84DE5"/>
    <w:rPr>
      <w:sz w:val="16"/>
    </w:rPr>
  </w:style>
  <w:style w:type="paragraph" w:styleId="afffffffffffff4">
    <w:name w:val="annotation text"/>
    <w:basedOn w:val="afd"/>
    <w:link w:val="afffffffffffff5"/>
    <w:uiPriority w:val="99"/>
    <w:rsid w:val="00F84DE5"/>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ffffffff5">
    <w:name w:val="Текст примечания Знак"/>
    <w:basedOn w:val="afe"/>
    <w:link w:val="afffffffffffff4"/>
    <w:uiPriority w:val="99"/>
    <w:rsid w:val="00F84DE5"/>
    <w:rPr>
      <w:rFonts w:ascii="Times New Roman" w:eastAsia="Times New Roman" w:hAnsi="Times New Roman" w:cs="Times New Roman"/>
      <w:sz w:val="20"/>
      <w:szCs w:val="20"/>
      <w:lang w:eastAsia="ru-RU"/>
    </w:rPr>
  </w:style>
  <w:style w:type="paragraph" w:styleId="afffffffffffff6">
    <w:name w:val="annotation subject"/>
    <w:basedOn w:val="afffffffffffff4"/>
    <w:next w:val="afffffffffffff4"/>
    <w:link w:val="afffffffffffff7"/>
    <w:uiPriority w:val="99"/>
    <w:rsid w:val="00F84DE5"/>
    <w:rPr>
      <w:b/>
      <w:bCs/>
      <w:lang w:val="x-none" w:eastAsia="x-none"/>
    </w:rPr>
  </w:style>
  <w:style w:type="character" w:customStyle="1" w:styleId="afffffffffffff7">
    <w:name w:val="Тема примечания Знак"/>
    <w:basedOn w:val="afffffffffffff5"/>
    <w:link w:val="afffffffffffff6"/>
    <w:uiPriority w:val="99"/>
    <w:rsid w:val="00F84DE5"/>
    <w:rPr>
      <w:rFonts w:ascii="Times New Roman" w:eastAsia="Times New Roman" w:hAnsi="Times New Roman" w:cs="Times New Roman"/>
      <w:b/>
      <w:bCs/>
      <w:sz w:val="20"/>
      <w:szCs w:val="20"/>
      <w:lang w:val="x-none" w:eastAsia="x-none"/>
    </w:rPr>
  </w:style>
  <w:style w:type="paragraph" w:customStyle="1" w:styleId="1fff2">
    <w:name w:val="Заголовок1"/>
    <w:basedOn w:val="afd"/>
    <w:uiPriority w:val="99"/>
    <w:rsid w:val="00F84DE5"/>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character" w:customStyle="1" w:styleId="253">
    <w:name w:val="Знак Знак25"/>
    <w:locked/>
    <w:rsid w:val="00F84DE5"/>
    <w:rPr>
      <w:rFonts w:ascii="Tahoma" w:hAnsi="Tahoma"/>
      <w:lang w:val="ru-RU" w:eastAsia="ru-RU"/>
    </w:rPr>
  </w:style>
  <w:style w:type="paragraph" w:customStyle="1" w:styleId="afffffffffffff8">
    <w:name w:val="База заголовка"/>
    <w:basedOn w:val="afd"/>
    <w:next w:val="aff8"/>
    <w:semiHidden/>
    <w:rsid w:val="00F84DE5"/>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fffffff9">
    <w:name w:val="Цитаты"/>
    <w:basedOn w:val="afd"/>
    <w:semiHidden/>
    <w:rsid w:val="00F84DE5"/>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fa">
    <w:name w:val="Заголовок части"/>
    <w:basedOn w:val="afd"/>
    <w:semiHidden/>
    <w:rsid w:val="00F84DE5"/>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fb">
    <w:name w:val="Заголовок главы"/>
    <w:basedOn w:val="afd"/>
    <w:semiHidden/>
    <w:rsid w:val="00F84DE5"/>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fffffffc">
    <w:name w:val="База сноски"/>
    <w:basedOn w:val="afd"/>
    <w:semiHidden/>
    <w:rsid w:val="00F84DE5"/>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ffffffd">
    <w:name w:val="Заголовок титульного листа"/>
    <w:basedOn w:val="afffffffffffff8"/>
    <w:next w:val="afd"/>
    <w:semiHidden/>
    <w:rsid w:val="00F84DE5"/>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e">
    <w:name w:val="База верхнего колонтитула"/>
    <w:basedOn w:val="afd"/>
    <w:semiHidden/>
    <w:rsid w:val="00F84DE5"/>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fffffff">
    <w:name w:val="Верхний колонтитул (четный)"/>
    <w:basedOn w:val="aff1"/>
    <w:semiHidden/>
    <w:rsid w:val="00F84DE5"/>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lang w:val="x-none"/>
    </w:rPr>
  </w:style>
  <w:style w:type="paragraph" w:customStyle="1" w:styleId="affffffffffffff0">
    <w:name w:val="Верхний колонтитул (первый)"/>
    <w:basedOn w:val="aff1"/>
    <w:semiHidden/>
    <w:rsid w:val="00F84DE5"/>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lang w:val="x-none"/>
    </w:rPr>
  </w:style>
  <w:style w:type="paragraph" w:customStyle="1" w:styleId="affffffffffffff1">
    <w:name w:val="Верхний колонтитул (нечетный)"/>
    <w:basedOn w:val="aff1"/>
    <w:semiHidden/>
    <w:rsid w:val="00F84DE5"/>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lang w:val="x-none"/>
    </w:rPr>
  </w:style>
  <w:style w:type="paragraph" w:customStyle="1" w:styleId="affffffffffffff2">
    <w:name w:val="База указателя"/>
    <w:basedOn w:val="afd"/>
    <w:semiHidden/>
    <w:rsid w:val="00F84DE5"/>
    <w:pPr>
      <w:spacing w:after="0" w:line="240" w:lineRule="atLeast"/>
      <w:ind w:left="360" w:hanging="360"/>
      <w:jc w:val="both"/>
    </w:pPr>
    <w:rPr>
      <w:rFonts w:ascii="Arial" w:eastAsia="Times New Roman" w:hAnsi="Arial" w:cs="Arial"/>
      <w:spacing w:val="-5"/>
      <w:sz w:val="18"/>
      <w:szCs w:val="18"/>
    </w:rPr>
  </w:style>
  <w:style w:type="character" w:customStyle="1" w:styleId="affffffffffffff3">
    <w:name w:val="Вступление"/>
    <w:semiHidden/>
    <w:rsid w:val="00F84DE5"/>
    <w:rPr>
      <w:rFonts w:ascii="Arial Black" w:hAnsi="Arial Black"/>
      <w:spacing w:val="-4"/>
      <w:sz w:val="18"/>
    </w:rPr>
  </w:style>
  <w:style w:type="paragraph" w:styleId="affffffffffffff4">
    <w:name w:val="Message Header"/>
    <w:basedOn w:val="aff8"/>
    <w:link w:val="affffffffffffff5"/>
    <w:rsid w:val="00F84DE5"/>
    <w:pPr>
      <w:keepLines/>
      <w:tabs>
        <w:tab w:val="left" w:pos="3600"/>
        <w:tab w:val="left" w:pos="4680"/>
      </w:tabs>
      <w:spacing w:line="280" w:lineRule="exact"/>
      <w:ind w:left="1080" w:right="2160" w:hanging="1080"/>
      <w:jc w:val="both"/>
    </w:pPr>
    <w:rPr>
      <w:rFonts w:ascii="Arial" w:hAnsi="Arial"/>
      <w:sz w:val="22"/>
      <w:szCs w:val="22"/>
      <w:lang w:val="x-none" w:eastAsia="en-US"/>
    </w:rPr>
  </w:style>
  <w:style w:type="character" w:customStyle="1" w:styleId="affffffffffffff5">
    <w:name w:val="Шапка Знак"/>
    <w:basedOn w:val="afe"/>
    <w:link w:val="affffffffffffff4"/>
    <w:rsid w:val="00F84DE5"/>
    <w:rPr>
      <w:rFonts w:ascii="Arial" w:eastAsia="Times New Roman" w:hAnsi="Arial" w:cs="Times New Roman"/>
      <w:lang w:val="x-none"/>
    </w:rPr>
  </w:style>
  <w:style w:type="character" w:customStyle="1" w:styleId="affffffffffffff6">
    <w:name w:val="Девиз"/>
    <w:semiHidden/>
    <w:rsid w:val="00F84DE5"/>
    <w:rPr>
      <w:i/>
      <w:spacing w:val="-6"/>
      <w:sz w:val="24"/>
      <w:lang w:val="ru-RU"/>
    </w:rPr>
  </w:style>
  <w:style w:type="paragraph" w:customStyle="1" w:styleId="affffffffffffff7">
    <w:name w:val="База оглавления"/>
    <w:basedOn w:val="afd"/>
    <w:semiHidden/>
    <w:rsid w:val="00F84DE5"/>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fd"/>
    <w:link w:val="HTML6"/>
    <w:rsid w:val="00F84DE5"/>
    <w:pPr>
      <w:spacing w:after="0" w:line="360" w:lineRule="auto"/>
      <w:ind w:left="1080" w:firstLine="709"/>
      <w:jc w:val="both"/>
    </w:pPr>
    <w:rPr>
      <w:rFonts w:ascii="Arial" w:eastAsia="Times New Roman" w:hAnsi="Arial" w:cs="Times New Roman"/>
      <w:i/>
      <w:iCs/>
      <w:spacing w:val="-5"/>
      <w:sz w:val="20"/>
      <w:szCs w:val="20"/>
      <w:lang w:val="x-none"/>
    </w:rPr>
  </w:style>
  <w:style w:type="character" w:customStyle="1" w:styleId="HTML6">
    <w:name w:val="Адрес HTML Знак"/>
    <w:basedOn w:val="afe"/>
    <w:link w:val="HTML5"/>
    <w:rsid w:val="00F84DE5"/>
    <w:rPr>
      <w:rFonts w:ascii="Arial" w:eastAsia="Times New Roman" w:hAnsi="Arial" w:cs="Times New Roman"/>
      <w:i/>
      <w:iCs/>
      <w:spacing w:val="-5"/>
      <w:sz w:val="20"/>
      <w:szCs w:val="20"/>
      <w:lang w:val="x-none"/>
    </w:rPr>
  </w:style>
  <w:style w:type="paragraph" w:styleId="affffffffffffff8">
    <w:name w:val="envelope address"/>
    <w:basedOn w:val="afd"/>
    <w:rsid w:val="00F84DE5"/>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F84DE5"/>
    <w:rPr>
      <w:lang w:val="ru-RU"/>
    </w:rPr>
  </w:style>
  <w:style w:type="paragraph" w:styleId="affffffffffffff9">
    <w:name w:val="Date"/>
    <w:basedOn w:val="afd"/>
    <w:next w:val="afd"/>
    <w:link w:val="affffffffffffffa"/>
    <w:rsid w:val="00F84DE5"/>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fffffffffa">
    <w:name w:val="Дата Знак"/>
    <w:basedOn w:val="afe"/>
    <w:link w:val="affffffffffffff9"/>
    <w:rsid w:val="00F84DE5"/>
    <w:rPr>
      <w:rFonts w:ascii="Arial" w:eastAsia="Times New Roman" w:hAnsi="Arial" w:cs="Times New Roman"/>
      <w:spacing w:val="-5"/>
      <w:sz w:val="20"/>
      <w:szCs w:val="20"/>
      <w:lang w:val="x-none"/>
    </w:rPr>
  </w:style>
  <w:style w:type="paragraph" w:styleId="affffffffffffffb">
    <w:name w:val="Note Heading"/>
    <w:basedOn w:val="afd"/>
    <w:next w:val="afd"/>
    <w:link w:val="affffffffffffffc"/>
    <w:rsid w:val="00F84DE5"/>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fffffffffc">
    <w:name w:val="Заголовок записки Знак"/>
    <w:basedOn w:val="afe"/>
    <w:link w:val="affffffffffffffb"/>
    <w:rsid w:val="00F84DE5"/>
    <w:rPr>
      <w:rFonts w:ascii="Arial" w:eastAsia="Times New Roman" w:hAnsi="Arial" w:cs="Times New Roman"/>
      <w:spacing w:val="-5"/>
      <w:sz w:val="20"/>
      <w:szCs w:val="20"/>
      <w:lang w:val="x-none"/>
    </w:rPr>
  </w:style>
  <w:style w:type="character" w:styleId="HTML8">
    <w:name w:val="HTML Keyboard"/>
    <w:rsid w:val="00F84DE5"/>
    <w:rPr>
      <w:rFonts w:ascii="Courier New" w:hAnsi="Courier New"/>
      <w:sz w:val="20"/>
      <w:lang w:val="ru-RU"/>
    </w:rPr>
  </w:style>
  <w:style w:type="character" w:styleId="HTML9">
    <w:name w:val="HTML Code"/>
    <w:rsid w:val="00F84DE5"/>
    <w:rPr>
      <w:rFonts w:ascii="Courier New" w:hAnsi="Courier New"/>
      <w:sz w:val="20"/>
      <w:lang w:val="ru-RU"/>
    </w:rPr>
  </w:style>
  <w:style w:type="paragraph" w:styleId="2fb">
    <w:name w:val="Body Text First Indent 2"/>
    <w:basedOn w:val="afffff3"/>
    <w:link w:val="2fc"/>
    <w:rsid w:val="00F84DE5"/>
    <w:pPr>
      <w:spacing w:line="360" w:lineRule="auto"/>
      <w:ind w:firstLine="210"/>
    </w:pPr>
    <w:rPr>
      <w:rFonts w:ascii="Arial" w:eastAsia="Times New Roman" w:hAnsi="Arial" w:cs="Arial"/>
      <w:spacing w:val="-5"/>
      <w:sz w:val="28"/>
      <w:szCs w:val="24"/>
    </w:rPr>
  </w:style>
  <w:style w:type="character" w:customStyle="1" w:styleId="2fc">
    <w:name w:val="Красная строка 2 Знак"/>
    <w:basedOn w:val="afffff4"/>
    <w:link w:val="2fb"/>
    <w:rsid w:val="00F84DE5"/>
    <w:rPr>
      <w:rFonts w:ascii="Arial" w:eastAsia="Times New Roman" w:hAnsi="Arial" w:cs="Arial"/>
      <w:spacing w:val="-5"/>
      <w:sz w:val="28"/>
      <w:szCs w:val="24"/>
    </w:rPr>
  </w:style>
  <w:style w:type="character" w:styleId="HTMLa">
    <w:name w:val="HTML Cite"/>
    <w:rsid w:val="00F84DE5"/>
    <w:rPr>
      <w:i/>
      <w:lang w:val="ru-RU"/>
    </w:rPr>
  </w:style>
  <w:style w:type="paragraph" w:customStyle="1" w:styleId="Caption1">
    <w:name w:val="Caption1"/>
    <w:basedOn w:val="afd"/>
    <w:semiHidden/>
    <w:rsid w:val="00F84DE5"/>
    <w:pPr>
      <w:spacing w:after="0" w:line="360" w:lineRule="auto"/>
      <w:ind w:left="1080" w:firstLine="709"/>
      <w:jc w:val="both"/>
    </w:pPr>
    <w:rPr>
      <w:rFonts w:ascii="Arial" w:eastAsia="Times New Roman" w:hAnsi="Arial" w:cs="Arial"/>
      <w:spacing w:val="-5"/>
      <w:sz w:val="20"/>
      <w:szCs w:val="20"/>
      <w:lang w:eastAsia="ru-RU"/>
    </w:rPr>
  </w:style>
  <w:style w:type="paragraph" w:styleId="5f">
    <w:name w:val="toc 5"/>
    <w:basedOn w:val="afd"/>
    <w:next w:val="afd"/>
    <w:autoRedefine/>
    <w:uiPriority w:val="99"/>
    <w:rsid w:val="00F84DE5"/>
    <w:pPr>
      <w:spacing w:after="0" w:line="276" w:lineRule="auto"/>
      <w:ind w:left="880"/>
    </w:pPr>
    <w:rPr>
      <w:rFonts w:ascii="Times New Roman" w:eastAsia="Times New Roman" w:hAnsi="Times New Roman" w:cs="Times New Roman"/>
      <w:sz w:val="18"/>
      <w:szCs w:val="18"/>
    </w:rPr>
  </w:style>
  <w:style w:type="paragraph" w:styleId="77">
    <w:name w:val="toc 7"/>
    <w:basedOn w:val="afd"/>
    <w:next w:val="afd"/>
    <w:autoRedefine/>
    <w:uiPriority w:val="99"/>
    <w:rsid w:val="00F84DE5"/>
    <w:pPr>
      <w:spacing w:after="0" w:line="276" w:lineRule="auto"/>
      <w:ind w:left="1320"/>
    </w:pPr>
    <w:rPr>
      <w:rFonts w:ascii="Times New Roman" w:eastAsia="Times New Roman" w:hAnsi="Times New Roman" w:cs="Times New Roman"/>
      <w:sz w:val="18"/>
      <w:szCs w:val="18"/>
    </w:rPr>
  </w:style>
  <w:style w:type="paragraph" w:styleId="86">
    <w:name w:val="toc 8"/>
    <w:basedOn w:val="afd"/>
    <w:next w:val="afd"/>
    <w:autoRedefine/>
    <w:uiPriority w:val="99"/>
    <w:rsid w:val="00F84DE5"/>
    <w:pPr>
      <w:spacing w:after="0" w:line="276" w:lineRule="auto"/>
      <w:ind w:left="1540"/>
    </w:pPr>
    <w:rPr>
      <w:rFonts w:ascii="Times New Roman" w:eastAsia="Times New Roman" w:hAnsi="Times New Roman" w:cs="Times New Roman"/>
      <w:sz w:val="18"/>
      <w:szCs w:val="18"/>
    </w:rPr>
  </w:style>
  <w:style w:type="paragraph" w:styleId="96">
    <w:name w:val="toc 9"/>
    <w:basedOn w:val="afd"/>
    <w:next w:val="afd"/>
    <w:autoRedefine/>
    <w:uiPriority w:val="99"/>
    <w:rsid w:val="00F84DE5"/>
    <w:pPr>
      <w:spacing w:after="0" w:line="276" w:lineRule="auto"/>
      <w:ind w:left="1760"/>
    </w:pPr>
    <w:rPr>
      <w:rFonts w:ascii="Times New Roman" w:eastAsia="Times New Roman" w:hAnsi="Times New Roman" w:cs="Times New Roman"/>
      <w:sz w:val="18"/>
      <w:szCs w:val="18"/>
    </w:rPr>
  </w:style>
  <w:style w:type="paragraph" w:customStyle="1" w:styleId="128">
    <w:name w:val="Цитата12"/>
    <w:basedOn w:val="afd"/>
    <w:uiPriority w:val="99"/>
    <w:rsid w:val="00F84DE5"/>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ff3">
    <w:name w:val="Маркированный список1"/>
    <w:basedOn w:val="afd"/>
    <w:semiHidden/>
    <w:rsid w:val="00F84DE5"/>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ff4">
    <w:name w:val="Нумерованный список1"/>
    <w:basedOn w:val="afd"/>
    <w:semiHidden/>
    <w:rsid w:val="00F84DE5"/>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ff"/>
    <w:uiPriority w:val="99"/>
    <w:rsid w:val="00F84DE5"/>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ff"/>
    <w:uiPriority w:val="99"/>
    <w:rsid w:val="00F84DE5"/>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ff"/>
    <w:uiPriority w:val="99"/>
    <w:rsid w:val="00F84DE5"/>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fffffd">
    <w:name w:val="Table Elegant"/>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5">
    <w:name w:val="Table Subtle 1"/>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d">
    <w:name w:val="Table Subtle 2"/>
    <w:basedOn w:val="aff"/>
    <w:uiPriority w:val="99"/>
    <w:rsid w:val="00F84DE5"/>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6">
    <w:name w:val="Table Classic 1"/>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e">
    <w:name w:val="Table Classic 2"/>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8">
    <w:name w:val="Table Classic 3"/>
    <w:basedOn w:val="aff"/>
    <w:uiPriority w:val="99"/>
    <w:rsid w:val="00F84DE5"/>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e">
    <w:name w:val="Table Classic 4"/>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7">
    <w:name w:val="Table 3D effects 1"/>
    <w:basedOn w:val="aff"/>
    <w:uiPriority w:val="99"/>
    <w:rsid w:val="00F84DE5"/>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
    <w:name w:val="Table 3D effects 2"/>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9">
    <w:name w:val="Table 3D effects 3"/>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8">
    <w:name w:val="Table Simple 1"/>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0">
    <w:name w:val="Table Simple 2"/>
    <w:basedOn w:val="aff"/>
    <w:uiPriority w:val="99"/>
    <w:rsid w:val="00F84DE5"/>
    <w:pPr>
      <w:spacing w:after="0" w:line="240" w:lineRule="auto"/>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a">
    <w:name w:val="Table Simple 3"/>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f9">
    <w:name w:val="Table Grid 1"/>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1">
    <w:name w:val="Table Grid 2"/>
    <w:basedOn w:val="aff"/>
    <w:uiPriority w:val="99"/>
    <w:rsid w:val="00F84DE5"/>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b">
    <w:name w:val="Table Grid 3"/>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
    <w:name w:val="Table Grid 4"/>
    <w:basedOn w:val="aff"/>
    <w:uiPriority w:val="99"/>
    <w:rsid w:val="00F84DE5"/>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f0">
    <w:name w:val="Table Grid 5"/>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9">
    <w:name w:val="Table Grid 6"/>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8">
    <w:name w:val="Table Grid 7"/>
    <w:basedOn w:val="aff"/>
    <w:uiPriority w:val="99"/>
    <w:rsid w:val="00F84DE5"/>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7">
    <w:name w:val="Table Grid 8"/>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e">
    <w:name w:val="Table Contemporary"/>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ffffff">
    <w:name w:val="Table Professional"/>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a">
    <w:name w:val="Table Columns 1"/>
    <w:basedOn w:val="aff"/>
    <w:uiPriority w:val="99"/>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2">
    <w:name w:val="Table Columns 2"/>
    <w:basedOn w:val="aff"/>
    <w:rsid w:val="00F84DE5"/>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c">
    <w:name w:val="Table Columns 3"/>
    <w:basedOn w:val="aff"/>
    <w:uiPriority w:val="99"/>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0">
    <w:name w:val="Table Columns 4"/>
    <w:basedOn w:val="aff"/>
    <w:uiPriority w:val="99"/>
    <w:rsid w:val="00F84DE5"/>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1">
    <w:name w:val="Table Columns 5"/>
    <w:basedOn w:val="aff"/>
    <w:uiPriority w:val="99"/>
    <w:rsid w:val="00F84DE5"/>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1">
    <w:name w:val="Table List 2"/>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ffffff0">
    <w:name w:val="Table Theme"/>
    <w:basedOn w:val="aff"/>
    <w:rsid w:val="00F84DE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b">
    <w:name w:val="Table Colorful 1"/>
    <w:basedOn w:val="aff"/>
    <w:uiPriority w:val="99"/>
    <w:rsid w:val="00F84DE5"/>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3">
    <w:name w:val="Table Colorful 2"/>
    <w:basedOn w:val="aff"/>
    <w:uiPriority w:val="99"/>
    <w:rsid w:val="00F84DE5"/>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d">
    <w:name w:val="Table Colorful 3"/>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customStyle="1" w:styleId="afffffffffffffff1">
    <w:name w:val="Знак Знак Знак"/>
    <w:semiHidden/>
    <w:rsid w:val="00F84DE5"/>
    <w:rPr>
      <w:sz w:val="24"/>
      <w:u w:val="single"/>
      <w:lang w:val="ru-RU" w:eastAsia="ru-RU"/>
    </w:rPr>
  </w:style>
  <w:style w:type="paragraph" w:customStyle="1" w:styleId="afffffffffffffff2">
    <w:name w:val="Таблица"/>
    <w:basedOn w:val="afd"/>
    <w:link w:val="afffffffffffffff3"/>
    <w:qFormat/>
    <w:rsid w:val="00F84DE5"/>
    <w:pPr>
      <w:spacing w:after="0" w:line="240" w:lineRule="auto"/>
      <w:jc w:val="both"/>
    </w:pPr>
    <w:rPr>
      <w:rFonts w:ascii="Times New Roman" w:eastAsia="Times New Roman" w:hAnsi="Times New Roman" w:cs="Times New Roman"/>
      <w:sz w:val="24"/>
      <w:szCs w:val="24"/>
      <w:lang w:val="x-none" w:eastAsia="x-none"/>
    </w:rPr>
  </w:style>
  <w:style w:type="character" w:customStyle="1" w:styleId="1fffc">
    <w:name w:val="Заголовок_1"/>
    <w:rsid w:val="00F84DE5"/>
    <w:rPr>
      <w:caps/>
    </w:rPr>
  </w:style>
  <w:style w:type="character" w:customStyle="1" w:styleId="1fffd">
    <w:name w:val="Маркированный_1 Знак Знак"/>
    <w:semiHidden/>
    <w:rsid w:val="00F84DE5"/>
    <w:rPr>
      <w:sz w:val="24"/>
      <w:lang w:val="ru-RU" w:eastAsia="ru-RU"/>
    </w:rPr>
  </w:style>
  <w:style w:type="character" w:customStyle="1" w:styleId="afffffffffffffff4">
    <w:name w:val="Подчеркнутый Знак Знак"/>
    <w:semiHidden/>
    <w:rsid w:val="00F84DE5"/>
    <w:rPr>
      <w:sz w:val="24"/>
      <w:u w:val="single"/>
      <w:lang w:val="ru-RU" w:eastAsia="ru-RU"/>
    </w:rPr>
  </w:style>
  <w:style w:type="paragraph" w:customStyle="1" w:styleId="1fffe">
    <w:name w:val="текст 1"/>
    <w:basedOn w:val="afd"/>
    <w:next w:val="afd"/>
    <w:semiHidden/>
    <w:rsid w:val="00F84DE5"/>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ffffffff5">
    <w:name w:val="Заголовок таблици"/>
    <w:basedOn w:val="1fffe"/>
    <w:semiHidden/>
    <w:rsid w:val="00F84DE5"/>
    <w:rPr>
      <w:sz w:val="22"/>
    </w:rPr>
  </w:style>
  <w:style w:type="paragraph" w:customStyle="1" w:styleId="afffffffffffffff6">
    <w:name w:val="Номер таблици"/>
    <w:basedOn w:val="afd"/>
    <w:next w:val="afd"/>
    <w:semiHidden/>
    <w:rsid w:val="00F84DE5"/>
    <w:pPr>
      <w:spacing w:after="0" w:line="240" w:lineRule="auto"/>
      <w:jc w:val="right"/>
    </w:pPr>
    <w:rPr>
      <w:rFonts w:ascii="Times New Roman" w:eastAsia="Times New Roman" w:hAnsi="Times New Roman" w:cs="Times New Roman"/>
      <w:b/>
      <w:sz w:val="20"/>
      <w:szCs w:val="24"/>
      <w:lang w:eastAsia="ru-RU"/>
    </w:rPr>
  </w:style>
  <w:style w:type="paragraph" w:customStyle="1" w:styleId="afffffffffffffff7">
    <w:name w:val="Приложение"/>
    <w:basedOn w:val="afd"/>
    <w:next w:val="afd"/>
    <w:semiHidden/>
    <w:rsid w:val="00F84DE5"/>
    <w:pPr>
      <w:spacing w:after="0" w:line="240" w:lineRule="auto"/>
      <w:jc w:val="right"/>
    </w:pPr>
    <w:rPr>
      <w:rFonts w:ascii="Times New Roman" w:eastAsia="Times New Roman" w:hAnsi="Times New Roman" w:cs="Times New Roman"/>
      <w:sz w:val="20"/>
      <w:szCs w:val="24"/>
      <w:lang w:eastAsia="ru-RU"/>
    </w:rPr>
  </w:style>
  <w:style w:type="paragraph" w:customStyle="1" w:styleId="afffffffffffffff8">
    <w:name w:val="Обычный по таблице"/>
    <w:basedOn w:val="afd"/>
    <w:semiHidden/>
    <w:rsid w:val="00F84DE5"/>
    <w:pPr>
      <w:spacing w:after="0" w:line="240" w:lineRule="auto"/>
    </w:pPr>
    <w:rPr>
      <w:rFonts w:ascii="Times New Roman" w:eastAsia="Times New Roman" w:hAnsi="Times New Roman" w:cs="Times New Roman"/>
      <w:sz w:val="24"/>
      <w:szCs w:val="24"/>
      <w:lang w:eastAsia="ru-RU"/>
    </w:rPr>
  </w:style>
  <w:style w:type="character" w:customStyle="1" w:styleId="1ffff">
    <w:name w:val="Знак Знак1"/>
    <w:semiHidden/>
    <w:rsid w:val="00F84DE5"/>
    <w:rPr>
      <w:sz w:val="24"/>
      <w:u w:val="single"/>
      <w:lang w:val="ru-RU" w:eastAsia="ru-RU"/>
    </w:rPr>
  </w:style>
  <w:style w:type="character" w:customStyle="1" w:styleId="1ffff0">
    <w:name w:val="Маркированный_1 Знак Знак Знак"/>
    <w:semiHidden/>
    <w:rsid w:val="00F84DE5"/>
    <w:rPr>
      <w:sz w:val="24"/>
      <w:lang w:val="ru-RU" w:eastAsia="ru-RU"/>
    </w:rPr>
  </w:style>
  <w:style w:type="character" w:customStyle="1" w:styleId="afffffffffffffff9">
    <w:name w:val="Знак Знак Знак Знак"/>
    <w:semiHidden/>
    <w:rsid w:val="00F84DE5"/>
    <w:rPr>
      <w:sz w:val="24"/>
      <w:lang w:val="ru-RU" w:eastAsia="ru-RU"/>
    </w:rPr>
  </w:style>
  <w:style w:type="paragraph" w:customStyle="1" w:styleId="xl23">
    <w:name w:val="xl23"/>
    <w:basedOn w:val="afd"/>
    <w:rsid w:val="00F84DE5"/>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ffffffffffa">
    <w:name w:val="Подчеркнутый Знак Знак Знак"/>
    <w:semiHidden/>
    <w:rsid w:val="00F84DE5"/>
    <w:rPr>
      <w:sz w:val="24"/>
      <w:u w:val="single"/>
      <w:lang w:val="ru-RU" w:eastAsia="ru-RU"/>
    </w:rPr>
  </w:style>
  <w:style w:type="character" w:customStyle="1" w:styleId="1ffff1">
    <w:name w:val="Маркированный_1 Знак Знак Знак Знак"/>
    <w:semiHidden/>
    <w:rsid w:val="00F84DE5"/>
    <w:rPr>
      <w:sz w:val="24"/>
      <w:lang w:val="ru-RU" w:eastAsia="ru-RU"/>
    </w:rPr>
  </w:style>
  <w:style w:type="character" w:customStyle="1" w:styleId="1ffff2">
    <w:name w:val="Подчеркнутый Знак Знак1"/>
    <w:semiHidden/>
    <w:rsid w:val="00F84DE5"/>
    <w:rPr>
      <w:sz w:val="24"/>
      <w:u w:val="single"/>
      <w:lang w:val="ru-RU" w:eastAsia="ru-RU"/>
    </w:rPr>
  </w:style>
  <w:style w:type="paragraph" w:customStyle="1" w:styleId="S33">
    <w:name w:val="S_Нмерованный_3"/>
    <w:basedOn w:val="32"/>
    <w:link w:val="S34"/>
    <w:autoRedefine/>
    <w:rsid w:val="00F84DE5"/>
    <w:pPr>
      <w:keepNext w:val="0"/>
      <w:spacing w:line="360" w:lineRule="auto"/>
    </w:pPr>
    <w:rPr>
      <w:i/>
      <w:color w:val="auto"/>
      <w:sz w:val="24"/>
      <w:lang w:val="x-none" w:eastAsia="en-US"/>
    </w:rPr>
  </w:style>
  <w:style w:type="character" w:customStyle="1" w:styleId="S41">
    <w:name w:val="S_Заголовок 4 Знак"/>
    <w:link w:val="S40"/>
    <w:locked/>
    <w:rsid w:val="00F84DE5"/>
    <w:rPr>
      <w:rFonts w:ascii="Times New Roman" w:eastAsia="Times New Roman" w:hAnsi="Times New Roman" w:cs="Times New Roman"/>
      <w:i/>
      <w:sz w:val="24"/>
      <w:szCs w:val="20"/>
      <w:lang w:val="x-none" w:eastAsia="x-none"/>
    </w:rPr>
  </w:style>
  <w:style w:type="paragraph" w:customStyle="1" w:styleId="Sb">
    <w:name w:val="S_Титульный"/>
    <w:basedOn w:val="afffffffffffffd"/>
    <w:rsid w:val="00F84DE5"/>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b">
    <w:name w:val="Маркированный_1 Знак1"/>
    <w:semiHidden/>
    <w:rsid w:val="00F84DE5"/>
  </w:style>
  <w:style w:type="character" w:customStyle="1" w:styleId="S34">
    <w:name w:val="S_Нмерованный_3 Знак Знак"/>
    <w:link w:val="S33"/>
    <w:locked/>
    <w:rsid w:val="00F84DE5"/>
    <w:rPr>
      <w:rFonts w:ascii="Times New Roman" w:eastAsia="Times New Roman" w:hAnsi="Times New Roman" w:cs="Times New Roman"/>
      <w:sz w:val="24"/>
      <w:szCs w:val="24"/>
      <w:lang w:val="x-none"/>
    </w:rPr>
  </w:style>
  <w:style w:type="character" w:customStyle="1" w:styleId="1ffff3">
    <w:name w:val="Заголовок_1 Знак Знак Знак Знак"/>
    <w:semiHidden/>
    <w:rsid w:val="00F84DE5"/>
    <w:rPr>
      <w:b/>
      <w:caps/>
      <w:sz w:val="24"/>
      <w:lang w:val="ru-RU" w:eastAsia="ru-RU"/>
    </w:rPr>
  </w:style>
  <w:style w:type="paragraph" w:customStyle="1" w:styleId="19">
    <w:name w:val="Таблица 1 + Обычный"/>
    <w:basedOn w:val="afd"/>
    <w:autoRedefine/>
    <w:semiHidden/>
    <w:rsid w:val="00F84DE5"/>
    <w:pPr>
      <w:numPr>
        <w:numId w:val="43"/>
      </w:numPr>
      <w:spacing w:after="0" w:line="360" w:lineRule="auto"/>
      <w:jc w:val="right"/>
    </w:pPr>
    <w:rPr>
      <w:rFonts w:ascii="Times New Roman" w:eastAsia="Times New Roman" w:hAnsi="Times New Roman" w:cs="Times New Roman"/>
      <w:sz w:val="24"/>
      <w:szCs w:val="24"/>
      <w:lang w:eastAsia="ru-RU"/>
    </w:rPr>
  </w:style>
  <w:style w:type="paragraph" w:customStyle="1" w:styleId="afffffffffffffffb">
    <w:name w:val="Заголовок таблицы + Обычный"/>
    <w:basedOn w:val="afd"/>
    <w:link w:val="afffffffffffffffc"/>
    <w:autoRedefine/>
    <w:semiHidden/>
    <w:rsid w:val="00F84DE5"/>
    <w:pPr>
      <w:spacing w:after="0" w:line="360" w:lineRule="auto"/>
      <w:ind w:firstLine="720"/>
      <w:jc w:val="center"/>
    </w:pPr>
    <w:rPr>
      <w:rFonts w:ascii="Times New Roman" w:eastAsia="Times New Roman" w:hAnsi="Times New Roman" w:cs="Times New Roman"/>
      <w:sz w:val="24"/>
      <w:szCs w:val="20"/>
      <w:u w:val="single"/>
      <w:lang w:val="x-none" w:eastAsia="x-none"/>
    </w:rPr>
  </w:style>
  <w:style w:type="character" w:customStyle="1" w:styleId="3fe">
    <w:name w:val="Знак3 Знак Знак Знак"/>
    <w:semiHidden/>
    <w:rsid w:val="00F84DE5"/>
    <w:rPr>
      <w:b/>
      <w:sz w:val="24"/>
      <w:u w:val="single"/>
      <w:lang w:val="ru-RU" w:eastAsia="ru-RU"/>
    </w:rPr>
  </w:style>
  <w:style w:type="paragraph" w:customStyle="1" w:styleId="12">
    <w:name w:val="Рисунок 1 + Обычный"/>
    <w:basedOn w:val="19"/>
    <w:autoRedefine/>
    <w:semiHidden/>
    <w:rsid w:val="00F84DE5"/>
    <w:pPr>
      <w:numPr>
        <w:numId w:val="42"/>
      </w:numPr>
    </w:pPr>
    <w:rPr>
      <w:lang w:val="en-US"/>
    </w:rPr>
  </w:style>
  <w:style w:type="character" w:customStyle="1" w:styleId="afffffffffffffffc">
    <w:name w:val="Заголовок таблицы + Обычный Знак"/>
    <w:link w:val="afffffffffffffffb"/>
    <w:semiHidden/>
    <w:locked/>
    <w:rsid w:val="00F84DE5"/>
    <w:rPr>
      <w:rFonts w:ascii="Times New Roman" w:eastAsia="Times New Roman" w:hAnsi="Times New Roman" w:cs="Times New Roman"/>
      <w:sz w:val="24"/>
      <w:szCs w:val="20"/>
      <w:u w:val="single"/>
      <w:lang w:val="x-none" w:eastAsia="x-none"/>
    </w:rPr>
  </w:style>
  <w:style w:type="character" w:customStyle="1" w:styleId="afffffffffffffffd">
    <w:name w:val="Обычный в таблице Знак Знак"/>
    <w:semiHidden/>
    <w:rsid w:val="00F84DE5"/>
    <w:rPr>
      <w:sz w:val="24"/>
      <w:lang w:val="ru-RU" w:eastAsia="ru-RU"/>
    </w:rPr>
  </w:style>
  <w:style w:type="character" w:customStyle="1" w:styleId="afffffffffffffffe">
    <w:name w:val="Подчеркнутый Знак Знак Знак Знак"/>
    <w:semiHidden/>
    <w:rsid w:val="00F84DE5"/>
    <w:rPr>
      <w:sz w:val="24"/>
      <w:u w:val="single"/>
      <w:lang w:val="ru-RU" w:eastAsia="ru-RU"/>
    </w:rPr>
  </w:style>
  <w:style w:type="character" w:customStyle="1" w:styleId="1ffff4">
    <w:name w:val="Маркированный_1 Знак Знак Знак Знак Знак"/>
    <w:semiHidden/>
    <w:rsid w:val="00F84DE5"/>
    <w:rPr>
      <w:sz w:val="24"/>
      <w:lang w:val="ru-RU" w:eastAsia="ru-RU"/>
    </w:rPr>
  </w:style>
  <w:style w:type="character" w:customStyle="1" w:styleId="2ff4">
    <w:name w:val="Знак2 Знак Знак Знак"/>
    <w:semiHidden/>
    <w:rsid w:val="00F84DE5"/>
    <w:rPr>
      <w:b/>
      <w:sz w:val="24"/>
      <w:lang w:val="ru-RU" w:eastAsia="ru-RU"/>
    </w:rPr>
  </w:style>
  <w:style w:type="character" w:customStyle="1" w:styleId="1ffff5">
    <w:name w:val="Знак1 Знак Знак Знак"/>
    <w:rsid w:val="00F84DE5"/>
    <w:rPr>
      <w:sz w:val="24"/>
      <w:lang w:val="ru-RU" w:eastAsia="ru-RU"/>
    </w:rPr>
  </w:style>
  <w:style w:type="character" w:customStyle="1" w:styleId="1ffff6">
    <w:name w:val="Заголовок_1 Знак Знак Знак Знак Знак"/>
    <w:semiHidden/>
    <w:rsid w:val="00F84DE5"/>
    <w:rPr>
      <w:b/>
      <w:caps/>
      <w:sz w:val="24"/>
      <w:lang w:val="ru-RU" w:eastAsia="ru-RU"/>
    </w:rPr>
  </w:style>
  <w:style w:type="paragraph" w:customStyle="1" w:styleId="affffffffffffffff">
    <w:name w:val="В таблице"/>
    <w:basedOn w:val="afd"/>
    <w:semiHidden/>
    <w:rsid w:val="00F84DE5"/>
    <w:pPr>
      <w:spacing w:after="0" w:line="360" w:lineRule="auto"/>
      <w:jc w:val="center"/>
    </w:pPr>
    <w:rPr>
      <w:rFonts w:ascii="Times New Roman" w:eastAsia="Times New Roman" w:hAnsi="Times New Roman" w:cs="Times New Roman"/>
      <w:sz w:val="24"/>
      <w:szCs w:val="24"/>
      <w:lang w:eastAsia="ru-RU"/>
    </w:rPr>
  </w:style>
  <w:style w:type="paragraph" w:customStyle="1" w:styleId="Sc">
    <w:name w:val="S_Заголовок таблицы"/>
    <w:basedOn w:val="afd"/>
    <w:rsid w:val="00F84DE5"/>
    <w:pPr>
      <w:spacing w:after="0" w:line="360" w:lineRule="auto"/>
      <w:ind w:firstLine="709"/>
      <w:jc w:val="center"/>
    </w:pPr>
    <w:rPr>
      <w:rFonts w:ascii="Times New Roman" w:eastAsia="Times New Roman" w:hAnsi="Times New Roman" w:cs="Times New Roman"/>
      <w:sz w:val="24"/>
      <w:szCs w:val="24"/>
      <w:u w:val="single"/>
      <w:lang w:eastAsia="ru-RU"/>
    </w:rPr>
  </w:style>
  <w:style w:type="paragraph" w:customStyle="1" w:styleId="Sd">
    <w:name w:val="S_Обычный с подчеркиванием"/>
    <w:basedOn w:val="afd"/>
    <w:link w:val="Se"/>
    <w:rsid w:val="00F84DE5"/>
    <w:pPr>
      <w:spacing w:after="0" w:line="360" w:lineRule="auto"/>
      <w:ind w:firstLine="709"/>
      <w:jc w:val="both"/>
    </w:pPr>
    <w:rPr>
      <w:rFonts w:ascii="Times New Roman" w:eastAsia="Times New Roman" w:hAnsi="Times New Roman" w:cs="Times New Roman"/>
      <w:sz w:val="24"/>
      <w:szCs w:val="20"/>
      <w:u w:val="single"/>
      <w:lang w:val="x-none" w:eastAsia="x-none"/>
    </w:rPr>
  </w:style>
  <w:style w:type="character" w:customStyle="1" w:styleId="Se">
    <w:name w:val="S_Обычный с подчеркиванием Знак"/>
    <w:link w:val="Sd"/>
    <w:locked/>
    <w:rsid w:val="00F84DE5"/>
    <w:rPr>
      <w:rFonts w:ascii="Times New Roman" w:eastAsia="Times New Roman" w:hAnsi="Times New Roman" w:cs="Times New Roman"/>
      <w:sz w:val="24"/>
      <w:szCs w:val="20"/>
      <w:u w:val="single"/>
      <w:lang w:val="x-none" w:eastAsia="x-none"/>
    </w:rPr>
  </w:style>
  <w:style w:type="paragraph" w:customStyle="1" w:styleId="S0">
    <w:name w:val="S_рисунок"/>
    <w:basedOn w:val="afd"/>
    <w:rsid w:val="00F84DE5"/>
    <w:pPr>
      <w:numPr>
        <w:numId w:val="44"/>
      </w:numPr>
      <w:tabs>
        <w:tab w:val="num" w:pos="360"/>
      </w:tabs>
      <w:spacing w:after="0" w:line="360" w:lineRule="auto"/>
      <w:ind w:left="0" w:firstLine="0"/>
      <w:jc w:val="right"/>
    </w:pPr>
    <w:rPr>
      <w:rFonts w:ascii="Times New Roman" w:eastAsia="Times New Roman" w:hAnsi="Times New Roman" w:cs="Times New Roman"/>
      <w:sz w:val="24"/>
      <w:szCs w:val="24"/>
      <w:lang w:eastAsia="ru-RU"/>
    </w:rPr>
  </w:style>
  <w:style w:type="paragraph" w:customStyle="1" w:styleId="S">
    <w:name w:val="S_Таблица"/>
    <w:basedOn w:val="afd"/>
    <w:rsid w:val="00F84DE5"/>
    <w:pPr>
      <w:numPr>
        <w:numId w:val="45"/>
      </w:numPr>
      <w:tabs>
        <w:tab w:val="clear" w:pos="1440"/>
        <w:tab w:val="num" w:pos="360"/>
      </w:tabs>
      <w:spacing w:after="0" w:line="360" w:lineRule="auto"/>
      <w:ind w:left="0" w:right="-158" w:firstLine="0"/>
      <w:jc w:val="right"/>
    </w:pPr>
    <w:rPr>
      <w:rFonts w:ascii="Times New Roman" w:eastAsia="Times New Roman" w:hAnsi="Times New Roman" w:cs="Times New Roman"/>
      <w:sz w:val="24"/>
      <w:szCs w:val="24"/>
      <w:lang w:eastAsia="ru-RU"/>
    </w:rPr>
  </w:style>
  <w:style w:type="paragraph" w:customStyle="1" w:styleId="1ffff7">
    <w:name w:val="Заголов1"/>
    <w:basedOn w:val="ConsPlusTitle"/>
    <w:semiHidden/>
    <w:rsid w:val="00F84DE5"/>
    <w:pPr>
      <w:widowControl/>
      <w:adjustRightInd w:val="0"/>
      <w:spacing w:line="360" w:lineRule="auto"/>
      <w:jc w:val="center"/>
    </w:pPr>
    <w:rPr>
      <w:rFonts w:eastAsia="Times New Roman"/>
      <w:bCs/>
      <w:sz w:val="28"/>
      <w:szCs w:val="28"/>
    </w:rPr>
  </w:style>
  <w:style w:type="paragraph" w:customStyle="1" w:styleId="S22">
    <w:name w:val="S_Нумерованный_2"/>
    <w:basedOn w:val="afd"/>
    <w:autoRedefine/>
    <w:rsid w:val="00F84DE5"/>
    <w:pPr>
      <w:tabs>
        <w:tab w:val="num" w:pos="1021"/>
      </w:tabs>
      <w:spacing w:after="0" w:line="360" w:lineRule="auto"/>
      <w:ind w:firstLine="737"/>
      <w:jc w:val="both"/>
    </w:pPr>
    <w:rPr>
      <w:rFonts w:ascii="Times New Roman" w:eastAsia="Times New Roman" w:hAnsi="Times New Roman" w:cs="Arial"/>
      <w:sz w:val="24"/>
      <w:szCs w:val="24"/>
      <w:lang w:eastAsia="ru-RU"/>
    </w:rPr>
  </w:style>
  <w:style w:type="paragraph" w:customStyle="1" w:styleId="Sf">
    <w:name w:val="S_Список литературы"/>
    <w:basedOn w:val="S1"/>
    <w:autoRedefine/>
    <w:rsid w:val="00F84DE5"/>
    <w:pPr>
      <w:tabs>
        <w:tab w:val="num" w:pos="1134"/>
      </w:tabs>
      <w:ind w:firstLine="794"/>
    </w:pPr>
    <w:rPr>
      <w:rFonts w:cs="Arial"/>
    </w:rPr>
  </w:style>
  <w:style w:type="paragraph" w:customStyle="1" w:styleId="22">
    <w:name w:val="обычный 22"/>
    <w:basedOn w:val="S1"/>
    <w:qFormat/>
    <w:rsid w:val="00F84DE5"/>
    <w:pPr>
      <w:numPr>
        <w:numId w:val="46"/>
      </w:numPr>
      <w:tabs>
        <w:tab w:val="num" w:pos="1815"/>
      </w:tabs>
      <w:ind w:left="0" w:firstLine="709"/>
    </w:pPr>
  </w:style>
  <w:style w:type="paragraph" w:customStyle="1" w:styleId="2ff5">
    <w:name w:val="обычный 2"/>
    <w:basedOn w:val="22"/>
    <w:qFormat/>
    <w:rsid w:val="00F84DE5"/>
    <w:pPr>
      <w:numPr>
        <w:numId w:val="0"/>
      </w:numPr>
      <w:ind w:firstLine="709"/>
    </w:pPr>
  </w:style>
  <w:style w:type="paragraph" w:customStyle="1" w:styleId="23">
    <w:name w:val="обычный 23"/>
    <w:basedOn w:val="22"/>
    <w:qFormat/>
    <w:rsid w:val="00F84DE5"/>
    <w:pPr>
      <w:numPr>
        <w:numId w:val="47"/>
      </w:numPr>
      <w:ind w:left="1211"/>
    </w:pPr>
  </w:style>
  <w:style w:type="paragraph" w:customStyle="1" w:styleId="affffffffffffffff0">
    <w:name w:val="Подпись к рисунку"/>
    <w:basedOn w:val="afd"/>
    <w:next w:val="afd"/>
    <w:rsid w:val="00F84DE5"/>
    <w:pPr>
      <w:spacing w:after="120" w:line="312" w:lineRule="auto"/>
      <w:jc w:val="center"/>
    </w:pPr>
    <w:rPr>
      <w:rFonts w:ascii="Times New Roman" w:eastAsia="Times New Roman" w:hAnsi="Times New Roman" w:cs="Times New Roman"/>
      <w:sz w:val="24"/>
    </w:rPr>
  </w:style>
  <w:style w:type="character" w:customStyle="1" w:styleId="11c">
    <w:name w:val="Знак11"/>
    <w:semiHidden/>
    <w:rsid w:val="00F84DE5"/>
    <w:rPr>
      <w:rFonts w:ascii="Arial" w:hAnsi="Arial"/>
      <w:b/>
      <w:i/>
      <w:sz w:val="28"/>
      <w:lang w:val="ru-RU" w:eastAsia="ru-RU"/>
    </w:rPr>
  </w:style>
  <w:style w:type="paragraph" w:customStyle="1" w:styleId="2222">
    <w:name w:val="Основной текст 222"/>
    <w:basedOn w:val="afd"/>
    <w:uiPriority w:val="99"/>
    <w:rsid w:val="00F84DE5"/>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2ff6">
    <w:name w:val="Цитата2"/>
    <w:basedOn w:val="afd"/>
    <w:rsid w:val="00F84DE5"/>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2ff7">
    <w:name w:val="Маркированный список2"/>
    <w:basedOn w:val="afd"/>
    <w:semiHidden/>
    <w:rsid w:val="00F84DE5"/>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2ff8">
    <w:name w:val="Нумерованный список2"/>
    <w:basedOn w:val="afd"/>
    <w:semiHidden/>
    <w:rsid w:val="00F84DE5"/>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character" w:customStyle="1" w:styleId="1ffff8">
    <w:name w:val="Знак Знак Знак1"/>
    <w:semiHidden/>
    <w:rsid w:val="00F84DE5"/>
    <w:rPr>
      <w:sz w:val="24"/>
      <w:u w:val="single"/>
      <w:lang w:val="ru-RU" w:eastAsia="ru-RU"/>
    </w:rPr>
  </w:style>
  <w:style w:type="character" w:customStyle="1" w:styleId="11d">
    <w:name w:val="Знак Знак11"/>
    <w:rsid w:val="00F84DE5"/>
    <w:rPr>
      <w:sz w:val="24"/>
      <w:u w:val="single"/>
      <w:lang w:val="ru-RU" w:eastAsia="ru-RU"/>
    </w:rPr>
  </w:style>
  <w:style w:type="character" w:customStyle="1" w:styleId="1ffff9">
    <w:name w:val="Знак Знак Знак Знак1"/>
    <w:semiHidden/>
    <w:rsid w:val="00F84DE5"/>
    <w:rPr>
      <w:sz w:val="24"/>
      <w:lang w:val="ru-RU" w:eastAsia="ru-RU"/>
    </w:rPr>
  </w:style>
  <w:style w:type="character" w:customStyle="1" w:styleId="317">
    <w:name w:val="Знак3 Знак Знак Знак1"/>
    <w:semiHidden/>
    <w:rsid w:val="00F84DE5"/>
    <w:rPr>
      <w:b/>
      <w:sz w:val="24"/>
      <w:u w:val="single"/>
      <w:lang w:val="ru-RU" w:eastAsia="ru-RU"/>
    </w:rPr>
  </w:style>
  <w:style w:type="character" w:customStyle="1" w:styleId="21a">
    <w:name w:val="Знак2 Знак Знак Знак1"/>
    <w:semiHidden/>
    <w:rsid w:val="00F84DE5"/>
    <w:rPr>
      <w:b/>
      <w:sz w:val="24"/>
      <w:lang w:val="ru-RU" w:eastAsia="ru-RU"/>
    </w:rPr>
  </w:style>
  <w:style w:type="character" w:customStyle="1" w:styleId="11e">
    <w:name w:val="Знак1 Знак Знак Знак1"/>
    <w:rsid w:val="00F84DE5"/>
    <w:rPr>
      <w:sz w:val="24"/>
      <w:lang w:val="ru-RU" w:eastAsia="ru-RU"/>
    </w:rPr>
  </w:style>
  <w:style w:type="character" w:customStyle="1" w:styleId="Normal">
    <w:name w:val="Normal Знак"/>
    <w:link w:val="1fd"/>
    <w:locked/>
    <w:rsid w:val="00F84DE5"/>
    <w:rPr>
      <w:rFonts w:ascii="Courier New" w:eastAsia="Times New Roman" w:hAnsi="Courier New" w:cs="Times New Roman"/>
      <w:snapToGrid w:val="0"/>
      <w:sz w:val="20"/>
      <w:szCs w:val="20"/>
      <w:lang w:eastAsia="ru-RU"/>
    </w:rPr>
  </w:style>
  <w:style w:type="paragraph" w:customStyle="1" w:styleId="affffffffffffffff1">
    <w:name w:val="ГРАД Основной текст"/>
    <w:basedOn w:val="afd"/>
    <w:rsid w:val="00F84DE5"/>
    <w:pPr>
      <w:tabs>
        <w:tab w:val="left" w:pos="540"/>
        <w:tab w:val="left" w:pos="1080"/>
        <w:tab w:val="left" w:pos="1260"/>
        <w:tab w:val="left" w:pos="1620"/>
      </w:tabs>
      <w:spacing w:after="0" w:line="360" w:lineRule="auto"/>
      <w:ind w:firstLine="709"/>
      <w:jc w:val="both"/>
    </w:pPr>
    <w:rPr>
      <w:rFonts w:ascii="Times New Roman" w:eastAsia="Times New Roman" w:hAnsi="Times New Roman" w:cs="Times New Roman"/>
      <w:bCs/>
      <w:spacing w:val="4"/>
      <w:sz w:val="24"/>
      <w:szCs w:val="24"/>
      <w:lang w:eastAsia="ru-RU"/>
    </w:rPr>
  </w:style>
  <w:style w:type="paragraph" w:customStyle="1" w:styleId="afa">
    <w:name w:val="ГРАД Список маркированный"/>
    <w:basedOn w:val="afffffa"/>
    <w:rsid w:val="00F84DE5"/>
    <w:pPr>
      <w:numPr>
        <w:numId w:val="49"/>
      </w:numPr>
      <w:tabs>
        <w:tab w:val="left" w:pos="900"/>
        <w:tab w:val="left" w:pos="1080"/>
      </w:tabs>
      <w:spacing w:line="360" w:lineRule="auto"/>
      <w:jc w:val="both"/>
    </w:pPr>
    <w:rPr>
      <w:b w:val="0"/>
      <w:i w:val="0"/>
      <w:spacing w:val="-1"/>
      <w:sz w:val="24"/>
      <w:szCs w:val="24"/>
    </w:rPr>
  </w:style>
  <w:style w:type="paragraph" w:customStyle="1" w:styleId="affffffffffffffff2">
    <w:name w:val="Нормал для ПЗ"/>
    <w:basedOn w:val="afd"/>
    <w:rsid w:val="00F84DE5"/>
    <w:pPr>
      <w:spacing w:after="0" w:line="312" w:lineRule="auto"/>
      <w:ind w:firstLine="709"/>
      <w:jc w:val="both"/>
    </w:pPr>
    <w:rPr>
      <w:rFonts w:ascii="Times New Roman" w:eastAsia="Times New Roman" w:hAnsi="Times New Roman" w:cs="Times New Roman"/>
      <w:sz w:val="24"/>
      <w:szCs w:val="24"/>
      <w:lang w:eastAsia="ru-RU"/>
    </w:rPr>
  </w:style>
  <w:style w:type="paragraph" w:customStyle="1" w:styleId="-0">
    <w:name w:val="Стиль абзаца - основа"/>
    <w:basedOn w:val="afd"/>
    <w:link w:val="-9"/>
    <w:rsid w:val="00F84DE5"/>
    <w:pPr>
      <w:tabs>
        <w:tab w:val="left" w:pos="912"/>
      </w:tabs>
      <w:suppressAutoHyphens/>
      <w:overflowPunct w:val="0"/>
      <w:autoSpaceDE w:val="0"/>
      <w:autoSpaceDN w:val="0"/>
      <w:adjustRightInd w:val="0"/>
      <w:spacing w:after="0" w:line="240" w:lineRule="auto"/>
      <w:ind w:firstLine="539"/>
      <w:jc w:val="both"/>
    </w:pPr>
    <w:rPr>
      <w:rFonts w:ascii="Times New Roman" w:eastAsia="Times New Roman" w:hAnsi="Times New Roman" w:cs="Times New Roman"/>
      <w:sz w:val="20"/>
      <w:szCs w:val="20"/>
      <w:lang w:eastAsia="ru-RU"/>
    </w:rPr>
  </w:style>
  <w:style w:type="character" w:customStyle="1" w:styleId="-9">
    <w:name w:val="Стиль абзаца - основа Знак"/>
    <w:link w:val="-0"/>
    <w:locked/>
    <w:rsid w:val="00F84DE5"/>
    <w:rPr>
      <w:rFonts w:ascii="Times New Roman" w:eastAsia="Times New Roman" w:hAnsi="Times New Roman" w:cs="Times New Roman"/>
      <w:sz w:val="20"/>
      <w:szCs w:val="20"/>
      <w:lang w:eastAsia="ru-RU"/>
    </w:rPr>
  </w:style>
  <w:style w:type="character" w:styleId="affffffffffffffff3">
    <w:name w:val="Placeholder Text"/>
    <w:semiHidden/>
    <w:rsid w:val="00F84DE5"/>
    <w:rPr>
      <w:color w:val="808080"/>
    </w:rPr>
  </w:style>
  <w:style w:type="paragraph" w:customStyle="1" w:styleId="1a">
    <w:name w:val="Заголовок 1а"/>
    <w:basedOn w:val="afd"/>
    <w:link w:val="1ffffa"/>
    <w:qFormat/>
    <w:rsid w:val="00F84DE5"/>
    <w:pPr>
      <w:pageBreakBefore/>
      <w:numPr>
        <w:numId w:val="51"/>
      </w:numPr>
      <w:spacing w:before="240" w:after="120" w:line="240" w:lineRule="auto"/>
      <w:jc w:val="both"/>
      <w:outlineLvl w:val="0"/>
    </w:pPr>
    <w:rPr>
      <w:rFonts w:ascii="Times New Roman" w:eastAsia="Times New Roman" w:hAnsi="Times New Roman" w:cs="Times New Roman"/>
      <w:b/>
      <w:bCs/>
      <w:sz w:val="28"/>
      <w:szCs w:val="20"/>
      <w:lang w:val="x-none" w:eastAsia="x-none"/>
    </w:rPr>
  </w:style>
  <w:style w:type="paragraph" w:customStyle="1" w:styleId="24">
    <w:name w:val="Заголовок 2а"/>
    <w:basedOn w:val="afd"/>
    <w:link w:val="2ff9"/>
    <w:qFormat/>
    <w:rsid w:val="00F84DE5"/>
    <w:pPr>
      <w:numPr>
        <w:ilvl w:val="1"/>
        <w:numId w:val="51"/>
      </w:numPr>
      <w:spacing w:before="120" w:after="120" w:line="240" w:lineRule="auto"/>
      <w:jc w:val="both"/>
      <w:outlineLvl w:val="1"/>
    </w:pPr>
    <w:rPr>
      <w:rFonts w:ascii="Calibri" w:eastAsia="Times New Roman" w:hAnsi="Calibri" w:cs="Times New Roman"/>
      <w:b/>
      <w:sz w:val="28"/>
      <w:szCs w:val="24"/>
      <w:lang w:val="x-none"/>
    </w:rPr>
  </w:style>
  <w:style w:type="paragraph" w:customStyle="1" w:styleId="3ff">
    <w:name w:val="Заголовок 3а"/>
    <w:basedOn w:val="afd"/>
    <w:link w:val="3ff0"/>
    <w:qFormat/>
    <w:rsid w:val="00F84DE5"/>
    <w:pPr>
      <w:spacing w:before="120" w:after="120" w:line="240" w:lineRule="auto"/>
      <w:outlineLvl w:val="2"/>
    </w:pPr>
    <w:rPr>
      <w:rFonts w:ascii="Times New Roman" w:eastAsia="Times New Roman" w:hAnsi="Times New Roman" w:cs="Times New Roman"/>
      <w:b/>
      <w:i/>
      <w:sz w:val="28"/>
      <w:szCs w:val="24"/>
      <w:lang w:val="x-none" w:eastAsia="x-none"/>
    </w:rPr>
  </w:style>
  <w:style w:type="paragraph" w:customStyle="1" w:styleId="BodyTextIndent31">
    <w:name w:val="Body Text Indent 31"/>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1ffffb">
    <w:name w:val="Заг_1"/>
    <w:basedOn w:val="2"/>
    <w:qFormat/>
    <w:rsid w:val="00F84DE5"/>
    <w:pPr>
      <w:keepLines w:val="0"/>
      <w:numPr>
        <w:ilvl w:val="0"/>
        <w:numId w:val="0"/>
      </w:numPr>
      <w:tabs>
        <w:tab w:val="num" w:pos="432"/>
      </w:tabs>
      <w:spacing w:before="240" w:after="120" w:line="240" w:lineRule="auto"/>
      <w:ind w:firstLine="709"/>
      <w:jc w:val="both"/>
    </w:pPr>
    <w:rPr>
      <w:rFonts w:eastAsia="Times New Roman" w:cs="Times New Roman"/>
      <w:smallCaps/>
      <w:szCs w:val="20"/>
    </w:rPr>
  </w:style>
  <w:style w:type="character" w:customStyle="1" w:styleId="2ff9">
    <w:name w:val="Заголовок 2а Знак"/>
    <w:link w:val="24"/>
    <w:locked/>
    <w:rsid w:val="00F84DE5"/>
    <w:rPr>
      <w:rFonts w:ascii="Calibri" w:eastAsia="Times New Roman" w:hAnsi="Calibri" w:cs="Times New Roman"/>
      <w:b/>
      <w:sz w:val="28"/>
      <w:szCs w:val="24"/>
      <w:lang w:val="x-none"/>
    </w:rPr>
  </w:style>
  <w:style w:type="paragraph" w:customStyle="1" w:styleId="6a">
    <w:name w:val="заголовок 6"/>
    <w:basedOn w:val="afd"/>
    <w:next w:val="afd"/>
    <w:uiPriority w:val="99"/>
    <w:rsid w:val="00F84DE5"/>
    <w:pPr>
      <w:keepNext/>
      <w:spacing w:after="0" w:line="360" w:lineRule="auto"/>
      <w:ind w:firstLine="567"/>
      <w:jc w:val="center"/>
    </w:pPr>
    <w:rPr>
      <w:rFonts w:ascii="Times New Roman" w:eastAsia="Times New Roman" w:hAnsi="Times New Roman" w:cs="Times New Roman"/>
      <w:b/>
      <w:sz w:val="24"/>
      <w:szCs w:val="20"/>
      <w:lang w:eastAsia="ru-RU"/>
    </w:rPr>
  </w:style>
  <w:style w:type="paragraph" w:customStyle="1" w:styleId="-a">
    <w:name w:val="УГТП-Текст Знак Знак"/>
    <w:basedOn w:val="afd"/>
    <w:uiPriority w:val="99"/>
    <w:rsid w:val="00F84DE5"/>
    <w:pPr>
      <w:spacing w:after="0" w:line="240" w:lineRule="auto"/>
      <w:ind w:left="284" w:right="284" w:firstLine="851"/>
      <w:jc w:val="both"/>
    </w:pPr>
    <w:rPr>
      <w:rFonts w:ascii="Arial" w:eastAsia="Times New Roman" w:hAnsi="Arial" w:cs="Arial"/>
      <w:bCs/>
      <w:sz w:val="24"/>
      <w:szCs w:val="28"/>
      <w:lang w:eastAsia="ru-RU"/>
    </w:rPr>
  </w:style>
  <w:style w:type="paragraph" w:customStyle="1" w:styleId="15">
    <w:name w:val="1"/>
    <w:basedOn w:val="afd"/>
    <w:next w:val="afffff7"/>
    <w:rsid w:val="00F84DE5"/>
    <w:pPr>
      <w:numPr>
        <w:numId w:val="52"/>
      </w:numPr>
      <w:spacing w:before="100" w:beforeAutospacing="1" w:after="100" w:afterAutospacing="1" w:line="240" w:lineRule="auto"/>
      <w:ind w:left="0" w:firstLine="0"/>
    </w:pPr>
    <w:rPr>
      <w:rFonts w:ascii="Times New Roman" w:eastAsia="Times New Roman" w:hAnsi="Times New Roman" w:cs="Times New Roman"/>
      <w:sz w:val="24"/>
      <w:szCs w:val="24"/>
      <w:lang w:eastAsia="ru-RU"/>
    </w:rPr>
  </w:style>
  <w:style w:type="paragraph" w:customStyle="1" w:styleId="affffffffffffffff4">
    <w:name w:val="Осн"/>
    <w:basedOn w:val="afd"/>
    <w:rsid w:val="00F84DE5"/>
    <w:pPr>
      <w:widowControl w:val="0"/>
      <w:spacing w:after="0" w:line="240" w:lineRule="auto"/>
      <w:ind w:firstLine="567"/>
      <w:jc w:val="both"/>
    </w:pPr>
    <w:rPr>
      <w:rFonts w:ascii="Times New Roman" w:eastAsia="Times New Roman" w:hAnsi="Times New Roman" w:cs="Times New Roman"/>
      <w:sz w:val="28"/>
      <w:szCs w:val="20"/>
      <w:lang w:eastAsia="ru-RU"/>
    </w:rPr>
  </w:style>
  <w:style w:type="paragraph" w:customStyle="1" w:styleId="2ffa">
    <w:name w:val="Заголовок 2 + не курсив"/>
    <w:basedOn w:val="2"/>
    <w:uiPriority w:val="99"/>
    <w:rsid w:val="00F84DE5"/>
    <w:pPr>
      <w:keepLines w:val="0"/>
      <w:numPr>
        <w:ilvl w:val="0"/>
        <w:numId w:val="0"/>
      </w:numPr>
      <w:spacing w:before="0" w:after="120" w:line="240" w:lineRule="auto"/>
    </w:pPr>
    <w:rPr>
      <w:rFonts w:eastAsia="Times New Roman" w:cs="Arial"/>
      <w:b w:val="0"/>
      <w:bCs/>
      <w:szCs w:val="28"/>
      <w:lang w:eastAsia="ru-RU"/>
    </w:rPr>
  </w:style>
  <w:style w:type="paragraph" w:customStyle="1" w:styleId="1ffffc">
    <w:name w:val="Обычный + Первая строка:  1"/>
    <w:aliases w:val="25 см,Основной текст с отступом.об1 + По ширине,Первая строка:  1"/>
    <w:basedOn w:val="afd"/>
    <w:rsid w:val="00F84DE5"/>
    <w:pPr>
      <w:spacing w:after="0" w:line="240" w:lineRule="auto"/>
      <w:ind w:firstLine="709"/>
    </w:pPr>
    <w:rPr>
      <w:rFonts w:ascii="Times New Roman" w:eastAsia="Times New Roman" w:hAnsi="Times New Roman" w:cs="Times New Roman"/>
      <w:sz w:val="24"/>
      <w:szCs w:val="24"/>
      <w:lang w:eastAsia="ru-RU"/>
    </w:rPr>
  </w:style>
  <w:style w:type="paragraph" w:customStyle="1" w:styleId="3ff1">
    <w:name w:val="Заголовок_3_уровень"/>
    <w:basedOn w:val="afd"/>
    <w:link w:val="3ff2"/>
    <w:rsid w:val="00F84DE5"/>
    <w:pPr>
      <w:widowControl w:val="0"/>
      <w:autoSpaceDE w:val="0"/>
      <w:autoSpaceDN w:val="0"/>
      <w:adjustRightInd w:val="0"/>
      <w:spacing w:before="120" w:after="0" w:line="240" w:lineRule="auto"/>
      <w:ind w:left="720" w:hanging="720"/>
      <w:jc w:val="both"/>
    </w:pPr>
    <w:rPr>
      <w:rFonts w:ascii="Times New Roman" w:eastAsia="Times New Roman" w:hAnsi="Times New Roman" w:cs="Times New Roman"/>
      <w:b/>
      <w:sz w:val="24"/>
      <w:szCs w:val="24"/>
      <w:lang w:val="x-none" w:eastAsia="x-none"/>
    </w:rPr>
  </w:style>
  <w:style w:type="character" w:customStyle="1" w:styleId="3ff2">
    <w:name w:val="Заголовок_3_уровень Знак"/>
    <w:link w:val="3ff1"/>
    <w:locked/>
    <w:rsid w:val="00F84DE5"/>
    <w:rPr>
      <w:rFonts w:ascii="Times New Roman" w:eastAsia="Times New Roman" w:hAnsi="Times New Roman" w:cs="Times New Roman"/>
      <w:b/>
      <w:sz w:val="24"/>
      <w:szCs w:val="24"/>
      <w:lang w:val="x-none" w:eastAsia="x-none"/>
    </w:rPr>
  </w:style>
  <w:style w:type="paragraph" w:customStyle="1" w:styleId="affffffffffffffff5">
    <w:name w:val="заголовок_табл"/>
    <w:basedOn w:val="1b"/>
    <w:link w:val="affffffffffffffff6"/>
    <w:qFormat/>
    <w:rsid w:val="00F84DE5"/>
    <w:pPr>
      <w:keepLines w:val="0"/>
      <w:spacing w:line="240" w:lineRule="auto"/>
      <w:ind w:firstLine="0"/>
    </w:pPr>
    <w:rPr>
      <w:bCs/>
      <w:i/>
      <w:kern w:val="32"/>
      <w:lang w:val="x-none" w:eastAsia="x-none"/>
    </w:rPr>
  </w:style>
  <w:style w:type="character" w:customStyle="1" w:styleId="affffffffffffffff6">
    <w:name w:val="заголовок_табл Знак"/>
    <w:link w:val="affffffffffffffff5"/>
    <w:locked/>
    <w:rsid w:val="00F84DE5"/>
    <w:rPr>
      <w:rFonts w:ascii="Times New Roman" w:eastAsia="Times New Roman" w:hAnsi="Times New Roman" w:cs="Times New Roman"/>
      <w:b/>
      <w:bCs/>
      <w:i/>
      <w:kern w:val="32"/>
      <w:sz w:val="28"/>
      <w:szCs w:val="28"/>
      <w:lang w:val="x-none" w:eastAsia="x-none"/>
    </w:rPr>
  </w:style>
  <w:style w:type="paragraph" w:customStyle="1" w:styleId="Heading">
    <w:name w:val="Heading"/>
    <w:rsid w:val="00F84DE5"/>
    <w:pPr>
      <w:autoSpaceDE w:val="0"/>
      <w:autoSpaceDN w:val="0"/>
      <w:adjustRightInd w:val="0"/>
      <w:spacing w:after="0" w:line="240" w:lineRule="auto"/>
    </w:pPr>
    <w:rPr>
      <w:rFonts w:ascii="Arial" w:eastAsia="Times New Roman" w:hAnsi="Arial" w:cs="Arial"/>
      <w:b/>
      <w:bCs/>
      <w:lang w:eastAsia="ru-RU"/>
    </w:rPr>
  </w:style>
  <w:style w:type="character" w:customStyle="1" w:styleId="affffffffffffffff7">
    <w:name w:val="таб Знак"/>
    <w:locked/>
    <w:rsid w:val="00F84DE5"/>
    <w:rPr>
      <w:sz w:val="28"/>
      <w:lang w:val="x-none" w:eastAsia="x-none"/>
    </w:rPr>
  </w:style>
  <w:style w:type="paragraph" w:customStyle="1" w:styleId="affffffffffffffff8">
    <w:name w:val="Нормальный (таблица)"/>
    <w:basedOn w:val="afd"/>
    <w:next w:val="afd"/>
    <w:rsid w:val="00F84DE5"/>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2ffb">
    <w:name w:val="Абзац списка2"/>
    <w:basedOn w:val="afd"/>
    <w:rsid w:val="00F84DE5"/>
    <w:pPr>
      <w:spacing w:after="0" w:line="240" w:lineRule="auto"/>
      <w:ind w:left="720"/>
    </w:pPr>
    <w:rPr>
      <w:rFonts w:ascii="Calibri" w:eastAsia="Times New Roman" w:hAnsi="Calibri" w:cs="Times New Roman"/>
      <w:szCs w:val="24"/>
      <w:lang w:eastAsia="ru-RU"/>
    </w:rPr>
  </w:style>
  <w:style w:type="paragraph" w:customStyle="1" w:styleId="affffffffffffffff9">
    <w:name w:val="НАЗВАНИЕ ПРИЛОЖЕНИЯ"/>
    <w:basedOn w:val="afd"/>
    <w:next w:val="afd"/>
    <w:rsid w:val="00F84DE5"/>
    <w:pPr>
      <w:spacing w:after="120" w:line="360" w:lineRule="auto"/>
      <w:jc w:val="center"/>
      <w:outlineLvl w:val="0"/>
    </w:pPr>
    <w:rPr>
      <w:rFonts w:ascii="Arial" w:eastAsia="Times New Roman" w:hAnsi="Arial" w:cs="Times New Roman"/>
      <w:b/>
      <w:caps/>
      <w:sz w:val="20"/>
      <w:szCs w:val="24"/>
      <w:lang w:eastAsia="ru-RU"/>
    </w:rPr>
  </w:style>
  <w:style w:type="paragraph" w:customStyle="1" w:styleId="affffffffffffffffa">
    <w:name w:val="название"/>
    <w:basedOn w:val="afffff3"/>
    <w:link w:val="affffffffffffffffb"/>
    <w:uiPriority w:val="99"/>
    <w:rsid w:val="00F84DE5"/>
    <w:pPr>
      <w:spacing w:line="240" w:lineRule="auto"/>
      <w:ind w:left="0"/>
      <w:contextualSpacing/>
      <w:jc w:val="center"/>
    </w:pPr>
    <w:rPr>
      <w:rFonts w:ascii="Times New Roman" w:eastAsia="Times New Roman" w:hAnsi="Times New Roman" w:cs="Times New Roman"/>
      <w:i/>
      <w:iCs/>
      <w:sz w:val="28"/>
      <w:szCs w:val="20"/>
      <w:lang w:val="x-none" w:eastAsia="x-none"/>
    </w:rPr>
  </w:style>
  <w:style w:type="character" w:customStyle="1" w:styleId="affffffffffffffffb">
    <w:name w:val="название Знак"/>
    <w:link w:val="affffffffffffffffa"/>
    <w:uiPriority w:val="99"/>
    <w:locked/>
    <w:rsid w:val="00F84DE5"/>
    <w:rPr>
      <w:rFonts w:ascii="Times New Roman" w:eastAsia="Times New Roman" w:hAnsi="Times New Roman" w:cs="Times New Roman"/>
      <w:i/>
      <w:iCs/>
      <w:sz w:val="28"/>
      <w:szCs w:val="20"/>
      <w:lang w:val="x-none" w:eastAsia="x-none"/>
    </w:rPr>
  </w:style>
  <w:style w:type="character" w:customStyle="1" w:styleId="147">
    <w:name w:val="Основной текст + 14 пт"/>
    <w:aliases w:val="Черный,По ширине,Первая строка:  1 см,После:  0 пт Знак Знак Знак Знак"/>
    <w:rsid w:val="00F84DE5"/>
    <w:rPr>
      <w:rFonts w:cs="Times New Roman"/>
      <w:sz w:val="28"/>
      <w:lang w:val="ru-RU" w:eastAsia="ru-RU" w:bidi="ar-SA"/>
    </w:rPr>
  </w:style>
  <w:style w:type="paragraph" w:customStyle="1" w:styleId="5f2">
    <w:name w:val="Стиль5"/>
    <w:basedOn w:val="1f9"/>
    <w:link w:val="5f3"/>
    <w:qFormat/>
    <w:rsid w:val="00F84DE5"/>
    <w:pPr>
      <w:tabs>
        <w:tab w:val="clear" w:pos="9781"/>
        <w:tab w:val="left" w:pos="142"/>
        <w:tab w:val="left" w:pos="9072"/>
        <w:tab w:val="right" w:leader="dot" w:pos="9912"/>
      </w:tabs>
      <w:spacing w:before="120" w:after="120" w:line="276" w:lineRule="auto"/>
      <w:ind w:left="709" w:right="849" w:firstLine="11"/>
      <w:jc w:val="center"/>
    </w:pPr>
    <w:rPr>
      <w:rFonts w:eastAsia="Times New Roman" w:cs="Times New Roman"/>
      <w:b w:val="0"/>
      <w:bCs/>
      <w:caps/>
      <w:noProof w:val="0"/>
      <w:sz w:val="24"/>
      <w:szCs w:val="24"/>
      <w:lang w:val="x-none" w:eastAsia="en-US"/>
    </w:rPr>
  </w:style>
  <w:style w:type="character" w:customStyle="1" w:styleId="5f3">
    <w:name w:val="Стиль5 Знак"/>
    <w:link w:val="5f2"/>
    <w:locked/>
    <w:rsid w:val="00F84DE5"/>
    <w:rPr>
      <w:rFonts w:ascii="Times New Roman" w:eastAsia="Times New Roman" w:hAnsi="Times New Roman" w:cs="Times New Roman"/>
      <w:bCs/>
      <w:caps/>
      <w:sz w:val="24"/>
      <w:szCs w:val="24"/>
      <w:lang w:val="x-none"/>
    </w:rPr>
  </w:style>
  <w:style w:type="paragraph" w:customStyle="1" w:styleId="a4">
    <w:name w:val="список"/>
    <w:basedOn w:val="afd"/>
    <w:rsid w:val="00F84DE5"/>
    <w:pPr>
      <w:numPr>
        <w:numId w:val="53"/>
      </w:numPr>
      <w:spacing w:after="0" w:line="240" w:lineRule="auto"/>
      <w:jc w:val="both"/>
    </w:pPr>
    <w:rPr>
      <w:rFonts w:ascii="Times New Roman" w:eastAsia="Times New Roman" w:hAnsi="Times New Roman" w:cs="Times New Roman"/>
      <w:sz w:val="28"/>
      <w:szCs w:val="24"/>
      <w:lang w:eastAsia="ru-RU"/>
    </w:rPr>
  </w:style>
  <w:style w:type="character" w:customStyle="1" w:styleId="Heading1Char10">
    <w:name w:val="Heading 1 Char10"/>
    <w:aliases w:val="Заголовок 1 Знак Знак Char10,Заголовок 1 Знак Знак Знак Char10,новая страница Char10,Заголовок 1 Знак1 Знак1 Char10,Заголовок 1 Знак Знак Знак Знак Знак1 Char10,Заголовок 1 Знак Знак Знак Знак Знак Знак Char10,но Cha"/>
    <w:uiPriority w:val="9"/>
    <w:rsid w:val="00F84DE5"/>
    <w:rPr>
      <w:rFonts w:ascii="Cambria" w:hAnsi="Cambria" w:cs="Times New Roman"/>
      <w:b/>
      <w:bCs/>
      <w:kern w:val="32"/>
      <w:sz w:val="32"/>
      <w:szCs w:val="32"/>
    </w:rPr>
  </w:style>
  <w:style w:type="character" w:customStyle="1" w:styleId="Heading1Char9">
    <w:name w:val="Heading 1 Char9"/>
    <w:aliases w:val="Заголовок 1 Знак Знак Char9,Заголовок 1 Знак Знак Знак Char9,новая страница Char9,Заголовок 1 Знак1 Знак1 Char9,Заголовок 1 Знак Знак Знак Знак Знак1 Char9,Заголовок 1 Знак Знак Знак Знак Знак Знак Char9,Заголовок 1 Знак1 Знак Знак Char8"/>
    <w:uiPriority w:val="99"/>
    <w:locked/>
    <w:rsid w:val="00F84DE5"/>
    <w:rPr>
      <w:rFonts w:ascii="Cambria" w:hAnsi="Cambria" w:cs="Times New Roman"/>
      <w:b/>
      <w:bCs/>
      <w:kern w:val="32"/>
      <w:sz w:val="32"/>
      <w:szCs w:val="32"/>
    </w:rPr>
  </w:style>
  <w:style w:type="character" w:customStyle="1" w:styleId="Heading1Char8">
    <w:name w:val="Heading 1 Char8"/>
    <w:aliases w:val="Заголовок 1 Знак Знак Char8,Заголовок 1 Знак Знак Знак Char8,новая страница Char8,Заголовок 1 Знак1 Знак1 Char8,Заголовок 1 Знак Знак Знак Знак Знак1 Char8,Заголовок 1 Знак Знак Знак Знак Знак Знак Char8,Заголовок 1 Знак1 Знак Знак Char7"/>
    <w:uiPriority w:val="99"/>
    <w:locked/>
    <w:rsid w:val="00F84DE5"/>
    <w:rPr>
      <w:rFonts w:ascii="Cambria" w:hAnsi="Cambria" w:cs="Times New Roman"/>
      <w:b/>
      <w:bCs/>
      <w:kern w:val="32"/>
      <w:sz w:val="32"/>
      <w:szCs w:val="32"/>
    </w:rPr>
  </w:style>
  <w:style w:type="character" w:customStyle="1" w:styleId="Heading1Char7">
    <w:name w:val="Heading 1 Char7"/>
    <w:aliases w:val="Заголовок 1 Знак Знак Char7,Заголовок 1 Знак Знак Знак Char7,новая страница Char7,Заголовок 1 Знак1 Знак1 Char7,Заголовок 1 Знак Знак Знак Знак Знак1 Char7,Заголовок 1 Знак Знак Знак Знак Знак Знак Char7,Заголовок 1 Знак1 Знак Знак Char6"/>
    <w:uiPriority w:val="99"/>
    <w:locked/>
    <w:rsid w:val="00F84DE5"/>
    <w:rPr>
      <w:rFonts w:ascii="Cambria" w:hAnsi="Cambria" w:cs="Times New Roman"/>
      <w:b/>
      <w:bCs/>
      <w:kern w:val="32"/>
      <w:sz w:val="32"/>
      <w:szCs w:val="32"/>
    </w:rPr>
  </w:style>
  <w:style w:type="character" w:customStyle="1" w:styleId="Heading1Char6">
    <w:name w:val="Heading 1 Char6"/>
    <w:aliases w:val="Заголовок 1 Знак Знак Char6,Заголовок 1 Знак Знак Знак Char6,новая страница Char6,Заголовок 1 Знак1 Знак1 Char6,Заголовок 1 Знак Знак Знак Знак Знак1 Char6,Заголовок 1 Знак Знак Знак Знак Знак Знак Char6,Заголовок 1 Знак1 Знак Знак Char5"/>
    <w:uiPriority w:val="99"/>
    <w:locked/>
    <w:rsid w:val="00F84DE5"/>
    <w:rPr>
      <w:rFonts w:ascii="Cambria" w:hAnsi="Cambria" w:cs="Times New Roman"/>
      <w:b/>
      <w:bCs/>
      <w:kern w:val="32"/>
      <w:sz w:val="32"/>
      <w:szCs w:val="32"/>
    </w:rPr>
  </w:style>
  <w:style w:type="character" w:customStyle="1" w:styleId="Heading1Char5">
    <w:name w:val="Heading 1 Char5"/>
    <w:aliases w:val="Заголовок 1 Знак Знак Char5,Заголовок 1 Знак Знак Знак Char5,новая страница Char5,Заголовок 1 Знак1 Знак1 Char5,Заголовок 1 Знак Знак Знак Знак Знак1 Char5,Заголовок 1 Знак Знак Знак Знак Знак Знак Char5,Заголовок 1 Знак1 Знак Знак Char4"/>
    <w:uiPriority w:val="99"/>
    <w:locked/>
    <w:rsid w:val="00F84DE5"/>
    <w:rPr>
      <w:rFonts w:ascii="Cambria" w:hAnsi="Cambria" w:cs="Times New Roman"/>
      <w:b/>
      <w:bCs/>
      <w:kern w:val="32"/>
      <w:sz w:val="32"/>
      <w:szCs w:val="32"/>
    </w:rPr>
  </w:style>
  <w:style w:type="character" w:customStyle="1" w:styleId="Heading1Char4">
    <w:name w:val="Heading 1 Char4"/>
    <w:aliases w:val="Заголовок 1 Знак Знак Char4,Заголовок 1 Знак Знак Знак Char4,новая страница Char4,Заголовок 1 Знак1 Знак1 Char4,Заголовок 1 Знак Знак Знак Знак Знак1 Char4,Заголовок 1 Знак Знак Знак Знак Знак Знак Char4,Заголовок 1 Знак1 Знак Знак Char3"/>
    <w:uiPriority w:val="99"/>
    <w:locked/>
    <w:rsid w:val="00F84DE5"/>
    <w:rPr>
      <w:rFonts w:ascii="Cambria" w:hAnsi="Cambria" w:cs="Times New Roman"/>
      <w:b/>
      <w:bCs/>
      <w:kern w:val="32"/>
      <w:sz w:val="32"/>
      <w:szCs w:val="32"/>
    </w:rPr>
  </w:style>
  <w:style w:type="character" w:customStyle="1" w:styleId="Heading1Char3">
    <w:name w:val="Heading 1 Char3"/>
    <w:aliases w:val="Заголовок 1 Знак Знак Char3,Заголовок 1 Знак Знак Знак Char3,новая страница Char3,Заголовок 1 Знак1 Знак1 Char3,Заголовок 1 Знак Знак Знак Знак Знак1 Char3,Заголовок 1 Знак Знак Знак Знак Знак Знак Char3,Заголовок 1 Знак1 Знак Знак Char2"/>
    <w:uiPriority w:val="99"/>
    <w:locked/>
    <w:rsid w:val="00F84DE5"/>
    <w:rPr>
      <w:rFonts w:ascii="Cambria" w:hAnsi="Cambria" w:cs="Times New Roman"/>
      <w:b/>
      <w:bCs/>
      <w:kern w:val="32"/>
      <w:sz w:val="32"/>
      <w:szCs w:val="32"/>
    </w:rPr>
  </w:style>
  <w:style w:type="character" w:customStyle="1" w:styleId="Heading1Char2">
    <w:name w:val="Heading 1 Char2"/>
    <w:aliases w:val="Заголовок 1 Знак Знак Char2,Заголовок 1 Знак Знак Знак Char2,новая страница Char2,Заголовок 1 Знак1 Знак1 Char2,Заголовок 1 Знак Знак Знак Знак Знак1 Char2,Заголовок 1 Знак Знак Знак Знак Знак Знак Char2,Заголовок 1 Знак1 Знак Знак Char1"/>
    <w:uiPriority w:val="99"/>
    <w:locked/>
    <w:rsid w:val="00F84DE5"/>
    <w:rPr>
      <w:rFonts w:ascii="Cambria" w:hAnsi="Cambria" w:cs="Times New Roman"/>
      <w:b/>
      <w:bCs/>
      <w:kern w:val="32"/>
      <w:sz w:val="32"/>
      <w:szCs w:val="32"/>
    </w:rPr>
  </w:style>
  <w:style w:type="paragraph" w:customStyle="1" w:styleId="Caption11">
    <w:name w:val="Caption11"/>
    <w:basedOn w:val="afd"/>
    <w:uiPriority w:val="99"/>
    <w:semiHidden/>
    <w:rsid w:val="00F84DE5"/>
    <w:pPr>
      <w:spacing w:after="0" w:line="360" w:lineRule="auto"/>
      <w:ind w:left="1080" w:firstLine="709"/>
      <w:jc w:val="both"/>
    </w:pPr>
    <w:rPr>
      <w:rFonts w:ascii="Arial" w:eastAsia="Times New Roman" w:hAnsi="Arial" w:cs="Arial"/>
      <w:spacing w:val="-5"/>
      <w:sz w:val="20"/>
      <w:szCs w:val="20"/>
      <w:lang w:eastAsia="ru-RU"/>
    </w:rPr>
  </w:style>
  <w:style w:type="paragraph" w:customStyle="1" w:styleId="11f">
    <w:name w:val="Цитата11"/>
    <w:basedOn w:val="afd"/>
    <w:rsid w:val="00F84DE5"/>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2213">
    <w:name w:val="Основной текст 221"/>
    <w:basedOn w:val="afd"/>
    <w:uiPriority w:val="99"/>
    <w:semiHidden/>
    <w:rsid w:val="00F84DE5"/>
    <w:pPr>
      <w:spacing w:after="0" w:line="360" w:lineRule="auto"/>
      <w:ind w:left="426" w:hanging="426"/>
      <w:jc w:val="both"/>
    </w:pPr>
    <w:rPr>
      <w:rFonts w:ascii="Times New Roman" w:eastAsia="Times New Roman" w:hAnsi="Times New Roman" w:cs="Times New Roman"/>
      <w:b/>
      <w:sz w:val="28"/>
      <w:szCs w:val="20"/>
      <w:lang w:eastAsia="ru-RU"/>
    </w:rPr>
  </w:style>
  <w:style w:type="character" w:customStyle="1" w:styleId="1413">
    <w:name w:val="Основной текст + 14 пт1"/>
    <w:aliases w:val="Черный1,По ширине1,Первая строка:  1 см1,После:  0 пт Знак Знак Знак Знак1,Обычный + 10 пт1,По ширине Знак Знак Знак Знак,Обычный + Черный1,Первая строка:  01,11 см Знак Знак"/>
    <w:rsid w:val="00F84DE5"/>
    <w:rPr>
      <w:rFonts w:cs="Times New Roman"/>
      <w:sz w:val="28"/>
      <w:lang w:val="ru-RU" w:eastAsia="ru-RU" w:bidi="ar-SA"/>
    </w:rPr>
  </w:style>
  <w:style w:type="character" w:customStyle="1" w:styleId="1ff">
    <w:name w:val="Оглавление1 Знак"/>
    <w:link w:val="10"/>
    <w:locked/>
    <w:rsid w:val="00F84DE5"/>
    <w:rPr>
      <w:rFonts w:ascii="Times New Roman" w:eastAsia="Times New Roman" w:hAnsi="Times New Roman" w:cs="Times New Roman"/>
      <w:b/>
      <w:smallCaps/>
      <w:color w:val="000000"/>
      <w:sz w:val="28"/>
      <w:szCs w:val="28"/>
      <w:lang w:eastAsia="ru-RU"/>
    </w:rPr>
  </w:style>
  <w:style w:type="numbering" w:customStyle="1" w:styleId="a1">
    <w:name w:val="Стиль маркированный"/>
    <w:rsid w:val="00F84DE5"/>
    <w:pPr>
      <w:numPr>
        <w:numId w:val="50"/>
      </w:numPr>
    </w:pPr>
  </w:style>
  <w:style w:type="numbering" w:customStyle="1" w:styleId="1ai2">
    <w:name w:val="1 / a / i2"/>
    <w:rsid w:val="00F84DE5"/>
    <w:pPr>
      <w:numPr>
        <w:numId w:val="21"/>
      </w:numPr>
    </w:pPr>
  </w:style>
  <w:style w:type="numbering" w:styleId="a2">
    <w:name w:val="Outline List 3"/>
    <w:basedOn w:val="aff0"/>
    <w:uiPriority w:val="99"/>
    <w:unhideWhenUsed/>
    <w:rsid w:val="00F84DE5"/>
    <w:pPr>
      <w:numPr>
        <w:numId w:val="48"/>
      </w:numPr>
    </w:pPr>
  </w:style>
  <w:style w:type="numbering" w:customStyle="1" w:styleId="20">
    <w:name w:val="Статья / Раздел2"/>
    <w:rsid w:val="00F84DE5"/>
    <w:pPr>
      <w:numPr>
        <w:numId w:val="39"/>
      </w:numPr>
    </w:pPr>
  </w:style>
  <w:style w:type="numbering" w:customStyle="1" w:styleId="14">
    <w:name w:val="Статья / Раздел1"/>
    <w:rsid w:val="00F84DE5"/>
    <w:pPr>
      <w:numPr>
        <w:numId w:val="41"/>
      </w:numPr>
    </w:pPr>
  </w:style>
  <w:style w:type="numbering" w:customStyle="1" w:styleId="1ai1">
    <w:name w:val="1 / a / i1"/>
    <w:rsid w:val="00F84DE5"/>
    <w:pPr>
      <w:numPr>
        <w:numId w:val="22"/>
      </w:numPr>
    </w:pPr>
  </w:style>
  <w:style w:type="numbering" w:styleId="1ai">
    <w:name w:val="Outline List 1"/>
    <w:basedOn w:val="aff0"/>
    <w:uiPriority w:val="99"/>
    <w:unhideWhenUsed/>
    <w:rsid w:val="00F84DE5"/>
    <w:pPr>
      <w:numPr>
        <w:numId w:val="34"/>
      </w:numPr>
    </w:pPr>
  </w:style>
  <w:style w:type="numbering" w:customStyle="1" w:styleId="1111111">
    <w:name w:val="1 / 1.1 / 1.1.11"/>
    <w:rsid w:val="00F84DE5"/>
    <w:pPr>
      <w:numPr>
        <w:numId w:val="35"/>
      </w:numPr>
    </w:pPr>
  </w:style>
  <w:style w:type="numbering" w:styleId="111111">
    <w:name w:val="Outline List 2"/>
    <w:basedOn w:val="aff0"/>
    <w:unhideWhenUsed/>
    <w:rsid w:val="00F84DE5"/>
    <w:pPr>
      <w:numPr>
        <w:numId w:val="33"/>
      </w:numPr>
    </w:pPr>
  </w:style>
  <w:style w:type="numbering" w:customStyle="1" w:styleId="1111112">
    <w:name w:val="1 / 1.1 / 1.1.12"/>
    <w:rsid w:val="00F84DE5"/>
    <w:pPr>
      <w:numPr>
        <w:numId w:val="20"/>
      </w:numPr>
    </w:pPr>
  </w:style>
  <w:style w:type="paragraph" w:customStyle="1" w:styleId="2ffc">
    <w:name w:val="Оглавление2"/>
    <w:basedOn w:val="afd"/>
    <w:link w:val="2ffd"/>
    <w:rsid w:val="00F84DE5"/>
    <w:pPr>
      <w:spacing w:after="0" w:line="240" w:lineRule="auto"/>
      <w:ind w:left="1163" w:hanging="454"/>
    </w:pPr>
    <w:rPr>
      <w:rFonts w:ascii="Times New Roman" w:eastAsia="Times New Roman" w:hAnsi="Times New Roman" w:cs="Times New Roman"/>
      <w:b/>
      <w:sz w:val="28"/>
      <w:szCs w:val="24"/>
      <w:lang w:val="x-none"/>
    </w:rPr>
  </w:style>
  <w:style w:type="character" w:customStyle="1" w:styleId="2ffd">
    <w:name w:val="Оглавление2 Знак"/>
    <w:link w:val="2ffc"/>
    <w:rsid w:val="00F84DE5"/>
    <w:rPr>
      <w:rFonts w:ascii="Times New Roman" w:eastAsia="Times New Roman" w:hAnsi="Times New Roman" w:cs="Times New Roman"/>
      <w:b/>
      <w:sz w:val="28"/>
      <w:szCs w:val="24"/>
      <w:lang w:val="x-none"/>
    </w:rPr>
  </w:style>
  <w:style w:type="paragraph" w:customStyle="1" w:styleId="Eiia">
    <w:name w:val="Eiia"/>
    <w:basedOn w:val="afffff3"/>
    <w:rsid w:val="00F84DE5"/>
    <w:pPr>
      <w:spacing w:after="0" w:line="240" w:lineRule="atLeast"/>
      <w:ind w:left="0"/>
      <w:jc w:val="both"/>
    </w:pPr>
    <w:rPr>
      <w:rFonts w:ascii="Arial" w:eastAsia="Times New Roman" w:hAnsi="Arial" w:cs="Times New Roman"/>
      <w:sz w:val="24"/>
      <w:szCs w:val="20"/>
      <w:lang w:eastAsia="ru-RU"/>
    </w:rPr>
  </w:style>
  <w:style w:type="paragraph" w:customStyle="1" w:styleId="affffffffffffffffc">
    <w:name w:val="Обычный сжат межстрочн"/>
    <w:basedOn w:val="afd"/>
    <w:rsid w:val="00F84DE5"/>
    <w:pPr>
      <w:widowControl w:val="0"/>
      <w:overflowPunct w:val="0"/>
      <w:autoSpaceDE w:val="0"/>
      <w:autoSpaceDN w:val="0"/>
      <w:adjustRightInd w:val="0"/>
      <w:spacing w:after="0" w:line="224" w:lineRule="atLeast"/>
      <w:ind w:firstLine="284"/>
      <w:jc w:val="both"/>
      <w:textAlignment w:val="baseline"/>
    </w:pPr>
    <w:rPr>
      <w:rFonts w:ascii="Times New Roman" w:eastAsia="Times New Roman" w:hAnsi="Times New Roman" w:cs="Times New Roman"/>
      <w:sz w:val="20"/>
      <w:szCs w:val="20"/>
      <w:lang w:eastAsia="ru-RU"/>
    </w:rPr>
  </w:style>
  <w:style w:type="paragraph" w:customStyle="1" w:styleId="Normal10">
    <w:name w:val="Normal1"/>
    <w:rsid w:val="00F84DE5"/>
    <w:pPr>
      <w:spacing w:after="0" w:line="240" w:lineRule="auto"/>
    </w:pPr>
    <w:rPr>
      <w:rFonts w:ascii="Times New Roman" w:eastAsia="Times New Roman" w:hAnsi="Times New Roman" w:cs="Times New Roman"/>
      <w:sz w:val="24"/>
      <w:szCs w:val="20"/>
      <w:lang w:eastAsia="ru-RU"/>
    </w:rPr>
  </w:style>
  <w:style w:type="paragraph" w:customStyle="1" w:styleId="Title11">
    <w:name w:val="Title1"/>
    <w:basedOn w:val="Normal10"/>
    <w:rsid w:val="00F84DE5"/>
    <w:pPr>
      <w:widowControl w:val="0"/>
      <w:spacing w:before="100" w:after="100" w:line="360" w:lineRule="auto"/>
      <w:ind w:firstLine="720"/>
      <w:jc w:val="center"/>
    </w:pPr>
  </w:style>
  <w:style w:type="paragraph" w:customStyle="1" w:styleId="BodyTextIndent21">
    <w:name w:val="Body Text Indent 21"/>
    <w:basedOn w:val="afd"/>
    <w:rsid w:val="00F84DE5"/>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BlockText1">
    <w:name w:val="Block Text1"/>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affffffffffffffffd">
    <w:name w:val="Внутренний адрес"/>
    <w:basedOn w:val="afd"/>
    <w:rsid w:val="00F84DE5"/>
    <w:pPr>
      <w:spacing w:after="0" w:line="240" w:lineRule="auto"/>
      <w:jc w:val="both"/>
    </w:pPr>
    <w:rPr>
      <w:rFonts w:ascii="Times New Roman" w:eastAsia="Times New Roman" w:hAnsi="Times New Roman" w:cs="Times New Roman"/>
      <w:sz w:val="28"/>
      <w:szCs w:val="20"/>
      <w:lang w:val="en-US" w:eastAsia="ru-RU"/>
    </w:rPr>
  </w:style>
  <w:style w:type="paragraph" w:customStyle="1" w:styleId="BodyText31">
    <w:name w:val="Body Text 31"/>
    <w:basedOn w:val="afd"/>
    <w:rsid w:val="00F84DE5"/>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0"/>
      <w:lang w:eastAsia="ru-RU"/>
    </w:rPr>
  </w:style>
  <w:style w:type="paragraph" w:customStyle="1" w:styleId="1ffffd">
    <w:name w:val="Îñíîâíîé òåêñò ñ îòñòóïîì.îá1"/>
    <w:basedOn w:val="afd"/>
    <w:rsid w:val="00F84DE5"/>
    <w:pPr>
      <w:spacing w:after="0" w:line="240" w:lineRule="auto"/>
      <w:ind w:firstLine="851"/>
      <w:jc w:val="both"/>
    </w:pPr>
    <w:rPr>
      <w:rFonts w:ascii="Times New Roman" w:eastAsia="Times New Roman" w:hAnsi="Times New Roman" w:cs="Times New Roman"/>
      <w:sz w:val="20"/>
      <w:szCs w:val="20"/>
      <w:lang w:eastAsia="ru-RU"/>
    </w:rPr>
  </w:style>
  <w:style w:type="paragraph" w:customStyle="1" w:styleId="4f1">
    <w:name w:val="Îñíîâíîé òåêñò 4"/>
    <w:basedOn w:val="afd"/>
    <w:rsid w:val="00F84DE5"/>
    <w:pPr>
      <w:spacing w:after="120" w:line="240" w:lineRule="auto"/>
      <w:ind w:left="283" w:firstLine="720"/>
      <w:jc w:val="both"/>
    </w:pPr>
    <w:rPr>
      <w:rFonts w:ascii="Arial" w:eastAsia="Times New Roman" w:hAnsi="Arial" w:cs="Times New Roman"/>
      <w:sz w:val="23"/>
      <w:szCs w:val="20"/>
      <w:lang w:eastAsia="ru-RU"/>
    </w:rPr>
  </w:style>
  <w:style w:type="paragraph" w:styleId="1ffffe">
    <w:name w:val="index 1"/>
    <w:basedOn w:val="afd"/>
    <w:next w:val="afd"/>
    <w:autoRedefine/>
    <w:rsid w:val="00F84DE5"/>
    <w:pPr>
      <w:spacing w:after="0" w:line="276" w:lineRule="auto"/>
      <w:ind w:left="220" w:hanging="220"/>
    </w:pPr>
    <w:rPr>
      <w:rFonts w:ascii="Times New Roman" w:eastAsia="Times New Roman" w:hAnsi="Times New Roman" w:cs="Times New Roman"/>
      <w:sz w:val="20"/>
      <w:szCs w:val="20"/>
    </w:rPr>
  </w:style>
  <w:style w:type="paragraph" w:customStyle="1" w:styleId="Preformat">
    <w:name w:val="Preformat"/>
    <w:rsid w:val="00F84DE5"/>
    <w:pPr>
      <w:spacing w:after="0" w:line="240" w:lineRule="auto"/>
    </w:pPr>
    <w:rPr>
      <w:rFonts w:ascii="Courier New" w:eastAsia="Times New Roman" w:hAnsi="Courier New" w:cs="Times New Roman"/>
      <w:sz w:val="20"/>
      <w:szCs w:val="20"/>
      <w:lang w:eastAsia="ru-RU"/>
    </w:rPr>
  </w:style>
  <w:style w:type="paragraph" w:customStyle="1" w:styleId="Context">
    <w:name w:val="Context"/>
    <w:rsid w:val="00F84DE5"/>
    <w:pPr>
      <w:spacing w:after="0" w:line="240" w:lineRule="auto"/>
    </w:pPr>
    <w:rPr>
      <w:rFonts w:ascii="Arial" w:eastAsia="Times New Roman" w:hAnsi="Arial" w:cs="Times New Roman"/>
      <w:sz w:val="18"/>
      <w:szCs w:val="20"/>
      <w:lang w:eastAsia="ru-RU"/>
    </w:rPr>
  </w:style>
  <w:style w:type="paragraph" w:customStyle="1" w:styleId="affffffffffffffffe">
    <w:name w:val="табличный"/>
    <w:basedOn w:val="afd"/>
    <w:rsid w:val="00F84DE5"/>
    <w:pPr>
      <w:spacing w:after="0" w:line="240" w:lineRule="auto"/>
      <w:jc w:val="both"/>
    </w:pPr>
    <w:rPr>
      <w:rFonts w:ascii="Times New Roman" w:eastAsia="Times New Roman" w:hAnsi="Times New Roman" w:cs="Times New Roman"/>
      <w:sz w:val="18"/>
      <w:szCs w:val="20"/>
      <w:lang w:eastAsia="ru-RU"/>
    </w:rPr>
  </w:style>
  <w:style w:type="paragraph" w:customStyle="1" w:styleId="afffffffffffffffff">
    <w:name w:val="Список определений"/>
    <w:basedOn w:val="afd"/>
    <w:next w:val="afd"/>
    <w:rsid w:val="00F84DE5"/>
    <w:pPr>
      <w:spacing w:after="0" w:line="240" w:lineRule="auto"/>
      <w:ind w:left="360"/>
    </w:pPr>
    <w:rPr>
      <w:rFonts w:ascii="Times New Roman" w:eastAsia="Times New Roman" w:hAnsi="Times New Roman" w:cs="Times New Roman"/>
      <w:sz w:val="24"/>
      <w:szCs w:val="20"/>
      <w:lang w:eastAsia="ru-RU"/>
    </w:rPr>
  </w:style>
  <w:style w:type="paragraph" w:customStyle="1" w:styleId="H3">
    <w:name w:val="H3"/>
    <w:basedOn w:val="afd"/>
    <w:next w:val="afd"/>
    <w:rsid w:val="00F84DE5"/>
    <w:pPr>
      <w:keepNext/>
      <w:spacing w:before="100" w:after="100" w:line="240" w:lineRule="auto"/>
      <w:outlineLvl w:val="3"/>
    </w:pPr>
    <w:rPr>
      <w:rFonts w:ascii="Times New Roman" w:eastAsia="Times New Roman" w:hAnsi="Times New Roman" w:cs="Times New Roman"/>
      <w:b/>
      <w:sz w:val="28"/>
      <w:szCs w:val="20"/>
      <w:lang w:eastAsia="ru-RU"/>
    </w:rPr>
  </w:style>
  <w:style w:type="paragraph" w:customStyle="1" w:styleId="Index">
    <w:name w:val="Index"/>
    <w:basedOn w:val="afd"/>
    <w:rsid w:val="00F84DE5"/>
    <w:pPr>
      <w:widowControl w:val="0"/>
      <w:spacing w:after="0" w:line="240" w:lineRule="auto"/>
    </w:pPr>
    <w:rPr>
      <w:rFonts w:ascii="Arial" w:eastAsia="Times New Roman" w:hAnsi="Arial" w:cs="Times New Roman"/>
      <w:sz w:val="24"/>
      <w:szCs w:val="20"/>
      <w:lang w:eastAsia="ru-RU"/>
    </w:rPr>
  </w:style>
  <w:style w:type="paragraph" w:customStyle="1" w:styleId="caaieiaie1">
    <w:name w:val="caaieiaie 1"/>
    <w:basedOn w:val="afd"/>
    <w:next w:val="afd"/>
    <w:rsid w:val="00F84DE5"/>
    <w:pPr>
      <w:keepNext/>
      <w:spacing w:after="0" w:line="240" w:lineRule="auto"/>
      <w:ind w:left="1353" w:right="425"/>
    </w:pPr>
    <w:rPr>
      <w:rFonts w:ascii="Times New Roman" w:eastAsia="Times New Roman" w:hAnsi="Times New Roman" w:cs="Times New Roman"/>
      <w:sz w:val="28"/>
      <w:szCs w:val="20"/>
      <w:lang w:eastAsia="ru-RU"/>
    </w:rPr>
  </w:style>
  <w:style w:type="paragraph" w:customStyle="1" w:styleId="BodyTextIndent1">
    <w:name w:val="Body Text Indent1"/>
    <w:basedOn w:val="afd"/>
    <w:rsid w:val="00F84DE5"/>
    <w:pPr>
      <w:spacing w:after="120" w:line="240" w:lineRule="auto"/>
      <w:ind w:left="283"/>
    </w:pPr>
    <w:rPr>
      <w:rFonts w:ascii="Times New Roman" w:eastAsia="Times New Roman" w:hAnsi="Times New Roman" w:cs="Times New Roman"/>
      <w:sz w:val="24"/>
      <w:szCs w:val="20"/>
      <w:lang w:eastAsia="ru-RU"/>
    </w:rPr>
  </w:style>
  <w:style w:type="paragraph" w:customStyle="1" w:styleId="1fffff">
    <w:name w:val="Основной текст с отступом.Основной текст 1.Нумерованный список !!"/>
    <w:basedOn w:val="afd"/>
    <w:rsid w:val="00F84DE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afffffffffffffffff0">
    <w:name w:val="Документ"/>
    <w:basedOn w:val="afd"/>
    <w:rsid w:val="00F84DE5"/>
    <w:pPr>
      <w:spacing w:after="120" w:line="240" w:lineRule="auto"/>
      <w:ind w:firstLine="709"/>
      <w:jc w:val="both"/>
    </w:pPr>
    <w:rPr>
      <w:rFonts w:ascii="Times New Roman" w:eastAsia="Times New Roman" w:hAnsi="Times New Roman" w:cs="Times New Roman"/>
      <w:sz w:val="28"/>
      <w:szCs w:val="20"/>
      <w:lang w:eastAsia="ru-RU"/>
    </w:rPr>
  </w:style>
  <w:style w:type="paragraph" w:customStyle="1" w:styleId="afffffffffffffffff1">
    <w:name w:val="???????"/>
    <w:rsid w:val="00F84DE5"/>
    <w:pPr>
      <w:spacing w:after="0" w:line="240" w:lineRule="auto"/>
    </w:pPr>
    <w:rPr>
      <w:rFonts w:ascii="Times New Roman" w:eastAsia="Times New Roman" w:hAnsi="Times New Roman" w:cs="Times New Roman"/>
      <w:sz w:val="28"/>
      <w:szCs w:val="20"/>
      <w:lang w:eastAsia="ru-RU"/>
    </w:rPr>
  </w:style>
  <w:style w:type="paragraph" w:customStyle="1" w:styleId="3H3">
    <w:name w:val="заголовок 3.H3"/>
    <w:basedOn w:val="afd"/>
    <w:next w:val="afd"/>
    <w:rsid w:val="00F84DE5"/>
    <w:pPr>
      <w:keepNext/>
      <w:spacing w:before="240" w:after="60" w:line="240" w:lineRule="auto"/>
    </w:pPr>
    <w:rPr>
      <w:rFonts w:ascii="Impact" w:eastAsia="Times New Roman" w:hAnsi="Impact" w:cs="Times New Roman"/>
      <w:sz w:val="24"/>
      <w:szCs w:val="20"/>
      <w:lang w:eastAsia="ru-RU"/>
    </w:rPr>
  </w:style>
  <w:style w:type="paragraph" w:customStyle="1" w:styleId="NormalFirst">
    <w:name w:val="Normal First"/>
    <w:basedOn w:val="afd"/>
    <w:next w:val="afd"/>
    <w:rsid w:val="00F84DE5"/>
    <w:pPr>
      <w:spacing w:after="0" w:line="240" w:lineRule="auto"/>
    </w:pPr>
    <w:rPr>
      <w:rFonts w:ascii="Times New Roman" w:eastAsia="Times New Roman" w:hAnsi="Times New Roman" w:cs="Times New Roman"/>
      <w:sz w:val="24"/>
      <w:szCs w:val="20"/>
      <w:lang w:eastAsia="ru-RU"/>
    </w:rPr>
  </w:style>
  <w:style w:type="paragraph" w:customStyle="1" w:styleId="1H1">
    <w:name w:val="заголовок 1.H1"/>
    <w:basedOn w:val="afd"/>
    <w:next w:val="afd"/>
    <w:rsid w:val="00F84DE5"/>
    <w:pPr>
      <w:keepNext/>
      <w:overflowPunct w:val="0"/>
      <w:autoSpaceDE w:val="0"/>
      <w:autoSpaceDN w:val="0"/>
      <w:adjustRightInd w:val="0"/>
      <w:spacing w:after="0" w:line="240" w:lineRule="auto"/>
      <w:textAlignment w:val="baseline"/>
    </w:pPr>
    <w:rPr>
      <w:rFonts w:ascii="Times New Roman" w:eastAsia="Times New Roman" w:hAnsi="Times New Roman" w:cs="Times New Roman"/>
      <w:b/>
      <w:sz w:val="28"/>
      <w:szCs w:val="20"/>
      <w:lang w:eastAsia="ru-RU"/>
    </w:rPr>
  </w:style>
  <w:style w:type="paragraph" w:customStyle="1" w:styleId="Iauiue">
    <w:name w:val="Iau?iue"/>
    <w:rsid w:val="00F84DE5"/>
    <w:pPr>
      <w:overflowPunct w:val="0"/>
      <w:autoSpaceDE w:val="0"/>
      <w:autoSpaceDN w:val="0"/>
      <w:adjustRightInd w:val="0"/>
      <w:spacing w:after="0" w:line="240" w:lineRule="auto"/>
      <w:textAlignment w:val="baseline"/>
    </w:pPr>
    <w:rPr>
      <w:rFonts w:ascii="Times New Roman" w:eastAsia="Times New Roman" w:hAnsi="Times New Roman" w:cs="Times New Roman"/>
      <w:sz w:val="28"/>
      <w:szCs w:val="20"/>
      <w:lang w:eastAsia="ru-RU"/>
    </w:rPr>
  </w:style>
  <w:style w:type="paragraph" w:customStyle="1" w:styleId="BodyText22">
    <w:name w:val="Body Text 22"/>
    <w:basedOn w:val="afd"/>
    <w:rsid w:val="00F84DE5"/>
    <w:pPr>
      <w:autoSpaceDE w:val="0"/>
      <w:autoSpaceDN w:val="0"/>
      <w:spacing w:after="120" w:line="240" w:lineRule="auto"/>
      <w:ind w:left="283"/>
    </w:pPr>
    <w:rPr>
      <w:rFonts w:ascii="Times New Roman" w:eastAsia="Times New Roman" w:hAnsi="Times New Roman" w:cs="Times New Roman"/>
      <w:sz w:val="20"/>
      <w:szCs w:val="20"/>
      <w:lang w:eastAsia="ru-RU"/>
    </w:rPr>
  </w:style>
  <w:style w:type="paragraph" w:customStyle="1" w:styleId="D1">
    <w:name w:val="Обычный/D1"/>
    <w:rsid w:val="00F84DE5"/>
    <w:pPr>
      <w:autoSpaceDE w:val="0"/>
      <w:autoSpaceDN w:val="0"/>
      <w:spacing w:after="0" w:line="240" w:lineRule="auto"/>
    </w:pPr>
    <w:rPr>
      <w:rFonts w:ascii="Times New Roman" w:eastAsia="Times New Roman" w:hAnsi="Times New Roman" w:cs="Times New Roman"/>
      <w:sz w:val="20"/>
      <w:szCs w:val="20"/>
      <w:lang w:eastAsia="ru-RU"/>
    </w:rPr>
  </w:style>
  <w:style w:type="paragraph" w:customStyle="1" w:styleId="BodyText23">
    <w:name w:val="Body Text 23"/>
    <w:basedOn w:val="afd"/>
    <w:rsid w:val="00F84DE5"/>
    <w:pPr>
      <w:autoSpaceDE w:val="0"/>
      <w:autoSpaceDN w:val="0"/>
      <w:spacing w:after="0" w:line="240" w:lineRule="auto"/>
      <w:jc w:val="center"/>
    </w:pPr>
    <w:rPr>
      <w:rFonts w:ascii="Times New Roman" w:eastAsia="Times New Roman" w:hAnsi="Times New Roman" w:cs="Times New Roman"/>
      <w:b/>
      <w:sz w:val="28"/>
      <w:szCs w:val="20"/>
      <w:lang w:eastAsia="ru-RU"/>
    </w:rPr>
  </w:style>
  <w:style w:type="paragraph" w:customStyle="1" w:styleId="afffffffffffffffff2">
    <w:name w:val="заявление"/>
    <w:basedOn w:val="afd"/>
    <w:rsid w:val="00F84DE5"/>
    <w:pPr>
      <w:autoSpaceDE w:val="0"/>
      <w:autoSpaceDN w:val="0"/>
      <w:spacing w:after="0" w:line="360" w:lineRule="auto"/>
      <w:jc w:val="both"/>
    </w:pPr>
    <w:rPr>
      <w:rFonts w:ascii="Arial" w:eastAsia="Times New Roman" w:hAnsi="Arial" w:cs="Times New Roman"/>
      <w:b/>
      <w:sz w:val="24"/>
      <w:szCs w:val="20"/>
      <w:lang w:eastAsia="ru-RU"/>
    </w:rPr>
  </w:style>
  <w:style w:type="paragraph" w:customStyle="1" w:styleId="afffffffffffffffff3">
    <w:name w:val="название раздела (всех уровней)"/>
    <w:basedOn w:val="3c"/>
    <w:rsid w:val="00F84DE5"/>
    <w:pPr>
      <w:spacing w:before="240" w:after="240"/>
      <w:ind w:firstLine="0"/>
    </w:pPr>
    <w:rPr>
      <w:b/>
      <w:sz w:val="24"/>
      <w:szCs w:val="20"/>
      <w:u w:val="single"/>
      <w:lang w:val="x-none" w:eastAsia="x-none"/>
    </w:rPr>
  </w:style>
  <w:style w:type="paragraph" w:customStyle="1" w:styleId="afffffffffffffffff4">
    <w:name w:val="первый абзац"/>
    <w:basedOn w:val="26"/>
    <w:rsid w:val="00F84DE5"/>
    <w:pPr>
      <w:spacing w:before="120" w:after="0" w:line="240" w:lineRule="auto"/>
      <w:ind w:left="0" w:firstLine="720"/>
      <w:jc w:val="both"/>
    </w:pPr>
    <w:rPr>
      <w:rFonts w:ascii="Times New Roman" w:eastAsia="Times New Roman" w:hAnsi="Times New Roman" w:cs="Times New Roman"/>
      <w:sz w:val="28"/>
      <w:szCs w:val="20"/>
      <w:lang w:val="x-none" w:eastAsia="x-none"/>
    </w:rPr>
  </w:style>
  <w:style w:type="paragraph" w:customStyle="1" w:styleId="2ffe">
    <w:name w:val="Стиль 2"/>
    <w:basedOn w:val="afd"/>
    <w:rsid w:val="00F84DE5"/>
    <w:pPr>
      <w:spacing w:after="0" w:line="240" w:lineRule="auto"/>
    </w:pPr>
    <w:rPr>
      <w:rFonts w:ascii="Arial" w:eastAsia="Times New Roman" w:hAnsi="Arial" w:cs="Times New Roman"/>
      <w:sz w:val="20"/>
      <w:szCs w:val="20"/>
      <w:lang w:eastAsia="ru-RU"/>
    </w:rPr>
  </w:style>
  <w:style w:type="paragraph" w:customStyle="1" w:styleId="afffffffffffffffff5">
    <w:name w:val="Англ_яз"/>
    <w:basedOn w:val="afd"/>
    <w:rsid w:val="00F84DE5"/>
    <w:pPr>
      <w:spacing w:after="0" w:line="240" w:lineRule="auto"/>
      <w:jc w:val="both"/>
    </w:pPr>
    <w:rPr>
      <w:rFonts w:ascii="Times New Roman" w:eastAsia="Times New Roman" w:hAnsi="Times New Roman" w:cs="Times New Roman"/>
      <w:smallCaps/>
      <w:kern w:val="20"/>
      <w:sz w:val="24"/>
      <w:szCs w:val="20"/>
      <w:lang w:val="en-US" w:eastAsia="ru-RU"/>
    </w:rPr>
  </w:style>
  <w:style w:type="paragraph" w:customStyle="1" w:styleId="Heading51">
    <w:name w:val="Heading 51"/>
    <w:basedOn w:val="Normal10"/>
    <w:next w:val="Normal10"/>
    <w:rsid w:val="00F84DE5"/>
    <w:pPr>
      <w:keepNext/>
      <w:spacing w:line="360" w:lineRule="auto"/>
    </w:pPr>
    <w:rPr>
      <w:b/>
    </w:rPr>
  </w:style>
  <w:style w:type="paragraph" w:customStyle="1" w:styleId="Heading61">
    <w:name w:val="Heading 61"/>
    <w:basedOn w:val="afd"/>
    <w:next w:val="afd"/>
    <w:rsid w:val="00F84DE5"/>
    <w:pPr>
      <w:keepNext/>
      <w:spacing w:after="0" w:line="360" w:lineRule="auto"/>
      <w:jc w:val="center"/>
    </w:pPr>
    <w:rPr>
      <w:rFonts w:ascii="Times New Roman" w:eastAsia="Times New Roman" w:hAnsi="Times New Roman" w:cs="Times New Roman"/>
      <w:b/>
      <w:sz w:val="24"/>
      <w:szCs w:val="20"/>
      <w:lang w:eastAsia="ru-RU"/>
    </w:rPr>
  </w:style>
  <w:style w:type="paragraph" w:customStyle="1" w:styleId="BodyText1">
    <w:name w:val="Body Text1"/>
    <w:basedOn w:val="Normal10"/>
    <w:rsid w:val="00F84DE5"/>
    <w:pPr>
      <w:tabs>
        <w:tab w:val="left" w:pos="709"/>
      </w:tabs>
      <w:ind w:right="113"/>
      <w:jc w:val="center"/>
    </w:pPr>
    <w:rPr>
      <w:sz w:val="28"/>
    </w:rPr>
  </w:style>
  <w:style w:type="paragraph" w:customStyle="1" w:styleId="2fff">
    <w:name w:val="заголовок 2"/>
    <w:basedOn w:val="afd"/>
    <w:next w:val="afd"/>
    <w:rsid w:val="00F84DE5"/>
    <w:pPr>
      <w:keepNext/>
      <w:spacing w:after="0" w:line="360" w:lineRule="auto"/>
      <w:jc w:val="both"/>
      <w:outlineLvl w:val="1"/>
    </w:pPr>
    <w:rPr>
      <w:rFonts w:ascii="Times New Roman" w:eastAsia="Times New Roman" w:hAnsi="Times New Roman" w:cs="Times New Roman"/>
      <w:sz w:val="24"/>
      <w:szCs w:val="20"/>
      <w:lang w:eastAsia="ru-RU"/>
    </w:rPr>
  </w:style>
  <w:style w:type="paragraph" w:customStyle="1" w:styleId="afffffffffffffffff6">
    <w:name w:val="мой текст"/>
    <w:basedOn w:val="1b"/>
    <w:rsid w:val="00F84DE5"/>
    <w:pPr>
      <w:keepNext w:val="0"/>
      <w:keepLines w:val="0"/>
      <w:spacing w:line="240" w:lineRule="auto"/>
      <w:ind w:firstLine="567"/>
      <w:jc w:val="both"/>
    </w:pPr>
    <w:rPr>
      <w:b/>
      <w:sz w:val="24"/>
      <w:szCs w:val="20"/>
    </w:rPr>
  </w:style>
  <w:style w:type="paragraph" w:customStyle="1" w:styleId="afffffffffffffffff7">
    <w:name w:val="Текст ГД"/>
    <w:basedOn w:val="afd"/>
    <w:autoRedefine/>
    <w:rsid w:val="00F84DE5"/>
    <w:pPr>
      <w:suppressLineNumbers/>
      <w:spacing w:after="0" w:line="240" w:lineRule="auto"/>
      <w:ind w:firstLine="851"/>
      <w:jc w:val="both"/>
    </w:pPr>
    <w:rPr>
      <w:rFonts w:ascii="Times New Roman" w:eastAsia="Times New Roman" w:hAnsi="Times New Roman" w:cs="Times New Roman"/>
      <w:sz w:val="28"/>
      <w:szCs w:val="20"/>
      <w:lang w:eastAsia="ru-RU"/>
    </w:rPr>
  </w:style>
  <w:style w:type="paragraph" w:customStyle="1" w:styleId="PlainText1">
    <w:name w:val="Plain Text1"/>
    <w:basedOn w:val="afd"/>
    <w:rsid w:val="00F84DE5"/>
    <w:pPr>
      <w:widowControl w:val="0"/>
      <w:spacing w:after="0" w:line="240" w:lineRule="auto"/>
    </w:pPr>
    <w:rPr>
      <w:rFonts w:ascii="Courier New" w:eastAsia="Times New Roman" w:hAnsi="Courier New" w:cs="Times New Roman"/>
      <w:sz w:val="20"/>
      <w:szCs w:val="20"/>
      <w:lang w:eastAsia="ru-RU"/>
    </w:rPr>
  </w:style>
  <w:style w:type="paragraph" w:customStyle="1" w:styleId="afffffffffffffffff8">
    <w:name w:val="текст сноски"/>
    <w:basedOn w:val="afd"/>
    <w:rsid w:val="00F84DE5"/>
    <w:pPr>
      <w:spacing w:after="0" w:line="240" w:lineRule="auto"/>
      <w:jc w:val="both"/>
    </w:pPr>
    <w:rPr>
      <w:rFonts w:ascii="Arial" w:eastAsia="Times New Roman" w:hAnsi="Arial" w:cs="Times New Roman"/>
      <w:sz w:val="20"/>
      <w:szCs w:val="20"/>
      <w:lang w:val="en-US" w:eastAsia="ru-RU"/>
    </w:rPr>
  </w:style>
  <w:style w:type="paragraph" w:customStyle="1" w:styleId="afffffffffffffffff9">
    <w:name w:val="абзац Знак"/>
    <w:basedOn w:val="afd"/>
    <w:link w:val="afffffffffffffffffa"/>
    <w:autoRedefine/>
    <w:rsid w:val="00F84DE5"/>
    <w:pPr>
      <w:widowControl w:val="0"/>
      <w:spacing w:after="0" w:line="240" w:lineRule="auto"/>
      <w:ind w:firstLine="540"/>
      <w:jc w:val="both"/>
      <w:outlineLvl w:val="0"/>
    </w:pPr>
    <w:rPr>
      <w:rFonts w:ascii="Times New Roman" w:eastAsia="Times New Roman" w:hAnsi="Times New Roman" w:cs="Times New Roman"/>
      <w:iCs/>
      <w:sz w:val="28"/>
      <w:szCs w:val="28"/>
      <w:lang w:val="x-none" w:eastAsia="x-none"/>
    </w:rPr>
  </w:style>
  <w:style w:type="character" w:customStyle="1" w:styleId="afffffffffffffffffa">
    <w:name w:val="абзац Знак Знак"/>
    <w:link w:val="afffffffffffffffff9"/>
    <w:locked/>
    <w:rsid w:val="00F84DE5"/>
    <w:rPr>
      <w:rFonts w:ascii="Times New Roman" w:eastAsia="Times New Roman" w:hAnsi="Times New Roman" w:cs="Times New Roman"/>
      <w:iCs/>
      <w:sz w:val="28"/>
      <w:szCs w:val="28"/>
      <w:lang w:val="x-none" w:eastAsia="x-none"/>
    </w:rPr>
  </w:style>
  <w:style w:type="character" w:customStyle="1" w:styleId="3f">
    <w:name w:val="Абзац3 Знак"/>
    <w:link w:val="3e"/>
    <w:locked/>
    <w:rsid w:val="00F84DE5"/>
    <w:rPr>
      <w:rFonts w:ascii="Times New Roman" w:eastAsia="Times New Roman" w:hAnsi="Times New Roman" w:cs="Times New Roman"/>
      <w:sz w:val="24"/>
      <w:szCs w:val="20"/>
      <w:lang w:eastAsia="ru-RU"/>
    </w:rPr>
  </w:style>
  <w:style w:type="paragraph" w:customStyle="1" w:styleId="afffffffffffffffffb">
    <w:name w:val="Èííà"/>
    <w:basedOn w:val="afd"/>
    <w:rsid w:val="00F84DE5"/>
    <w:pPr>
      <w:spacing w:after="0" w:line="240" w:lineRule="atLeast"/>
      <w:jc w:val="both"/>
    </w:pPr>
    <w:rPr>
      <w:rFonts w:ascii="Arial" w:eastAsia="Times New Roman" w:hAnsi="Arial" w:cs="Times New Roman"/>
      <w:sz w:val="24"/>
      <w:szCs w:val="20"/>
      <w:lang w:eastAsia="ru-RU"/>
    </w:rPr>
  </w:style>
  <w:style w:type="character" w:customStyle="1" w:styleId="1fffff0">
    <w:name w:val="таб Знак Знак1"/>
    <w:locked/>
    <w:rsid w:val="00F84DE5"/>
    <w:rPr>
      <w:sz w:val="24"/>
    </w:rPr>
  </w:style>
  <w:style w:type="character" w:customStyle="1" w:styleId="apple-converted-space">
    <w:name w:val="apple-converted-space"/>
    <w:rsid w:val="00F84DE5"/>
    <w:rPr>
      <w:rFonts w:cs="Times New Roman"/>
    </w:rPr>
  </w:style>
  <w:style w:type="paragraph" w:customStyle="1" w:styleId="afffffffffffffffffc">
    <w:name w:val="обычный"/>
    <w:basedOn w:val="afd"/>
    <w:link w:val="afffffffffffffffffd"/>
    <w:rsid w:val="00F84DE5"/>
    <w:pPr>
      <w:widowControl w:val="0"/>
      <w:spacing w:after="60" w:line="240" w:lineRule="auto"/>
      <w:ind w:firstLine="567"/>
      <w:jc w:val="both"/>
    </w:pPr>
    <w:rPr>
      <w:rFonts w:ascii="Times New Roman" w:eastAsia="Times New Roman" w:hAnsi="Times New Roman" w:cs="Times New Roman"/>
      <w:sz w:val="20"/>
      <w:szCs w:val="20"/>
      <w:lang w:eastAsia="ru-RU"/>
    </w:rPr>
  </w:style>
  <w:style w:type="character" w:customStyle="1" w:styleId="afffffffffffffffffd">
    <w:name w:val="обычный Знак"/>
    <w:link w:val="afffffffffffffffffc"/>
    <w:locked/>
    <w:rsid w:val="00F84DE5"/>
    <w:rPr>
      <w:rFonts w:ascii="Times New Roman" w:eastAsia="Times New Roman" w:hAnsi="Times New Roman" w:cs="Times New Roman"/>
      <w:sz w:val="20"/>
      <w:szCs w:val="20"/>
      <w:lang w:eastAsia="ru-RU"/>
    </w:rPr>
  </w:style>
  <w:style w:type="paragraph" w:customStyle="1" w:styleId="BodyText211">
    <w:name w:val="Body Text 211"/>
    <w:basedOn w:val="afd"/>
    <w:rsid w:val="00F84DE5"/>
    <w:pPr>
      <w:spacing w:after="0" w:line="240" w:lineRule="auto"/>
      <w:jc w:val="center"/>
    </w:pPr>
    <w:rPr>
      <w:rFonts w:ascii="Arial" w:eastAsia="Times New Roman" w:hAnsi="Arial" w:cs="Times New Roman"/>
      <w:color w:val="000000"/>
      <w:sz w:val="20"/>
      <w:szCs w:val="20"/>
      <w:lang w:eastAsia="ru-RU"/>
    </w:rPr>
  </w:style>
  <w:style w:type="paragraph" w:customStyle="1" w:styleId="1fffff1">
    <w:name w:val="Основной текст с отступом.Основной текст 1.Нумерованный список !!.Надин стиль"/>
    <w:basedOn w:val="afd"/>
    <w:rsid w:val="00F84DE5"/>
    <w:pPr>
      <w:spacing w:after="0" w:line="240" w:lineRule="auto"/>
      <w:ind w:firstLine="426"/>
    </w:pPr>
    <w:rPr>
      <w:rFonts w:ascii="Times New Roman" w:eastAsia="Times New Roman" w:hAnsi="Times New Roman" w:cs="Times New Roman"/>
      <w:sz w:val="20"/>
      <w:szCs w:val="20"/>
      <w:lang w:eastAsia="ru-RU"/>
    </w:rPr>
  </w:style>
  <w:style w:type="paragraph" w:customStyle="1" w:styleId="1TimesNewRoman140">
    <w:name w:val="Стиль Заголовок 1 + Times New Roman 14 пт По центру Перед:  0 пт..."/>
    <w:basedOn w:val="1b"/>
    <w:rsid w:val="00F84DE5"/>
    <w:pPr>
      <w:keepNext w:val="0"/>
      <w:keepLines w:val="0"/>
      <w:pageBreakBefore/>
      <w:spacing w:line="240" w:lineRule="auto"/>
      <w:ind w:firstLine="0"/>
    </w:pPr>
    <w:rPr>
      <w:bCs/>
      <w:iCs/>
      <w:szCs w:val="20"/>
    </w:rPr>
  </w:style>
  <w:style w:type="paragraph" w:customStyle="1" w:styleId="1TimesNewRoman14">
    <w:name w:val="Стиль Заголовок 1 + Times New Roman 14 пт По центру"/>
    <w:basedOn w:val="1b"/>
    <w:rsid w:val="00F84DE5"/>
    <w:pPr>
      <w:keepNext w:val="0"/>
      <w:keepLines w:val="0"/>
      <w:pageBreakBefore/>
      <w:spacing w:line="240" w:lineRule="auto"/>
      <w:ind w:firstLine="0"/>
    </w:pPr>
    <w:rPr>
      <w:bCs/>
      <w:iCs/>
      <w:szCs w:val="20"/>
    </w:rPr>
  </w:style>
  <w:style w:type="paragraph" w:customStyle="1" w:styleId="1TimesNewRoman141">
    <w:name w:val="Стиль Заголовок 1 + Times New Roman 14 пт"/>
    <w:basedOn w:val="1b"/>
    <w:rsid w:val="00F84DE5"/>
    <w:pPr>
      <w:keepNext w:val="0"/>
      <w:keepLines w:val="0"/>
      <w:pageBreakBefore/>
      <w:spacing w:line="240" w:lineRule="auto"/>
      <w:ind w:firstLine="0"/>
    </w:pPr>
    <w:rPr>
      <w:rFonts w:cs="Arial"/>
      <w:bCs/>
      <w:iCs/>
    </w:rPr>
  </w:style>
  <w:style w:type="paragraph" w:customStyle="1" w:styleId="1TimesNewRoman1410">
    <w:name w:val="Стиль Заголовок 1 + Times New Roman 14 пт1"/>
    <w:basedOn w:val="1b"/>
    <w:rsid w:val="00F84DE5"/>
    <w:pPr>
      <w:keepNext w:val="0"/>
      <w:keepLines w:val="0"/>
      <w:spacing w:line="240" w:lineRule="auto"/>
      <w:ind w:firstLine="0"/>
    </w:pPr>
    <w:rPr>
      <w:rFonts w:cs="Arial"/>
      <w:bCs/>
      <w:iCs/>
    </w:rPr>
  </w:style>
  <w:style w:type="paragraph" w:customStyle="1" w:styleId="2TimesNewRoman">
    <w:name w:val="Заголовок 2 + Times New Roman"/>
    <w:aliases w:val="14 пт,По центру"/>
    <w:basedOn w:val="32"/>
    <w:qFormat/>
    <w:rsid w:val="00F84DE5"/>
    <w:pPr>
      <w:spacing w:before="240" w:after="60"/>
    </w:pPr>
    <w:rPr>
      <w:b w:val="0"/>
      <w:bCs/>
      <w:i/>
      <w:color w:val="auto"/>
    </w:rPr>
  </w:style>
  <w:style w:type="paragraph" w:customStyle="1" w:styleId="Ob">
    <w:name w:val="Ob"/>
    <w:basedOn w:val="afd"/>
    <w:rsid w:val="00F84DE5"/>
    <w:pPr>
      <w:widowControl w:val="0"/>
      <w:autoSpaceDE w:val="0"/>
      <w:autoSpaceDN w:val="0"/>
      <w:adjustRightInd w:val="0"/>
      <w:spacing w:after="0" w:line="312" w:lineRule="auto"/>
      <w:ind w:firstLine="709"/>
      <w:jc w:val="both"/>
    </w:pPr>
    <w:rPr>
      <w:rFonts w:ascii="Times New Roman" w:eastAsia="Times New Roman" w:hAnsi="Times New Roman" w:cs="Times New Roman"/>
      <w:sz w:val="26"/>
      <w:szCs w:val="20"/>
      <w:lang w:eastAsia="ru-RU"/>
    </w:rPr>
  </w:style>
  <w:style w:type="paragraph" w:customStyle="1" w:styleId="2142">
    <w:name w:val="Стиль Основной текст с отступом 2 + 14 пт Черный По правому краю..."/>
    <w:basedOn w:val="26"/>
    <w:rsid w:val="00F84DE5"/>
    <w:pPr>
      <w:spacing w:after="0" w:line="240" w:lineRule="auto"/>
      <w:ind w:left="0"/>
      <w:jc w:val="right"/>
    </w:pPr>
    <w:rPr>
      <w:rFonts w:ascii="Times New Roman" w:eastAsia="Times New Roman" w:hAnsi="Times New Roman" w:cs="Times New Roman"/>
      <w:color w:val="000000"/>
      <w:sz w:val="28"/>
      <w:szCs w:val="20"/>
      <w:lang w:val="x-none" w:eastAsia="x-none"/>
    </w:rPr>
  </w:style>
  <w:style w:type="paragraph" w:customStyle="1" w:styleId="01">
    <w:name w:val="После:  0 пт"/>
    <w:aliases w:val="Обычный + 14 пт,Обычный + 10 пт,После:  0 пт Знак Знак,27 см,Обычный + Черный,Первая строка:  0,11 см,курсив,95 см,По ширине Знак Знак,По правому краю"/>
    <w:basedOn w:val="afd"/>
    <w:link w:val="1422"/>
    <w:rsid w:val="00F84DE5"/>
    <w:pPr>
      <w:spacing w:after="0" w:line="360" w:lineRule="auto"/>
      <w:ind w:firstLine="709"/>
      <w:jc w:val="both"/>
    </w:pPr>
    <w:rPr>
      <w:rFonts w:ascii="Calibri" w:eastAsia="Times New Roman" w:hAnsi="Calibri" w:cs="Times New Roman"/>
      <w:sz w:val="20"/>
      <w:szCs w:val="24"/>
      <w:lang w:val="x-none" w:eastAsia="x-none"/>
    </w:rPr>
  </w:style>
  <w:style w:type="character" w:customStyle="1" w:styleId="1422">
    <w:name w:val="Основной текст + 14 пт2"/>
    <w:aliases w:val="Черный3,По ширине2,Первая строка:  1 см2,После:  0 пт Знак Знак1,Черный5,По ширине4"/>
    <w:link w:val="01"/>
    <w:locked/>
    <w:rsid w:val="00F84DE5"/>
    <w:rPr>
      <w:rFonts w:ascii="Calibri" w:eastAsia="Times New Roman" w:hAnsi="Calibri" w:cs="Times New Roman"/>
      <w:sz w:val="20"/>
      <w:szCs w:val="24"/>
      <w:lang w:val="x-none" w:eastAsia="x-none"/>
    </w:rPr>
  </w:style>
  <w:style w:type="paragraph" w:customStyle="1" w:styleId="1fffff2">
    <w:name w:val="Заголовок записки1"/>
    <w:basedOn w:val="afd"/>
    <w:next w:val="afd"/>
    <w:rsid w:val="00F84DE5"/>
    <w:pPr>
      <w:spacing w:after="0" w:line="240" w:lineRule="auto"/>
      <w:jc w:val="right"/>
    </w:pPr>
    <w:rPr>
      <w:rFonts w:ascii="Times New Roman" w:eastAsia="Times New Roman" w:hAnsi="Times New Roman" w:cs="Times New Roman"/>
      <w:sz w:val="28"/>
      <w:szCs w:val="24"/>
      <w:lang w:eastAsia="ru-RU"/>
    </w:rPr>
  </w:style>
  <w:style w:type="paragraph" w:customStyle="1" w:styleId="1fffff3">
    <w:name w:val="табл 1а"/>
    <w:basedOn w:val="afffff3"/>
    <w:rsid w:val="00F84DE5"/>
    <w:pPr>
      <w:spacing w:after="0" w:line="240" w:lineRule="auto"/>
      <w:ind w:left="0"/>
      <w:jc w:val="right"/>
    </w:pPr>
    <w:rPr>
      <w:rFonts w:ascii="Times New Roman" w:eastAsia="Times New Roman" w:hAnsi="Times New Roman" w:cs="Times New Roman"/>
      <w:i/>
      <w:iCs/>
      <w:sz w:val="28"/>
      <w:szCs w:val="20"/>
      <w:lang w:eastAsia="ru-RU"/>
    </w:rPr>
  </w:style>
  <w:style w:type="paragraph" w:customStyle="1" w:styleId="1fffff4">
    <w:name w:val="рис.1а"/>
    <w:basedOn w:val="aff8"/>
    <w:link w:val="1fffff5"/>
    <w:rsid w:val="00F84DE5"/>
    <w:pPr>
      <w:ind w:firstLine="567"/>
      <w:jc w:val="center"/>
    </w:pPr>
    <w:rPr>
      <w:i/>
      <w:sz w:val="28"/>
      <w:szCs w:val="28"/>
      <w:lang w:val="x-none" w:eastAsia="x-none"/>
    </w:rPr>
  </w:style>
  <w:style w:type="character" w:customStyle="1" w:styleId="1fffff5">
    <w:name w:val="рис.1а Знак"/>
    <w:link w:val="1fffff4"/>
    <w:locked/>
    <w:rsid w:val="00F84DE5"/>
    <w:rPr>
      <w:rFonts w:ascii="Times New Roman" w:eastAsia="Times New Roman" w:hAnsi="Times New Roman" w:cs="Times New Roman"/>
      <w:i/>
      <w:sz w:val="28"/>
      <w:szCs w:val="28"/>
      <w:lang w:val="x-none" w:eastAsia="x-none"/>
    </w:rPr>
  </w:style>
  <w:style w:type="paragraph" w:customStyle="1" w:styleId="afffffffffffffffffe">
    <w:name w:val="Оснъ"/>
    <w:basedOn w:val="26"/>
    <w:rsid w:val="00F84DE5"/>
    <w:pPr>
      <w:tabs>
        <w:tab w:val="num" w:pos="360"/>
      </w:tabs>
      <w:spacing w:line="240" w:lineRule="auto"/>
      <w:ind w:left="0" w:firstLine="360"/>
      <w:jc w:val="both"/>
    </w:pPr>
    <w:rPr>
      <w:rFonts w:ascii="Times New Roman" w:eastAsia="Times New Roman" w:hAnsi="Times New Roman" w:cs="Times New Roman"/>
      <w:sz w:val="28"/>
      <w:szCs w:val="24"/>
      <w:lang w:val="x-none" w:eastAsia="x-none"/>
    </w:rPr>
  </w:style>
  <w:style w:type="paragraph" w:customStyle="1" w:styleId="2fff0">
    <w:name w:val="Заголовок2"/>
    <w:basedOn w:val="affd"/>
    <w:rsid w:val="00F84DE5"/>
    <w:pPr>
      <w:ind w:firstLine="539"/>
    </w:pPr>
  </w:style>
  <w:style w:type="paragraph" w:customStyle="1" w:styleId="106">
    <w:name w:val="Стиль обычный + 10 пт"/>
    <w:basedOn w:val="afffffffffffffffffc"/>
    <w:link w:val="107"/>
    <w:rsid w:val="00F84DE5"/>
    <w:pPr>
      <w:spacing w:after="0"/>
    </w:pPr>
  </w:style>
  <w:style w:type="character" w:customStyle="1" w:styleId="107">
    <w:name w:val="Стиль обычный + 10 пт Знак"/>
    <w:basedOn w:val="afffffffffffffffffd"/>
    <w:link w:val="106"/>
    <w:locked/>
    <w:rsid w:val="00F84DE5"/>
    <w:rPr>
      <w:rFonts w:ascii="Times New Roman" w:eastAsia="Times New Roman" w:hAnsi="Times New Roman" w:cs="Times New Roman"/>
      <w:sz w:val="20"/>
      <w:szCs w:val="20"/>
      <w:lang w:eastAsia="ru-RU"/>
    </w:rPr>
  </w:style>
  <w:style w:type="paragraph" w:customStyle="1" w:styleId="2fff1">
    <w:name w:val="Обычный2"/>
    <w:basedOn w:val="afd"/>
    <w:rsid w:val="00F84DE5"/>
    <w:pPr>
      <w:spacing w:before="100" w:beforeAutospacing="1" w:after="100" w:afterAutospacing="1" w:line="240" w:lineRule="auto"/>
    </w:pPr>
    <w:rPr>
      <w:rFonts w:ascii="Times New Roman" w:eastAsia="Times New Roman" w:hAnsi="Times New Roman" w:cs="Times New Roman"/>
      <w:sz w:val="20"/>
      <w:szCs w:val="24"/>
      <w:lang w:eastAsia="ru-RU"/>
    </w:rPr>
  </w:style>
  <w:style w:type="paragraph" w:customStyle="1" w:styleId="affffffffffffffffff">
    <w:name w:val="РПС_заголовок таблицы"/>
    <w:basedOn w:val="afffff8"/>
    <w:link w:val="affffffffffffffffff0"/>
    <w:qFormat/>
    <w:rsid w:val="00F84DE5"/>
    <w:pPr>
      <w:spacing w:line="240" w:lineRule="auto"/>
      <w:jc w:val="center"/>
    </w:pPr>
    <w:rPr>
      <w:bCs/>
      <w:i/>
      <w:szCs w:val="24"/>
      <w:lang w:val="x-none" w:eastAsia="x-none"/>
    </w:rPr>
  </w:style>
  <w:style w:type="character" w:customStyle="1" w:styleId="affffffffffffffffff0">
    <w:name w:val="РПС_заголовок таблицы Знак"/>
    <w:link w:val="affffffffffffffffff"/>
    <w:locked/>
    <w:rsid w:val="00F84DE5"/>
    <w:rPr>
      <w:rFonts w:ascii="Times New Roman" w:eastAsia="Times New Roman" w:hAnsi="Times New Roman" w:cs="Times New Roman"/>
      <w:bCs/>
      <w:i/>
      <w:sz w:val="28"/>
      <w:szCs w:val="24"/>
      <w:lang w:val="x-none" w:eastAsia="x-none"/>
    </w:rPr>
  </w:style>
  <w:style w:type="paragraph" w:customStyle="1" w:styleId="affffffffffffffffff1">
    <w:name w:val="РПС_таблица"/>
    <w:basedOn w:val="34"/>
    <w:link w:val="affffffffffffffffff2"/>
    <w:rsid w:val="00F84DE5"/>
    <w:pPr>
      <w:spacing w:after="0" w:line="240" w:lineRule="auto"/>
      <w:ind w:left="0"/>
      <w:jc w:val="right"/>
    </w:pPr>
    <w:rPr>
      <w:rFonts w:ascii="Times New Roman" w:eastAsia="Times New Roman" w:hAnsi="Times New Roman" w:cs="Times New Roman"/>
      <w:sz w:val="28"/>
      <w:szCs w:val="22"/>
      <w:lang w:val="x-none" w:eastAsia="x-none"/>
    </w:rPr>
  </w:style>
  <w:style w:type="character" w:customStyle="1" w:styleId="affffffffffffffffff2">
    <w:name w:val="РПС_таблица Знак"/>
    <w:link w:val="affffffffffffffffff1"/>
    <w:locked/>
    <w:rsid w:val="00F84DE5"/>
    <w:rPr>
      <w:rFonts w:ascii="Times New Roman" w:eastAsia="Times New Roman" w:hAnsi="Times New Roman" w:cs="Times New Roman"/>
      <w:sz w:val="28"/>
      <w:lang w:val="x-none" w:eastAsia="x-none"/>
    </w:rPr>
  </w:style>
  <w:style w:type="paragraph" w:customStyle="1" w:styleId="affffffffffffffffff3">
    <w:name w:val="Текст_тела"/>
    <w:basedOn w:val="afd"/>
    <w:link w:val="affffffffffffffffff4"/>
    <w:uiPriority w:val="99"/>
    <w:rsid w:val="00F84DE5"/>
    <w:pPr>
      <w:widowControl w:val="0"/>
      <w:autoSpaceDE w:val="0"/>
      <w:autoSpaceDN w:val="0"/>
      <w:adjustRightInd w:val="0"/>
      <w:spacing w:after="0" w:line="240" w:lineRule="auto"/>
      <w:ind w:firstLine="902"/>
      <w:jc w:val="both"/>
    </w:pPr>
    <w:rPr>
      <w:rFonts w:ascii="Times New Roman" w:eastAsia="Times New Roman" w:hAnsi="Times New Roman" w:cs="Times New Roman"/>
      <w:sz w:val="24"/>
      <w:szCs w:val="20"/>
      <w:lang w:val="x-none" w:eastAsia="x-none"/>
    </w:rPr>
  </w:style>
  <w:style w:type="character" w:customStyle="1" w:styleId="affffffffffffffffff4">
    <w:name w:val="Текст_тела Знак"/>
    <w:link w:val="affffffffffffffffff3"/>
    <w:uiPriority w:val="99"/>
    <w:locked/>
    <w:rsid w:val="00F84DE5"/>
    <w:rPr>
      <w:rFonts w:ascii="Times New Roman" w:eastAsia="Times New Roman" w:hAnsi="Times New Roman" w:cs="Times New Roman"/>
      <w:sz w:val="24"/>
      <w:szCs w:val="20"/>
      <w:lang w:val="x-none" w:eastAsia="x-none"/>
    </w:rPr>
  </w:style>
  <w:style w:type="paragraph" w:customStyle="1" w:styleId="affffffffffffffffff5">
    <w:name w:val="Стиль Название объекта"/>
    <w:basedOn w:val="affffb"/>
    <w:rsid w:val="00F84DE5"/>
    <w:pPr>
      <w:widowControl w:val="0"/>
      <w:tabs>
        <w:tab w:val="num" w:pos="1210"/>
      </w:tabs>
      <w:spacing w:after="0"/>
      <w:ind w:left="1208" w:hanging="357"/>
      <w:jc w:val="center"/>
    </w:pPr>
    <w:rPr>
      <w:rFonts w:ascii="Times New Roman" w:eastAsia="Times New Roman" w:hAnsi="Times New Roman" w:cs="Times New Roman"/>
      <w:b/>
      <w:bCs/>
      <w:i w:val="0"/>
      <w:iCs w:val="0"/>
      <w:color w:val="auto"/>
      <w:sz w:val="20"/>
      <w:szCs w:val="20"/>
      <w:lang w:val="en-US" w:eastAsia="ru-RU"/>
    </w:rPr>
  </w:style>
  <w:style w:type="paragraph" w:customStyle="1" w:styleId="2fff2">
    <w:name w:val="ффф2"/>
    <w:basedOn w:val="afd"/>
    <w:rsid w:val="00F84DE5"/>
    <w:pPr>
      <w:spacing w:after="0" w:line="240" w:lineRule="atLeast"/>
      <w:jc w:val="both"/>
    </w:pPr>
    <w:rPr>
      <w:rFonts w:ascii="Times New Roman" w:eastAsia="Times New Roman" w:hAnsi="Times New Roman" w:cs="Times New Roman"/>
      <w:sz w:val="28"/>
      <w:szCs w:val="20"/>
      <w:lang w:eastAsia="ru-RU"/>
    </w:rPr>
  </w:style>
  <w:style w:type="paragraph" w:customStyle="1" w:styleId="2fff3">
    <w:name w:val="Заголовок 2лит"/>
    <w:basedOn w:val="2"/>
    <w:rsid w:val="00F84DE5"/>
    <w:pPr>
      <w:keepLines w:val="0"/>
      <w:numPr>
        <w:ilvl w:val="0"/>
        <w:numId w:val="0"/>
      </w:numPr>
      <w:spacing w:before="1200" w:after="1200" w:line="240" w:lineRule="auto"/>
    </w:pPr>
    <w:rPr>
      <w:rFonts w:ascii="Georgia" w:eastAsia="Times New Roman" w:hAnsi="Georgia" w:cs="Arial"/>
      <w:bCs/>
      <w:iCs/>
      <w:color w:val="FFCC99"/>
      <w:sz w:val="32"/>
      <w:szCs w:val="32"/>
      <w:lang w:eastAsia="ru-RU"/>
    </w:rPr>
  </w:style>
  <w:style w:type="paragraph" w:customStyle="1" w:styleId="affffffffffffffffff6">
    <w:name w:val="Назание_объекта"/>
    <w:basedOn w:val="afd"/>
    <w:link w:val="affffffffffffffffff7"/>
    <w:rsid w:val="00F84DE5"/>
    <w:pPr>
      <w:tabs>
        <w:tab w:val="num" w:pos="927"/>
      </w:tabs>
      <w:spacing w:after="120" w:line="240" w:lineRule="auto"/>
      <w:ind w:left="927" w:hanging="360"/>
      <w:contextualSpacing/>
      <w:jc w:val="center"/>
    </w:pPr>
    <w:rPr>
      <w:rFonts w:ascii="Times New Roman" w:eastAsia="Times New Roman" w:hAnsi="Times New Roman" w:cs="Times New Roman"/>
      <w:bCs/>
      <w:sz w:val="24"/>
      <w:szCs w:val="24"/>
      <w:lang w:val="x-none" w:eastAsia="x-none"/>
    </w:rPr>
  </w:style>
  <w:style w:type="paragraph" w:customStyle="1" w:styleId="1fffff6">
    <w:name w:val="Стиль Заголовок 1а + не полужирный"/>
    <w:basedOn w:val="1a"/>
    <w:autoRedefine/>
    <w:rsid w:val="00F84DE5"/>
    <w:pPr>
      <w:numPr>
        <w:numId w:val="0"/>
      </w:numPr>
      <w:spacing w:before="0"/>
      <w:jc w:val="center"/>
    </w:pPr>
    <w:rPr>
      <w:bCs w:val="0"/>
      <w:sz w:val="24"/>
      <w:szCs w:val="24"/>
    </w:rPr>
  </w:style>
  <w:style w:type="paragraph" w:customStyle="1" w:styleId="148">
    <w:name w:val="Стиль Основной текст с отступом + 14 пт полужирный курсив По цен..."/>
    <w:basedOn w:val="afffff3"/>
    <w:rsid w:val="00F84DE5"/>
    <w:pPr>
      <w:spacing w:after="0" w:line="240" w:lineRule="auto"/>
      <w:ind w:left="0"/>
      <w:jc w:val="center"/>
    </w:pPr>
    <w:rPr>
      <w:rFonts w:ascii="Times New Roman" w:eastAsia="Times New Roman" w:hAnsi="Times New Roman" w:cs="Times New Roman"/>
      <w:b/>
      <w:bCs/>
      <w:i/>
      <w:iCs/>
      <w:sz w:val="28"/>
      <w:szCs w:val="20"/>
      <w:lang w:eastAsia="ru-RU"/>
    </w:rPr>
  </w:style>
  <w:style w:type="paragraph" w:customStyle="1" w:styleId="affffffffffffffffff8">
    <w:name w:val="текст"/>
    <w:basedOn w:val="afd"/>
    <w:rsid w:val="00F84DE5"/>
    <w:pPr>
      <w:spacing w:after="0" w:line="240" w:lineRule="auto"/>
      <w:jc w:val="both"/>
    </w:pPr>
    <w:rPr>
      <w:rFonts w:ascii="Times New Roman" w:eastAsia="Times New Roman" w:hAnsi="Times New Roman" w:cs="Times New Roman"/>
      <w:sz w:val="24"/>
      <w:szCs w:val="24"/>
      <w:lang w:eastAsia="ru-RU"/>
    </w:rPr>
  </w:style>
  <w:style w:type="paragraph" w:customStyle="1" w:styleId="affffffffffffffffff9">
    <w:name w:val="рис."/>
    <w:basedOn w:val="afd"/>
    <w:link w:val="affffffffffffffffffa"/>
    <w:rsid w:val="00F84DE5"/>
    <w:pPr>
      <w:spacing w:after="0" w:line="240" w:lineRule="auto"/>
      <w:ind w:left="540" w:right="-1" w:firstLine="567"/>
      <w:jc w:val="center"/>
    </w:pPr>
    <w:rPr>
      <w:rFonts w:ascii="Times New Roman" w:eastAsia="Times New Roman" w:hAnsi="Times New Roman" w:cs="Times New Roman"/>
      <w:i/>
      <w:sz w:val="28"/>
      <w:szCs w:val="24"/>
      <w:lang w:val="x-none" w:eastAsia="x-none"/>
    </w:rPr>
  </w:style>
  <w:style w:type="paragraph" w:customStyle="1" w:styleId="affffffffffffffffffb">
    <w:name w:val="Таблицы (моноширинный)"/>
    <w:basedOn w:val="afd"/>
    <w:next w:val="afd"/>
    <w:uiPriority w:val="99"/>
    <w:rsid w:val="00F84DE5"/>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154">
    <w:name w:val="Знак Знак15"/>
    <w:rsid w:val="00F84DE5"/>
    <w:rPr>
      <w:sz w:val="28"/>
      <w:lang w:val="ru-RU" w:eastAsia="ru-RU" w:bidi="ar-SA"/>
    </w:rPr>
  </w:style>
  <w:style w:type="paragraph" w:customStyle="1" w:styleId="affffffffffffffffffc">
    <w:name w:val="табл"/>
    <w:basedOn w:val="afd"/>
    <w:link w:val="affffffffffffffffffd"/>
    <w:rsid w:val="00F84DE5"/>
    <w:pPr>
      <w:pageBreakBefore/>
      <w:tabs>
        <w:tab w:val="num" w:pos="-491"/>
      </w:tabs>
      <w:spacing w:after="0" w:line="240" w:lineRule="auto"/>
      <w:ind w:left="1211" w:right="-57"/>
      <w:outlineLvl w:val="0"/>
    </w:pPr>
    <w:rPr>
      <w:rFonts w:ascii="Times New Roman" w:eastAsia="Times New Roman" w:hAnsi="Times New Roman" w:cs="Times New Roman"/>
      <w:caps/>
      <w:sz w:val="20"/>
      <w:szCs w:val="28"/>
      <w:lang w:val="x-none" w:eastAsia="x-none"/>
    </w:rPr>
  </w:style>
  <w:style w:type="paragraph" w:customStyle="1" w:styleId="Name0">
    <w:name w:val="Name 0"/>
    <w:basedOn w:val="afd"/>
    <w:link w:val="Name00"/>
    <w:qFormat/>
    <w:rsid w:val="00F84DE5"/>
    <w:pPr>
      <w:suppressAutoHyphens/>
      <w:spacing w:after="120" w:line="240" w:lineRule="auto"/>
      <w:jc w:val="center"/>
    </w:pPr>
    <w:rPr>
      <w:rFonts w:ascii="Times New Roman" w:eastAsia="Times New Roman" w:hAnsi="Times New Roman" w:cs="Times New Roman"/>
      <w:i/>
      <w:sz w:val="28"/>
      <w:szCs w:val="28"/>
      <w:lang w:val="x-none" w:eastAsia="x-none"/>
    </w:rPr>
  </w:style>
  <w:style w:type="character" w:customStyle="1" w:styleId="Name00">
    <w:name w:val="Name 0 Знак"/>
    <w:link w:val="Name0"/>
    <w:rsid w:val="00F84DE5"/>
    <w:rPr>
      <w:rFonts w:ascii="Times New Roman" w:eastAsia="Times New Roman" w:hAnsi="Times New Roman" w:cs="Times New Roman"/>
      <w:i/>
      <w:sz w:val="28"/>
      <w:szCs w:val="28"/>
      <w:lang w:val="x-none" w:eastAsia="x-none"/>
    </w:rPr>
  </w:style>
  <w:style w:type="character" w:customStyle="1" w:styleId="Table00">
    <w:name w:val="Table 0 Знак"/>
    <w:link w:val="Table0"/>
    <w:rsid w:val="00F84DE5"/>
    <w:rPr>
      <w:rFonts w:ascii="Times New Roman" w:eastAsia="Times New Roman" w:hAnsi="Times New Roman" w:cs="Times New Roman"/>
      <w:sz w:val="28"/>
      <w:szCs w:val="28"/>
      <w:lang w:eastAsia="ru-RU"/>
    </w:rPr>
  </w:style>
  <w:style w:type="paragraph" w:customStyle="1" w:styleId="Title3">
    <w:name w:val="Title 3"/>
    <w:basedOn w:val="32"/>
    <w:link w:val="Title30"/>
    <w:qFormat/>
    <w:rsid w:val="00F84DE5"/>
    <w:pPr>
      <w:suppressAutoHyphens/>
    </w:pPr>
    <w:rPr>
      <w:b w:val="0"/>
      <w:color w:val="000000"/>
      <w:szCs w:val="20"/>
      <w:lang w:val="x-none" w:eastAsia="x-none"/>
    </w:rPr>
  </w:style>
  <w:style w:type="character" w:customStyle="1" w:styleId="Title30">
    <w:name w:val="Title 3 Знак"/>
    <w:link w:val="Title3"/>
    <w:rsid w:val="00F84DE5"/>
    <w:rPr>
      <w:rFonts w:ascii="Times New Roman" w:eastAsia="Times New Roman" w:hAnsi="Times New Roman" w:cs="Times New Roman"/>
      <w:b/>
      <w:i/>
      <w:color w:val="000000"/>
      <w:sz w:val="28"/>
      <w:szCs w:val="20"/>
      <w:lang w:val="x-none" w:eastAsia="x-none"/>
    </w:rPr>
  </w:style>
  <w:style w:type="paragraph" w:customStyle="1" w:styleId="3ff3">
    <w:name w:val="Цитата3"/>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affffffffffffffffffe">
    <w:name w:val="таблица_номер"/>
    <w:basedOn w:val="2"/>
    <w:uiPriority w:val="99"/>
    <w:rsid w:val="00F84DE5"/>
    <w:pPr>
      <w:keepLines w:val="0"/>
      <w:numPr>
        <w:ilvl w:val="0"/>
        <w:numId w:val="0"/>
      </w:numPr>
      <w:spacing w:before="0" w:after="60" w:line="240" w:lineRule="auto"/>
      <w:jc w:val="right"/>
    </w:pPr>
    <w:rPr>
      <w:rFonts w:ascii="Calibri" w:eastAsia="Times New Roman" w:hAnsi="Calibri" w:cs="Calibri"/>
      <w:b w:val="0"/>
      <w:szCs w:val="28"/>
      <w:lang w:eastAsia="ru-RU"/>
    </w:rPr>
  </w:style>
  <w:style w:type="paragraph" w:customStyle="1" w:styleId="afffffffffffffffffff">
    <w:name w:val="Заголовок_табл"/>
    <w:basedOn w:val="afd"/>
    <w:link w:val="afffffffffffffffffff0"/>
    <w:uiPriority w:val="99"/>
    <w:rsid w:val="00F84DE5"/>
    <w:pPr>
      <w:spacing w:after="0" w:line="240" w:lineRule="auto"/>
      <w:jc w:val="center"/>
      <w:outlineLvl w:val="4"/>
    </w:pPr>
    <w:rPr>
      <w:rFonts w:ascii="Calibri" w:eastAsia="Times New Roman" w:hAnsi="Calibri" w:cs="Times New Roman"/>
      <w:i/>
      <w:iCs/>
      <w:sz w:val="28"/>
      <w:szCs w:val="28"/>
      <w:lang w:val="x-none" w:eastAsia="x-none"/>
    </w:rPr>
  </w:style>
  <w:style w:type="paragraph" w:customStyle="1" w:styleId="Title100">
    <w:name w:val="Title 1.0"/>
    <w:basedOn w:val="Title1"/>
    <w:link w:val="Title101"/>
    <w:qFormat/>
    <w:rsid w:val="00F84DE5"/>
    <w:pPr>
      <w:widowControl/>
      <w:numPr>
        <w:numId w:val="0"/>
      </w:numPr>
      <w:suppressAutoHyphens/>
      <w:adjustRightInd/>
      <w:textAlignment w:val="auto"/>
    </w:pPr>
    <w:rPr>
      <w:bCs w:val="0"/>
      <w:lang w:val="x-none" w:eastAsia="x-none"/>
    </w:rPr>
  </w:style>
  <w:style w:type="character" w:customStyle="1" w:styleId="affffffffffffffffffd">
    <w:name w:val="табл Знак"/>
    <w:link w:val="affffffffffffffffffc"/>
    <w:rsid w:val="00F84DE5"/>
    <w:rPr>
      <w:rFonts w:ascii="Times New Roman" w:eastAsia="Times New Roman" w:hAnsi="Times New Roman" w:cs="Times New Roman"/>
      <w:caps/>
      <w:sz w:val="20"/>
      <w:szCs w:val="28"/>
      <w:lang w:val="x-none" w:eastAsia="x-none"/>
    </w:rPr>
  </w:style>
  <w:style w:type="character" w:customStyle="1" w:styleId="Title10">
    <w:name w:val="Title 1 Знак"/>
    <w:link w:val="Title1"/>
    <w:rsid w:val="00F84DE5"/>
    <w:rPr>
      <w:rFonts w:ascii="Times New Roman" w:eastAsia="Times New Roman" w:hAnsi="Times New Roman" w:cs="Times New Roman"/>
      <w:b/>
      <w:bCs/>
      <w:caps/>
      <w:sz w:val="28"/>
      <w:szCs w:val="28"/>
      <w:lang w:eastAsia="ru-RU"/>
    </w:rPr>
  </w:style>
  <w:style w:type="character" w:customStyle="1" w:styleId="Picture00">
    <w:name w:val="Picture 0 Знак"/>
    <w:basedOn w:val="Name00"/>
    <w:link w:val="Picture0"/>
    <w:rsid w:val="00F84DE5"/>
    <w:rPr>
      <w:rFonts w:ascii="Times New Roman" w:eastAsia="Times New Roman" w:hAnsi="Times New Roman" w:cs="Times New Roman"/>
      <w:i/>
      <w:sz w:val="28"/>
      <w:szCs w:val="28"/>
      <w:lang w:val="x-none" w:eastAsia="ru-RU"/>
    </w:rPr>
  </w:style>
  <w:style w:type="paragraph" w:customStyle="1" w:styleId="Normal1">
    <w:name w:val="Normal 1"/>
    <w:basedOn w:val="Normal0"/>
    <w:link w:val="Normal11"/>
    <w:qFormat/>
    <w:rsid w:val="00F84DE5"/>
    <w:pPr>
      <w:numPr>
        <w:numId w:val="54"/>
      </w:numPr>
      <w:ind w:left="1134" w:hanging="283"/>
    </w:pPr>
    <w:rPr>
      <w:b w:val="0"/>
      <w:lang w:val="x-none" w:eastAsia="x-none"/>
    </w:rPr>
  </w:style>
  <w:style w:type="paragraph" w:customStyle="1" w:styleId="Picture1">
    <w:name w:val="Picture 1"/>
    <w:basedOn w:val="Table0"/>
    <w:link w:val="Picture10"/>
    <w:qFormat/>
    <w:rsid w:val="00F84DE5"/>
    <w:pPr>
      <w:keepNext w:val="0"/>
      <w:widowControl/>
      <w:numPr>
        <w:ilvl w:val="0"/>
        <w:numId w:val="0"/>
      </w:numPr>
      <w:adjustRightInd/>
      <w:spacing w:after="120"/>
      <w:jc w:val="center"/>
      <w:textAlignment w:val="auto"/>
    </w:pPr>
    <w:rPr>
      <w:lang w:val="x-none" w:eastAsia="x-none"/>
    </w:rPr>
  </w:style>
  <w:style w:type="character" w:customStyle="1" w:styleId="Normal11">
    <w:name w:val="Normal 1 Знак"/>
    <w:link w:val="Normal1"/>
    <w:rsid w:val="00F84DE5"/>
    <w:rPr>
      <w:rFonts w:ascii="Times New Roman" w:eastAsia="Times New Roman" w:hAnsi="Times New Roman" w:cs="Times New Roman"/>
      <w:sz w:val="28"/>
      <w:szCs w:val="28"/>
      <w:lang w:val="x-none" w:eastAsia="x-none"/>
    </w:rPr>
  </w:style>
  <w:style w:type="paragraph" w:customStyle="1" w:styleId="Name1">
    <w:name w:val="Name 1"/>
    <w:basedOn w:val="Name0"/>
    <w:link w:val="Name10"/>
    <w:qFormat/>
    <w:rsid w:val="00F84DE5"/>
    <w:pPr>
      <w:spacing w:before="120" w:after="0"/>
    </w:pPr>
  </w:style>
  <w:style w:type="character" w:customStyle="1" w:styleId="Picture10">
    <w:name w:val="Picture 1 Знак"/>
    <w:basedOn w:val="Table00"/>
    <w:link w:val="Picture1"/>
    <w:rsid w:val="00F84DE5"/>
    <w:rPr>
      <w:rFonts w:ascii="Times New Roman" w:eastAsia="Times New Roman" w:hAnsi="Times New Roman" w:cs="Times New Roman"/>
      <w:sz w:val="28"/>
      <w:szCs w:val="28"/>
      <w:lang w:val="x-none" w:eastAsia="x-none"/>
    </w:rPr>
  </w:style>
  <w:style w:type="character" w:customStyle="1" w:styleId="Name10">
    <w:name w:val="Name 1 Знак"/>
    <w:basedOn w:val="Name00"/>
    <w:link w:val="Name1"/>
    <w:rsid w:val="00F84DE5"/>
    <w:rPr>
      <w:rFonts w:ascii="Times New Roman" w:eastAsia="Times New Roman" w:hAnsi="Times New Roman" w:cs="Times New Roman"/>
      <w:i/>
      <w:sz w:val="28"/>
      <w:szCs w:val="28"/>
      <w:lang w:val="x-none" w:eastAsia="x-none"/>
    </w:rPr>
  </w:style>
  <w:style w:type="paragraph" w:customStyle="1" w:styleId="afffffffffffffffffff1">
    <w:name w:val="другой"/>
    <w:basedOn w:val="afd"/>
    <w:rsid w:val="00F84DE5"/>
    <w:pPr>
      <w:widowControl w:val="0"/>
      <w:spacing w:after="0" w:line="240" w:lineRule="auto"/>
      <w:jc w:val="both"/>
    </w:pPr>
    <w:rPr>
      <w:rFonts w:ascii="Times New Roman" w:eastAsia="Times New Roman" w:hAnsi="Times New Roman" w:cs="Times New Roman"/>
      <w:sz w:val="20"/>
      <w:szCs w:val="20"/>
      <w:lang w:eastAsia="ru-RU"/>
    </w:rPr>
  </w:style>
  <w:style w:type="character" w:customStyle="1" w:styleId="2fff4">
    <w:name w:val="Заголовок 2а Знак Знак"/>
    <w:rsid w:val="00F84DE5"/>
    <w:rPr>
      <w:b/>
      <w:sz w:val="28"/>
      <w:szCs w:val="24"/>
      <w:lang w:val="ru-RU" w:eastAsia="ru-RU" w:bidi="ar-SA"/>
    </w:rPr>
  </w:style>
  <w:style w:type="paragraph" w:customStyle="1" w:styleId="1fffff7">
    <w:name w:val="Стиль Заг_1 + По центру"/>
    <w:basedOn w:val="1ffffb"/>
    <w:autoRedefine/>
    <w:rsid w:val="00F84DE5"/>
    <w:pPr>
      <w:jc w:val="center"/>
    </w:pPr>
    <w:rPr>
      <w:bCs/>
    </w:rPr>
  </w:style>
  <w:style w:type="character" w:customStyle="1" w:styleId="blk">
    <w:name w:val="blk"/>
    <w:rsid w:val="00F84DE5"/>
    <w:rPr>
      <w:rFonts w:cs="Times New Roman"/>
    </w:rPr>
  </w:style>
  <w:style w:type="paragraph" w:styleId="2fff5">
    <w:name w:val="index 2"/>
    <w:basedOn w:val="afd"/>
    <w:next w:val="afd"/>
    <w:autoRedefine/>
    <w:rsid w:val="00F84DE5"/>
    <w:pPr>
      <w:spacing w:after="0" w:line="276" w:lineRule="auto"/>
      <w:ind w:left="440" w:hanging="220"/>
    </w:pPr>
    <w:rPr>
      <w:rFonts w:ascii="Times New Roman" w:eastAsia="Times New Roman" w:hAnsi="Times New Roman" w:cs="Times New Roman"/>
      <w:sz w:val="20"/>
      <w:szCs w:val="20"/>
    </w:rPr>
  </w:style>
  <w:style w:type="paragraph" w:styleId="3ff4">
    <w:name w:val="index 3"/>
    <w:basedOn w:val="afd"/>
    <w:next w:val="afd"/>
    <w:autoRedefine/>
    <w:rsid w:val="00F84DE5"/>
    <w:pPr>
      <w:spacing w:after="0" w:line="276" w:lineRule="auto"/>
      <w:ind w:left="660" w:hanging="220"/>
    </w:pPr>
    <w:rPr>
      <w:rFonts w:ascii="Times New Roman" w:eastAsia="Times New Roman" w:hAnsi="Times New Roman" w:cs="Times New Roman"/>
      <w:sz w:val="20"/>
      <w:szCs w:val="20"/>
    </w:rPr>
  </w:style>
  <w:style w:type="paragraph" w:styleId="4f2">
    <w:name w:val="index 4"/>
    <w:basedOn w:val="afd"/>
    <w:next w:val="afd"/>
    <w:autoRedefine/>
    <w:rsid w:val="00F84DE5"/>
    <w:pPr>
      <w:spacing w:after="0" w:line="276" w:lineRule="auto"/>
      <w:ind w:left="880" w:hanging="220"/>
    </w:pPr>
    <w:rPr>
      <w:rFonts w:ascii="Times New Roman" w:eastAsia="Times New Roman" w:hAnsi="Times New Roman" w:cs="Times New Roman"/>
      <w:sz w:val="20"/>
      <w:szCs w:val="20"/>
    </w:rPr>
  </w:style>
  <w:style w:type="paragraph" w:styleId="5f4">
    <w:name w:val="index 5"/>
    <w:basedOn w:val="afd"/>
    <w:next w:val="afd"/>
    <w:autoRedefine/>
    <w:rsid w:val="00F84DE5"/>
    <w:pPr>
      <w:spacing w:after="0" w:line="276" w:lineRule="auto"/>
      <w:ind w:left="1100" w:hanging="220"/>
    </w:pPr>
    <w:rPr>
      <w:rFonts w:ascii="Times New Roman" w:eastAsia="Times New Roman" w:hAnsi="Times New Roman" w:cs="Times New Roman"/>
      <w:sz w:val="20"/>
      <w:szCs w:val="20"/>
    </w:rPr>
  </w:style>
  <w:style w:type="paragraph" w:styleId="6b">
    <w:name w:val="index 6"/>
    <w:basedOn w:val="afd"/>
    <w:next w:val="afd"/>
    <w:autoRedefine/>
    <w:rsid w:val="00F84DE5"/>
    <w:pPr>
      <w:spacing w:after="0" w:line="276" w:lineRule="auto"/>
      <w:ind w:left="1320" w:hanging="220"/>
    </w:pPr>
    <w:rPr>
      <w:rFonts w:ascii="Times New Roman" w:eastAsia="Times New Roman" w:hAnsi="Times New Roman" w:cs="Times New Roman"/>
      <w:sz w:val="20"/>
      <w:szCs w:val="20"/>
    </w:rPr>
  </w:style>
  <w:style w:type="paragraph" w:styleId="79">
    <w:name w:val="index 7"/>
    <w:basedOn w:val="afd"/>
    <w:next w:val="afd"/>
    <w:autoRedefine/>
    <w:rsid w:val="00F84DE5"/>
    <w:pPr>
      <w:spacing w:after="0" w:line="276" w:lineRule="auto"/>
      <w:ind w:left="1540" w:hanging="220"/>
    </w:pPr>
    <w:rPr>
      <w:rFonts w:ascii="Times New Roman" w:eastAsia="Times New Roman" w:hAnsi="Times New Roman" w:cs="Times New Roman"/>
      <w:sz w:val="20"/>
      <w:szCs w:val="20"/>
    </w:rPr>
  </w:style>
  <w:style w:type="paragraph" w:styleId="88">
    <w:name w:val="index 8"/>
    <w:basedOn w:val="afd"/>
    <w:next w:val="afd"/>
    <w:autoRedefine/>
    <w:rsid w:val="00F84DE5"/>
    <w:pPr>
      <w:spacing w:after="0" w:line="276" w:lineRule="auto"/>
      <w:ind w:left="1760" w:hanging="220"/>
    </w:pPr>
    <w:rPr>
      <w:rFonts w:ascii="Times New Roman" w:eastAsia="Times New Roman" w:hAnsi="Times New Roman" w:cs="Times New Roman"/>
      <w:sz w:val="20"/>
      <w:szCs w:val="20"/>
    </w:rPr>
  </w:style>
  <w:style w:type="paragraph" w:styleId="97">
    <w:name w:val="index 9"/>
    <w:basedOn w:val="afd"/>
    <w:next w:val="afd"/>
    <w:autoRedefine/>
    <w:rsid w:val="00F84DE5"/>
    <w:pPr>
      <w:spacing w:after="0" w:line="276" w:lineRule="auto"/>
      <w:ind w:left="1980" w:hanging="220"/>
    </w:pPr>
    <w:rPr>
      <w:rFonts w:ascii="Times New Roman" w:eastAsia="Times New Roman" w:hAnsi="Times New Roman" w:cs="Times New Roman"/>
      <w:sz w:val="20"/>
      <w:szCs w:val="20"/>
    </w:rPr>
  </w:style>
  <w:style w:type="paragraph" w:styleId="afffffffffffffffffff2">
    <w:name w:val="index heading"/>
    <w:basedOn w:val="afd"/>
    <w:next w:val="1ffffe"/>
    <w:rsid w:val="00F84DE5"/>
    <w:pPr>
      <w:spacing w:before="120" w:after="120" w:line="276" w:lineRule="auto"/>
    </w:pPr>
    <w:rPr>
      <w:rFonts w:ascii="Times New Roman" w:eastAsia="Times New Roman" w:hAnsi="Times New Roman" w:cs="Times New Roman"/>
      <w:b/>
      <w:bCs/>
      <w:i/>
      <w:iCs/>
      <w:sz w:val="20"/>
      <w:szCs w:val="20"/>
    </w:rPr>
  </w:style>
  <w:style w:type="numbering" w:customStyle="1" w:styleId="1160">
    <w:name w:val="Нет списка116"/>
    <w:next w:val="aff0"/>
    <w:uiPriority w:val="99"/>
    <w:semiHidden/>
    <w:unhideWhenUsed/>
    <w:rsid w:val="00F84DE5"/>
  </w:style>
  <w:style w:type="table" w:customStyle="1" w:styleId="1200">
    <w:name w:val="Сетка таблицы120"/>
    <w:basedOn w:val="aff"/>
    <w:next w:val="affffffa"/>
    <w:uiPriority w:val="99"/>
    <w:rsid w:val="00F84DE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ts-hit">
    <w:name w:val="fts-hit"/>
    <w:rsid w:val="00F84DE5"/>
  </w:style>
  <w:style w:type="table" w:customStyle="1" w:styleId="134">
    <w:name w:val="Таблицы13"/>
    <w:basedOn w:val="aff"/>
    <w:rsid w:val="00F84DE5"/>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character" w:customStyle="1" w:styleId="6c">
    <w:name w:val="Знак Знак6"/>
    <w:rsid w:val="00F84DE5"/>
    <w:rPr>
      <w:sz w:val="16"/>
      <w:szCs w:val="16"/>
    </w:rPr>
  </w:style>
  <w:style w:type="character" w:customStyle="1" w:styleId="5f5">
    <w:name w:val="Знак Знак5"/>
    <w:rsid w:val="00F84DE5"/>
    <w:rPr>
      <w:sz w:val="24"/>
      <w:szCs w:val="24"/>
    </w:rPr>
  </w:style>
  <w:style w:type="character" w:customStyle="1" w:styleId="517">
    <w:name w:val="Заголовок 5 Знак1"/>
    <w:rsid w:val="00F84DE5"/>
    <w:rPr>
      <w:b/>
      <w:sz w:val="28"/>
      <w:lang w:val="ru-RU" w:eastAsia="ru-RU" w:bidi="ar-SA"/>
    </w:rPr>
  </w:style>
  <w:style w:type="character" w:customStyle="1" w:styleId="14100">
    <w:name w:val="Основной текст + 14 пт;Черный;По ширине;Первая строка:  1 см;После:  0 пт Знак Знак"/>
    <w:rsid w:val="00F84DE5"/>
    <w:rPr>
      <w:rFonts w:ascii="Times New Roman" w:eastAsia="Times New Roman" w:hAnsi="Times New Roman" w:cs="Times New Roman"/>
      <w:sz w:val="20"/>
      <w:szCs w:val="24"/>
      <w:lang w:eastAsia="ru-RU"/>
    </w:rPr>
  </w:style>
  <w:style w:type="character" w:customStyle="1" w:styleId="afffffffffffffffffff3">
    <w:name w:val="Список Знак"/>
    <w:rsid w:val="00F84DE5"/>
    <w:rPr>
      <w:noProof w:val="0"/>
      <w:sz w:val="24"/>
      <w:szCs w:val="24"/>
      <w:lang w:val="ru-RU" w:eastAsia="ru-RU" w:bidi="ar-SA"/>
    </w:rPr>
  </w:style>
  <w:style w:type="character" w:customStyle="1" w:styleId="1fffff8">
    <w:name w:val="Обычный1 Знак"/>
    <w:rsid w:val="00F84DE5"/>
    <w:rPr>
      <w:rFonts w:ascii="Times New Roman" w:eastAsia="Times New Roman" w:hAnsi="Times New Roman" w:cs="Times New Roman"/>
      <w:snapToGrid/>
      <w:sz w:val="28"/>
      <w:szCs w:val="20"/>
      <w:lang w:eastAsia="ru-RU"/>
    </w:rPr>
  </w:style>
  <w:style w:type="character" w:customStyle="1" w:styleId="108">
    <w:name w:val="Основной текст (10)_"/>
    <w:link w:val="109"/>
    <w:uiPriority w:val="99"/>
    <w:rsid w:val="00F84DE5"/>
    <w:rPr>
      <w:i/>
      <w:iCs/>
      <w:sz w:val="27"/>
      <w:szCs w:val="27"/>
      <w:shd w:val="clear" w:color="auto" w:fill="FFFFFF"/>
    </w:rPr>
  </w:style>
  <w:style w:type="paragraph" w:customStyle="1" w:styleId="109">
    <w:name w:val="Основной текст (10)"/>
    <w:basedOn w:val="afd"/>
    <w:link w:val="108"/>
    <w:uiPriority w:val="99"/>
    <w:rsid w:val="00F84DE5"/>
    <w:pPr>
      <w:widowControl w:val="0"/>
      <w:shd w:val="clear" w:color="auto" w:fill="FFFFFF"/>
      <w:spacing w:after="900" w:line="317" w:lineRule="exact"/>
    </w:pPr>
    <w:rPr>
      <w:i/>
      <w:iCs/>
      <w:sz w:val="27"/>
      <w:szCs w:val="27"/>
    </w:rPr>
  </w:style>
  <w:style w:type="character" w:customStyle="1" w:styleId="101pt">
    <w:name w:val="Основной текст (10) + Интервал 1 pt"/>
    <w:uiPriority w:val="99"/>
    <w:rsid w:val="00F84DE5"/>
    <w:rPr>
      <w:rFonts w:ascii="Times New Roman" w:hAnsi="Times New Roman" w:cs="Times New Roman"/>
      <w:i/>
      <w:iCs/>
      <w:spacing w:val="20"/>
      <w:sz w:val="27"/>
      <w:szCs w:val="27"/>
      <w:u w:val="none"/>
      <w:shd w:val="clear" w:color="auto" w:fill="FFFFFF"/>
    </w:rPr>
  </w:style>
  <w:style w:type="paragraph" w:customStyle="1" w:styleId="14120">
    <w:name w:val="Стиль 14 пт полужирный подчеркивание По центру Перед:  12 пт П..."/>
    <w:basedOn w:val="afd"/>
    <w:rsid w:val="00F84DE5"/>
    <w:pPr>
      <w:spacing w:before="120" w:after="0" w:line="240" w:lineRule="auto"/>
      <w:jc w:val="center"/>
    </w:pPr>
    <w:rPr>
      <w:rFonts w:ascii="Times New Roman" w:eastAsia="Times New Roman" w:hAnsi="Times New Roman" w:cs="Times New Roman"/>
      <w:bCs/>
      <w:sz w:val="28"/>
      <w:szCs w:val="20"/>
      <w:u w:val="single"/>
      <w:lang w:eastAsia="ru-RU"/>
    </w:rPr>
  </w:style>
  <w:style w:type="paragraph" w:customStyle="1" w:styleId="14121">
    <w:name w:val="Стиль Стиль 14 пт полужирный подчеркивание По центру Перед:  12 пт ..."/>
    <w:basedOn w:val="14120"/>
    <w:rsid w:val="00F84DE5"/>
  </w:style>
  <w:style w:type="paragraph" w:customStyle="1" w:styleId="af1">
    <w:name w:val="Стиль Маркированный список + не полужирный не курсив По ширине"/>
    <w:basedOn w:val="afffffa"/>
    <w:rsid w:val="00F84DE5"/>
    <w:pPr>
      <w:numPr>
        <w:numId w:val="59"/>
      </w:numPr>
      <w:jc w:val="both"/>
    </w:pPr>
    <w:rPr>
      <w:b w:val="0"/>
      <w:i w:val="0"/>
      <w:szCs w:val="20"/>
    </w:rPr>
  </w:style>
  <w:style w:type="character" w:customStyle="1" w:styleId="affffffff5">
    <w:name w:val="Обычный + номер Знак"/>
    <w:link w:val="a0"/>
    <w:rsid w:val="00F84DE5"/>
    <w:rPr>
      <w:rFonts w:ascii="Times New Roman" w:eastAsia="Times New Roman" w:hAnsi="Times New Roman" w:cs="Times New Roman"/>
      <w:sz w:val="28"/>
      <w:szCs w:val="24"/>
      <w:lang w:eastAsia="ru-RU"/>
    </w:rPr>
  </w:style>
  <w:style w:type="paragraph" w:customStyle="1" w:styleId="2TimesNewRoman0">
    <w:name w:val="Стиль Заголовок 2 + (латиница) Times New Roman не курсив По центру"/>
    <w:basedOn w:val="2"/>
    <w:rsid w:val="00F84DE5"/>
    <w:pPr>
      <w:keepLines w:val="0"/>
      <w:numPr>
        <w:ilvl w:val="0"/>
        <w:numId w:val="0"/>
      </w:numPr>
      <w:spacing w:before="0" w:line="360" w:lineRule="auto"/>
    </w:pPr>
    <w:rPr>
      <w:rFonts w:eastAsia="Times New Roman" w:cs="Times New Roman"/>
      <w:bCs/>
      <w:szCs w:val="20"/>
      <w:lang w:eastAsia="ru-RU"/>
    </w:rPr>
  </w:style>
  <w:style w:type="paragraph" w:customStyle="1" w:styleId="TimesNewRoman">
    <w:name w:val="Стиль Название + (латиница) Times New Roman"/>
    <w:basedOn w:val="afff7"/>
    <w:rsid w:val="00F84DE5"/>
    <w:pPr>
      <w:spacing w:before="240" w:after="120"/>
      <w:contextualSpacing w:val="0"/>
      <w:jc w:val="center"/>
      <w:outlineLvl w:val="0"/>
    </w:pPr>
    <w:rPr>
      <w:rFonts w:ascii="Times New Roman" w:eastAsia="Times New Roman" w:hAnsi="Times New Roman" w:cs="Arial"/>
      <w:b/>
      <w:bCs/>
      <w:spacing w:val="0"/>
      <w:kern w:val="28"/>
      <w:sz w:val="32"/>
      <w:szCs w:val="32"/>
      <w:lang w:val="x-none" w:eastAsia="x-none"/>
    </w:rPr>
  </w:style>
  <w:style w:type="table" w:customStyle="1" w:styleId="21b">
    <w:name w:val="Столбцы таблицы 21"/>
    <w:basedOn w:val="aff"/>
    <w:next w:val="2ff2"/>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9">
    <w:name w:val="Тема таблицы1"/>
    <w:basedOn w:val="aff"/>
    <w:next w:val="afffffffffffffff0"/>
    <w:rsid w:val="00F84DE5"/>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10a">
    <w:name w:val="Стиль Название + 10 пт"/>
    <w:basedOn w:val="afff7"/>
    <w:link w:val="10b"/>
    <w:rsid w:val="00F84DE5"/>
    <w:pPr>
      <w:spacing w:before="120" w:after="120"/>
      <w:ind w:firstLine="720"/>
      <w:contextualSpacing w:val="0"/>
      <w:jc w:val="center"/>
    </w:pPr>
    <w:rPr>
      <w:rFonts w:ascii="Times New Roman" w:eastAsia="Times New Roman" w:hAnsi="Times New Roman" w:cs="Times New Roman"/>
      <w:b/>
      <w:spacing w:val="0"/>
      <w:sz w:val="28"/>
      <w:szCs w:val="20"/>
      <w:lang w:val="en-US" w:eastAsia="x-none"/>
    </w:rPr>
  </w:style>
  <w:style w:type="paragraph" w:customStyle="1" w:styleId="1fffffa">
    <w:name w:val="Стиль Заголовок 1 + По центру"/>
    <w:basedOn w:val="1b"/>
    <w:rsid w:val="00F84DE5"/>
    <w:pPr>
      <w:keepLines w:val="0"/>
      <w:pageBreakBefore/>
      <w:tabs>
        <w:tab w:val="num" w:pos="1800"/>
      </w:tabs>
      <w:spacing w:before="240" w:after="60" w:line="240" w:lineRule="auto"/>
      <w:ind w:firstLine="0"/>
    </w:pPr>
    <w:rPr>
      <w:bCs/>
      <w:kern w:val="28"/>
      <w:szCs w:val="20"/>
    </w:rPr>
  </w:style>
  <w:style w:type="numbering" w:customStyle="1" w:styleId="1111113">
    <w:name w:val="1 / 1.1 / 1.1.13"/>
    <w:basedOn w:val="aff0"/>
    <w:next w:val="111111"/>
    <w:rsid w:val="00F84DE5"/>
    <w:pPr>
      <w:numPr>
        <w:numId w:val="60"/>
      </w:numPr>
    </w:pPr>
  </w:style>
  <w:style w:type="paragraph" w:customStyle="1" w:styleId="1000">
    <w:name w:val="Стиль Заголовок 1 + По центру Перед:  0 пт После:  0 пт"/>
    <w:basedOn w:val="1b"/>
    <w:rsid w:val="00F84DE5"/>
    <w:pPr>
      <w:keepLines w:val="0"/>
      <w:spacing w:line="240" w:lineRule="auto"/>
      <w:ind w:firstLine="0"/>
    </w:pPr>
    <w:rPr>
      <w:bCs/>
      <w:kern w:val="28"/>
      <w:szCs w:val="20"/>
    </w:rPr>
  </w:style>
  <w:style w:type="paragraph" w:customStyle="1" w:styleId="1001">
    <w:name w:val="Заголовок 1 + По центру Перед:  0 пт После:  0 пт"/>
    <w:basedOn w:val="1b"/>
    <w:rsid w:val="00F84DE5"/>
    <w:pPr>
      <w:keepLines w:val="0"/>
      <w:spacing w:line="240" w:lineRule="auto"/>
      <w:ind w:firstLine="0"/>
    </w:pPr>
    <w:rPr>
      <w:bCs/>
      <w:kern w:val="28"/>
      <w:szCs w:val="20"/>
    </w:rPr>
  </w:style>
  <w:style w:type="paragraph" w:customStyle="1" w:styleId="2063076">
    <w:name w:val="Стиль Заголовок 2 + курсив Слева:  063 см Выступ:  076 см"/>
    <w:basedOn w:val="2"/>
    <w:rsid w:val="00F84DE5"/>
    <w:pPr>
      <w:keepLines w:val="0"/>
      <w:numPr>
        <w:ilvl w:val="0"/>
        <w:numId w:val="0"/>
      </w:numPr>
      <w:spacing w:before="120" w:after="60" w:line="240" w:lineRule="auto"/>
    </w:pPr>
    <w:rPr>
      <w:rFonts w:eastAsia="Times New Roman" w:cs="Times New Roman"/>
      <w:bCs/>
      <w:iCs/>
      <w:szCs w:val="20"/>
      <w:lang w:eastAsia="ru-RU"/>
    </w:rPr>
  </w:style>
  <w:style w:type="paragraph" w:customStyle="1" w:styleId="2fff6">
    <w:name w:val="Стиль Заголовок 2"/>
    <w:basedOn w:val="2"/>
    <w:rsid w:val="00F84DE5"/>
    <w:pPr>
      <w:keepLines w:val="0"/>
      <w:numPr>
        <w:ilvl w:val="0"/>
        <w:numId w:val="0"/>
      </w:numPr>
      <w:spacing w:before="120" w:after="60" w:line="240" w:lineRule="auto"/>
    </w:pPr>
    <w:rPr>
      <w:rFonts w:eastAsia="Times New Roman" w:cs="Times New Roman"/>
      <w:bCs/>
      <w:iCs/>
      <w:szCs w:val="20"/>
      <w:lang w:eastAsia="ru-RU"/>
    </w:rPr>
  </w:style>
  <w:style w:type="paragraph" w:customStyle="1" w:styleId="41">
    <w:name w:val="Заголовок 4 а"/>
    <w:basedOn w:val="afd"/>
    <w:rsid w:val="00F84DE5"/>
    <w:pPr>
      <w:numPr>
        <w:numId w:val="61"/>
      </w:numPr>
      <w:spacing w:after="0" w:line="240" w:lineRule="auto"/>
      <w:jc w:val="right"/>
      <w:outlineLvl w:val="4"/>
    </w:pPr>
    <w:rPr>
      <w:rFonts w:ascii="Times New Roman" w:eastAsia="Times New Roman" w:hAnsi="Times New Roman" w:cs="Times New Roman"/>
      <w:sz w:val="28"/>
      <w:szCs w:val="28"/>
      <w:lang w:eastAsia="ru-RU"/>
    </w:rPr>
  </w:style>
  <w:style w:type="character" w:customStyle="1" w:styleId="1fffffb">
    <w:name w:val="Заголовок 1знак"/>
    <w:rsid w:val="00F84DE5"/>
    <w:rPr>
      <w:rFonts w:ascii="Times New Roman" w:hAnsi="Times New Roman"/>
      <w:b/>
      <w:kern w:val="28"/>
      <w:sz w:val="28"/>
      <w:szCs w:val="28"/>
      <w:lang w:val="ru-RU" w:eastAsia="ru-RU" w:bidi="ar-SA"/>
    </w:rPr>
  </w:style>
  <w:style w:type="paragraph" w:customStyle="1" w:styleId="afffffffffffffffffff4">
    <w:name w:val="Обычный курсив"/>
    <w:basedOn w:val="afd"/>
    <w:rsid w:val="00F84DE5"/>
    <w:pPr>
      <w:widowControl w:val="0"/>
      <w:spacing w:after="60" w:line="240" w:lineRule="auto"/>
      <w:ind w:firstLine="567"/>
      <w:jc w:val="center"/>
    </w:pPr>
    <w:rPr>
      <w:rFonts w:ascii="Times New Roman" w:eastAsia="Times New Roman" w:hAnsi="Times New Roman" w:cs="Times New Roman"/>
      <w:i/>
      <w:iCs/>
      <w:sz w:val="28"/>
      <w:szCs w:val="20"/>
      <w:lang w:eastAsia="ru-RU"/>
    </w:rPr>
  </w:style>
  <w:style w:type="paragraph" w:customStyle="1" w:styleId="afffffffffffffffffff5">
    <w:name w:val="Стиль Обычный курсив + полужирный"/>
    <w:basedOn w:val="afffffffffffffffffff4"/>
    <w:rsid w:val="00F84DE5"/>
    <w:rPr>
      <w:bCs/>
    </w:rPr>
  </w:style>
  <w:style w:type="paragraph" w:customStyle="1" w:styleId="af9">
    <w:name w:val="таб."/>
    <w:basedOn w:val="afd"/>
    <w:rsid w:val="00F84DE5"/>
    <w:pPr>
      <w:numPr>
        <w:numId w:val="62"/>
      </w:numPr>
      <w:spacing w:after="0" w:line="240" w:lineRule="auto"/>
      <w:jc w:val="both"/>
    </w:pPr>
    <w:rPr>
      <w:rFonts w:ascii="Times New Roman" w:eastAsia="Times New Roman" w:hAnsi="Times New Roman" w:cs="Times New Roman"/>
      <w:sz w:val="28"/>
      <w:szCs w:val="28"/>
      <w:lang w:eastAsia="ru-RU"/>
    </w:rPr>
  </w:style>
  <w:style w:type="paragraph" w:customStyle="1" w:styleId="afffffffffffffffffff6">
    <w:name w:val="Стиль рис. + По центру"/>
    <w:basedOn w:val="affffffffffffffffff9"/>
    <w:rsid w:val="00F84DE5"/>
    <w:pPr>
      <w:ind w:left="0" w:firstLine="0"/>
    </w:pPr>
    <w:rPr>
      <w:iCs/>
      <w:szCs w:val="20"/>
    </w:rPr>
  </w:style>
  <w:style w:type="paragraph" w:customStyle="1" w:styleId="401">
    <w:name w:val="Стиль заголовок 4а + Справа:  0 см"/>
    <w:basedOn w:val="42"/>
    <w:rsid w:val="00F84DE5"/>
    <w:pPr>
      <w:numPr>
        <w:numId w:val="0"/>
      </w:numPr>
    </w:pPr>
    <w:rPr>
      <w:sz w:val="28"/>
      <w:szCs w:val="20"/>
    </w:rPr>
  </w:style>
  <w:style w:type="paragraph" w:customStyle="1" w:styleId="3ff5">
    <w:name w:val="Стиль Заголовок 3а"/>
    <w:basedOn w:val="3ff"/>
    <w:rsid w:val="00F84DE5"/>
    <w:pPr>
      <w:spacing w:before="0" w:after="0"/>
      <w:jc w:val="center"/>
      <w:outlineLvl w:val="9"/>
    </w:pPr>
    <w:rPr>
      <w:i w:val="0"/>
    </w:rPr>
  </w:style>
  <w:style w:type="character" w:customStyle="1" w:styleId="verdana1">
    <w:name w:val="verdana1"/>
    <w:rsid w:val="00F84DE5"/>
    <w:rPr>
      <w:rFonts w:ascii="Verdana" w:hAnsi="Verdana" w:hint="default"/>
      <w:b/>
      <w:bCs/>
      <w:i w:val="0"/>
      <w:iCs w:val="0"/>
      <w:strike w:val="0"/>
      <w:dstrike w:val="0"/>
      <w:color w:val="000000"/>
      <w:sz w:val="16"/>
      <w:szCs w:val="16"/>
      <w:u w:val="none"/>
      <w:effect w:val="none"/>
    </w:rPr>
  </w:style>
  <w:style w:type="character" w:customStyle="1" w:styleId="10b">
    <w:name w:val="Стиль Название + 10 пт Знак"/>
    <w:link w:val="10a"/>
    <w:rsid w:val="00F84DE5"/>
    <w:rPr>
      <w:rFonts w:ascii="Times New Roman" w:eastAsia="Times New Roman" w:hAnsi="Times New Roman" w:cs="Times New Roman"/>
      <w:b/>
      <w:sz w:val="28"/>
      <w:szCs w:val="20"/>
      <w:lang w:val="en-US" w:eastAsia="x-none"/>
    </w:rPr>
  </w:style>
  <w:style w:type="paragraph" w:customStyle="1" w:styleId="3">
    <w:name w:val="Стиль Заголовок 3а + По центру"/>
    <w:basedOn w:val="3ff"/>
    <w:rsid w:val="00F84DE5"/>
    <w:pPr>
      <w:numPr>
        <w:ilvl w:val="2"/>
        <w:numId w:val="63"/>
      </w:numPr>
      <w:tabs>
        <w:tab w:val="clear" w:pos="1834"/>
        <w:tab w:val="num" w:pos="2160"/>
        <w:tab w:val="num" w:pos="2880"/>
      </w:tabs>
      <w:ind w:left="505" w:hanging="505"/>
      <w:jc w:val="center"/>
    </w:pPr>
    <w:rPr>
      <w:bCs/>
      <w:i w:val="0"/>
      <w:szCs w:val="20"/>
    </w:rPr>
  </w:style>
  <w:style w:type="paragraph" w:customStyle="1" w:styleId="31">
    <w:name w:val="Стиль Заголовок 3а + По центру1"/>
    <w:basedOn w:val="3ff"/>
    <w:rsid w:val="00F84DE5"/>
    <w:pPr>
      <w:numPr>
        <w:ilvl w:val="2"/>
        <w:numId w:val="64"/>
      </w:numPr>
      <w:tabs>
        <w:tab w:val="clear" w:pos="1834"/>
        <w:tab w:val="num" w:pos="360"/>
      </w:tabs>
      <w:ind w:left="505" w:hanging="505"/>
      <w:jc w:val="center"/>
      <w:outlineLvl w:val="9"/>
    </w:pPr>
    <w:rPr>
      <w:bCs/>
      <w:i w:val="0"/>
      <w:szCs w:val="20"/>
    </w:rPr>
  </w:style>
  <w:style w:type="paragraph" w:customStyle="1" w:styleId="af4">
    <w:name w:val="таблица"/>
    <w:basedOn w:val="afd"/>
    <w:link w:val="afffffffffffffffffff7"/>
    <w:rsid w:val="00F84DE5"/>
    <w:pPr>
      <w:numPr>
        <w:numId w:val="65"/>
      </w:numPr>
      <w:spacing w:after="0" w:line="240" w:lineRule="auto"/>
      <w:jc w:val="right"/>
    </w:pPr>
    <w:rPr>
      <w:rFonts w:ascii="Times New Roman" w:eastAsia="Times New Roman" w:hAnsi="Times New Roman" w:cs="Times New Roman"/>
      <w:sz w:val="28"/>
      <w:szCs w:val="28"/>
      <w:lang w:val="x-none"/>
    </w:rPr>
  </w:style>
  <w:style w:type="character" w:customStyle="1" w:styleId="afffffffffffffffffff7">
    <w:name w:val="таблица Знак"/>
    <w:link w:val="af4"/>
    <w:rsid w:val="00F84DE5"/>
    <w:rPr>
      <w:rFonts w:ascii="Times New Roman" w:eastAsia="Times New Roman" w:hAnsi="Times New Roman" w:cs="Times New Roman"/>
      <w:sz w:val="28"/>
      <w:szCs w:val="28"/>
      <w:lang w:val="x-none"/>
    </w:rPr>
  </w:style>
  <w:style w:type="character" w:customStyle="1" w:styleId="affffffffffffffffffa">
    <w:name w:val="рис. Знак"/>
    <w:link w:val="affffffffffffffffff9"/>
    <w:rsid w:val="00F84DE5"/>
    <w:rPr>
      <w:rFonts w:ascii="Times New Roman" w:eastAsia="Times New Roman" w:hAnsi="Times New Roman" w:cs="Times New Roman"/>
      <w:i/>
      <w:sz w:val="28"/>
      <w:szCs w:val="24"/>
      <w:lang w:val="x-none" w:eastAsia="x-none"/>
    </w:rPr>
  </w:style>
  <w:style w:type="paragraph" w:customStyle="1" w:styleId="149">
    <w:name w:val="14 пт курсив заг.таб"/>
    <w:basedOn w:val="afd"/>
    <w:rsid w:val="00F84DE5"/>
    <w:pPr>
      <w:spacing w:after="0" w:line="240" w:lineRule="auto"/>
      <w:jc w:val="center"/>
    </w:pPr>
    <w:rPr>
      <w:rFonts w:ascii="Times New Roman" w:eastAsia="Times New Roman" w:hAnsi="Times New Roman" w:cs="Times New Roman"/>
      <w:i/>
      <w:iCs/>
      <w:sz w:val="28"/>
      <w:szCs w:val="20"/>
      <w:lang w:eastAsia="ru-RU"/>
    </w:rPr>
  </w:style>
  <w:style w:type="paragraph" w:customStyle="1" w:styleId="Style5">
    <w:name w:val="Style5"/>
    <w:basedOn w:val="afd"/>
    <w:rsid w:val="00F84DE5"/>
    <w:pPr>
      <w:widowControl w:val="0"/>
      <w:autoSpaceDE w:val="0"/>
      <w:autoSpaceDN w:val="0"/>
      <w:adjustRightInd w:val="0"/>
      <w:spacing w:after="0" w:line="324" w:lineRule="exact"/>
      <w:ind w:firstLine="634"/>
      <w:jc w:val="both"/>
    </w:pPr>
    <w:rPr>
      <w:rFonts w:ascii="Lucida Sans Unicode" w:eastAsia="Times New Roman" w:hAnsi="Lucida Sans Unicode" w:cs="Times New Roman"/>
      <w:sz w:val="24"/>
      <w:szCs w:val="24"/>
      <w:lang w:eastAsia="ru-RU"/>
    </w:rPr>
  </w:style>
  <w:style w:type="character" w:customStyle="1" w:styleId="FontStyle20">
    <w:name w:val="Font Style20"/>
    <w:rsid w:val="00F84DE5"/>
    <w:rPr>
      <w:rFonts w:ascii="Lucida Sans Unicode" w:hAnsi="Lucida Sans Unicode" w:cs="Lucida Sans Unicode"/>
      <w:sz w:val="24"/>
      <w:szCs w:val="24"/>
    </w:rPr>
  </w:style>
  <w:style w:type="character" w:customStyle="1" w:styleId="11f0">
    <w:name w:val="Обычный 1 Знак1"/>
    <w:rsid w:val="00F84DE5"/>
    <w:rPr>
      <w:sz w:val="28"/>
      <w:lang w:val="ru-RU" w:eastAsia="ru-RU" w:bidi="ar-SA"/>
    </w:rPr>
  </w:style>
  <w:style w:type="character" w:customStyle="1" w:styleId="2fff7">
    <w:name w:val="Знак Знак2"/>
    <w:rsid w:val="00F84DE5"/>
    <w:rPr>
      <w:sz w:val="28"/>
      <w:szCs w:val="28"/>
      <w:lang w:val="ru-RU" w:eastAsia="ru-RU" w:bidi="ar-SA"/>
    </w:rPr>
  </w:style>
  <w:style w:type="character" w:customStyle="1" w:styleId="affa">
    <w:name w:val="рис Знак"/>
    <w:link w:val="afb"/>
    <w:rsid w:val="00F84DE5"/>
    <w:rPr>
      <w:rFonts w:ascii="Times New Roman" w:eastAsia="Times New Roman" w:hAnsi="Times New Roman" w:cs="Times New Roman"/>
      <w:sz w:val="28"/>
      <w:szCs w:val="20"/>
      <w:lang w:eastAsia="ru-RU"/>
    </w:rPr>
  </w:style>
  <w:style w:type="character" w:customStyle="1" w:styleId="14127">
    <w:name w:val="Обычный + 14 пт;По ширине;Первая строка:  1;27 см Знак Знак"/>
    <w:uiPriority w:val="99"/>
    <w:rsid w:val="00F84DE5"/>
    <w:rPr>
      <w:sz w:val="28"/>
      <w:szCs w:val="24"/>
      <w:lang w:val="ru-RU" w:eastAsia="ru-RU" w:bidi="ar-SA"/>
    </w:rPr>
  </w:style>
  <w:style w:type="paragraph" w:customStyle="1" w:styleId="afffffffffffffffffff8">
    <w:name w:val="Стиль внутри  таблиц + По ширине"/>
    <w:basedOn w:val="affffffc"/>
    <w:qFormat/>
    <w:rsid w:val="00F84DE5"/>
    <w:pPr>
      <w:jc w:val="both"/>
    </w:pPr>
    <w:rPr>
      <w:sz w:val="20"/>
      <w:lang w:val="ru-RU" w:eastAsia="ru-RU"/>
    </w:rPr>
  </w:style>
  <w:style w:type="paragraph" w:customStyle="1" w:styleId="1fffffc">
    <w:name w:val="Текст выноски1"/>
    <w:basedOn w:val="afd"/>
    <w:rsid w:val="00F84DE5"/>
    <w:pPr>
      <w:spacing w:after="0" w:line="240" w:lineRule="auto"/>
    </w:pPr>
    <w:rPr>
      <w:rFonts w:ascii="Tahoma" w:eastAsia="Times New Roman" w:hAnsi="Tahoma" w:cs="Times New Roman"/>
      <w:sz w:val="16"/>
      <w:szCs w:val="20"/>
      <w:lang w:eastAsia="ru-RU"/>
    </w:rPr>
  </w:style>
  <w:style w:type="character" w:customStyle="1" w:styleId="3f3">
    <w:name w:val="Оглавление3 Знак"/>
    <w:link w:val="3f2"/>
    <w:rsid w:val="00F84DE5"/>
    <w:rPr>
      <w:rFonts w:ascii="Times New Roman" w:eastAsia="Times New Roman" w:hAnsi="Times New Roman" w:cs="Times New Roman"/>
      <w:b/>
      <w:i/>
      <w:sz w:val="28"/>
      <w:szCs w:val="20"/>
      <w:lang w:val="x-none" w:eastAsia="x-none"/>
    </w:rPr>
  </w:style>
  <w:style w:type="paragraph" w:customStyle="1" w:styleId="Style3">
    <w:name w:val="Style3"/>
    <w:basedOn w:val="afd"/>
    <w:rsid w:val="00F84DE5"/>
    <w:pPr>
      <w:widowControl w:val="0"/>
      <w:autoSpaceDE w:val="0"/>
      <w:autoSpaceDN w:val="0"/>
      <w:adjustRightInd w:val="0"/>
      <w:spacing w:after="0" w:line="324" w:lineRule="exact"/>
      <w:ind w:firstLine="641"/>
      <w:jc w:val="both"/>
    </w:pPr>
    <w:rPr>
      <w:rFonts w:ascii="Lucida Sans Unicode" w:eastAsia="Times New Roman" w:hAnsi="Lucida Sans Unicode" w:cs="Times New Roman"/>
      <w:sz w:val="24"/>
      <w:szCs w:val="24"/>
      <w:lang w:eastAsia="ru-RU"/>
    </w:rPr>
  </w:style>
  <w:style w:type="character" w:customStyle="1" w:styleId="FontStyle22">
    <w:name w:val="Font Style22"/>
    <w:rsid w:val="00F84DE5"/>
    <w:rPr>
      <w:rFonts w:ascii="Lucida Sans Unicode" w:hAnsi="Lucida Sans Unicode" w:cs="Lucida Sans Unicode"/>
      <w:sz w:val="22"/>
      <w:szCs w:val="22"/>
    </w:rPr>
  </w:style>
  <w:style w:type="paragraph" w:customStyle="1" w:styleId="10c">
    <w:name w:val="Стиль 10 пт полужирный По центру"/>
    <w:basedOn w:val="afd"/>
    <w:rsid w:val="00F84DE5"/>
    <w:pPr>
      <w:spacing w:after="0" w:line="240" w:lineRule="auto"/>
      <w:jc w:val="center"/>
    </w:pPr>
    <w:rPr>
      <w:rFonts w:ascii="Times New Roman" w:eastAsia="Times New Roman" w:hAnsi="Times New Roman" w:cs="Times New Roman"/>
      <w:bCs/>
      <w:kern w:val="28"/>
      <w:sz w:val="24"/>
      <w:szCs w:val="20"/>
      <w:lang w:eastAsia="ru-RU"/>
    </w:rPr>
  </w:style>
  <w:style w:type="paragraph" w:customStyle="1" w:styleId="1">
    <w:name w:val="Стиль Назание_объекта + Слева:  1 см"/>
    <w:basedOn w:val="afd"/>
    <w:rsid w:val="00F84DE5"/>
    <w:pPr>
      <w:numPr>
        <w:numId w:val="66"/>
      </w:numPr>
      <w:tabs>
        <w:tab w:val="num" w:pos="720"/>
        <w:tab w:val="num" w:pos="2017"/>
      </w:tabs>
      <w:spacing w:after="120" w:line="240" w:lineRule="auto"/>
      <w:ind w:hanging="227"/>
      <w:contextualSpacing/>
      <w:jc w:val="center"/>
    </w:pPr>
    <w:rPr>
      <w:rFonts w:ascii="Times New Roman" w:eastAsia="Times New Roman" w:hAnsi="Times New Roman" w:cs="Times New Roman"/>
      <w:sz w:val="24"/>
      <w:szCs w:val="20"/>
      <w:lang w:eastAsia="ru-RU"/>
    </w:rPr>
  </w:style>
  <w:style w:type="character" w:customStyle="1" w:styleId="1fffffd">
    <w:name w:val="Текст примечания Знак1"/>
    <w:uiPriority w:val="99"/>
    <w:rsid w:val="00F84DE5"/>
    <w:rPr>
      <w:rFonts w:ascii="Times New Roman" w:eastAsia="Times New Roman" w:hAnsi="Times New Roman" w:cs="Times New Roman"/>
      <w:sz w:val="20"/>
      <w:szCs w:val="20"/>
      <w:lang w:eastAsia="ru-RU"/>
    </w:rPr>
  </w:style>
  <w:style w:type="paragraph" w:customStyle="1" w:styleId="1fffffe">
    <w:name w:val="абзац1"/>
    <w:basedOn w:val="afd"/>
    <w:link w:val="1ffffff"/>
    <w:uiPriority w:val="99"/>
    <w:rsid w:val="00F84DE5"/>
    <w:pPr>
      <w:keepNext/>
      <w:spacing w:after="0" w:line="360" w:lineRule="auto"/>
      <w:ind w:firstLine="720"/>
      <w:jc w:val="both"/>
      <w:outlineLvl w:val="0"/>
    </w:pPr>
    <w:rPr>
      <w:rFonts w:ascii="Times New Roman" w:eastAsia="Times New Roman" w:hAnsi="Times New Roman" w:cs="Times New Roman"/>
      <w:kern w:val="28"/>
      <w:sz w:val="28"/>
      <w:szCs w:val="28"/>
      <w:lang w:val="x-none"/>
    </w:rPr>
  </w:style>
  <w:style w:type="character" w:customStyle="1" w:styleId="1ffffff">
    <w:name w:val="абзац1 Знак"/>
    <w:link w:val="1fffffe"/>
    <w:uiPriority w:val="99"/>
    <w:locked/>
    <w:rsid w:val="00F84DE5"/>
    <w:rPr>
      <w:rFonts w:ascii="Times New Roman" w:eastAsia="Times New Roman" w:hAnsi="Times New Roman" w:cs="Times New Roman"/>
      <w:kern w:val="28"/>
      <w:sz w:val="28"/>
      <w:szCs w:val="28"/>
      <w:lang w:val="x-none"/>
    </w:rPr>
  </w:style>
  <w:style w:type="paragraph" w:customStyle="1" w:styleId="2fff8">
    <w:name w:val="Абзац2"/>
    <w:basedOn w:val="afd"/>
    <w:uiPriority w:val="99"/>
    <w:rsid w:val="00F84DE5"/>
    <w:pPr>
      <w:widowControl w:val="0"/>
      <w:tabs>
        <w:tab w:val="num" w:pos="794"/>
      </w:tabs>
      <w:spacing w:after="0" w:line="360" w:lineRule="auto"/>
      <w:ind w:left="794" w:hanging="227"/>
      <w:jc w:val="both"/>
    </w:pPr>
    <w:rPr>
      <w:rFonts w:ascii="Times New Roman" w:eastAsia="Times New Roman" w:hAnsi="Times New Roman" w:cs="Times New Roman"/>
      <w:sz w:val="28"/>
      <w:szCs w:val="28"/>
      <w:lang w:eastAsia="ru-RU"/>
    </w:rPr>
  </w:style>
  <w:style w:type="character" w:customStyle="1" w:styleId="afffffffffffffffffff9">
    <w:name w:val="Основной шрифт"/>
    <w:uiPriority w:val="99"/>
    <w:rsid w:val="00F84DE5"/>
  </w:style>
  <w:style w:type="character" w:customStyle="1" w:styleId="afffffffffffffffffff0">
    <w:name w:val="Заголовок_табл Знак"/>
    <w:link w:val="afffffffffffffffffff"/>
    <w:uiPriority w:val="99"/>
    <w:locked/>
    <w:rsid w:val="00F84DE5"/>
    <w:rPr>
      <w:rFonts w:ascii="Calibri" w:eastAsia="Times New Roman" w:hAnsi="Calibri" w:cs="Times New Roman"/>
      <w:i/>
      <w:iCs/>
      <w:sz w:val="28"/>
      <w:szCs w:val="28"/>
      <w:lang w:val="x-none" w:eastAsia="x-none"/>
    </w:rPr>
  </w:style>
  <w:style w:type="paragraph" w:customStyle="1" w:styleId="3ff6">
    <w:name w:val="оглавление 3"/>
    <w:basedOn w:val="afd"/>
    <w:next w:val="afd"/>
    <w:autoRedefine/>
    <w:uiPriority w:val="99"/>
    <w:rsid w:val="00F84DE5"/>
    <w:pPr>
      <w:tabs>
        <w:tab w:val="right" w:leader="dot" w:pos="9345"/>
      </w:tabs>
      <w:autoSpaceDE w:val="0"/>
      <w:autoSpaceDN w:val="0"/>
      <w:spacing w:after="0" w:line="240" w:lineRule="auto"/>
      <w:ind w:left="360"/>
      <w:jc w:val="center"/>
    </w:pPr>
    <w:rPr>
      <w:rFonts w:ascii="Calibri" w:eastAsia="Times New Roman" w:hAnsi="Calibri" w:cs="Calibri"/>
      <w:b/>
      <w:bCs/>
      <w:caps/>
      <w:noProof/>
      <w:sz w:val="28"/>
      <w:szCs w:val="28"/>
      <w:lang w:val="en-US" w:eastAsia="ru-RU"/>
    </w:rPr>
  </w:style>
  <w:style w:type="character" w:styleId="afffffffffffffffffffa">
    <w:name w:val="endnote reference"/>
    <w:uiPriority w:val="99"/>
    <w:rsid w:val="00F84DE5"/>
    <w:rPr>
      <w:rFonts w:cs="Times New Roman"/>
      <w:vertAlign w:val="superscript"/>
    </w:rPr>
  </w:style>
  <w:style w:type="character" w:customStyle="1" w:styleId="afffffffffe">
    <w:name w:val="РПС Знак"/>
    <w:link w:val="aa"/>
    <w:uiPriority w:val="99"/>
    <w:locked/>
    <w:rsid w:val="00F84DE5"/>
    <w:rPr>
      <w:rFonts w:ascii="Times New Roman" w:eastAsia="Times New Roman" w:hAnsi="Times New Roman" w:cs="Times New Roman"/>
      <w:sz w:val="28"/>
      <w:szCs w:val="24"/>
      <w:lang w:val="x-none" w:eastAsia="x-none"/>
    </w:rPr>
  </w:style>
  <w:style w:type="paragraph" w:customStyle="1" w:styleId="226">
    <w:name w:val="Основной текст с отступом 22"/>
    <w:basedOn w:val="afd"/>
    <w:uiPriority w:val="99"/>
    <w:rsid w:val="00F84DE5"/>
    <w:pPr>
      <w:suppressAutoHyphens/>
      <w:spacing w:after="0" w:line="240" w:lineRule="auto"/>
      <w:ind w:firstLine="720"/>
      <w:jc w:val="both"/>
    </w:pPr>
    <w:rPr>
      <w:rFonts w:ascii="Times New Roman" w:eastAsia="Times New Roman" w:hAnsi="Times New Roman" w:cs="Times New Roman"/>
      <w:sz w:val="26"/>
      <w:szCs w:val="20"/>
      <w:lang w:eastAsia="ar-SA"/>
    </w:rPr>
  </w:style>
  <w:style w:type="paragraph" w:customStyle="1" w:styleId="3ff7">
    <w:name w:val="Стиль Заголовок 3"/>
    <w:aliases w:val="ПодЗаголовок + 14 пт По центру Перед:  0 пт По...,ПодЗаголовок + Перед:  6 пт"/>
    <w:autoRedefine/>
    <w:uiPriority w:val="99"/>
    <w:rsid w:val="00F84DE5"/>
    <w:pPr>
      <w:spacing w:after="0" w:line="240" w:lineRule="auto"/>
      <w:jc w:val="center"/>
    </w:pPr>
    <w:rPr>
      <w:rFonts w:ascii="Arial" w:eastAsia="Times New Roman" w:hAnsi="Arial" w:cs="Times New Roman"/>
      <w:b/>
      <w:bCs/>
      <w:sz w:val="28"/>
      <w:szCs w:val="20"/>
      <w:lang w:eastAsia="ru-RU"/>
    </w:rPr>
  </w:style>
  <w:style w:type="paragraph" w:customStyle="1" w:styleId="1ffffff0">
    <w:name w:val="Сновной текст_1"/>
    <w:basedOn w:val="aff8"/>
    <w:uiPriority w:val="99"/>
    <w:rsid w:val="00F84DE5"/>
    <w:pPr>
      <w:spacing w:after="0" w:line="360" w:lineRule="auto"/>
      <w:ind w:firstLine="720"/>
    </w:pPr>
    <w:rPr>
      <w:sz w:val="28"/>
      <w:szCs w:val="28"/>
    </w:rPr>
  </w:style>
  <w:style w:type="paragraph" w:customStyle="1" w:styleId="2114">
    <w:name w:val="Основной текст 211"/>
    <w:basedOn w:val="afd"/>
    <w:uiPriority w:val="99"/>
    <w:rsid w:val="00F84DE5"/>
    <w:pPr>
      <w:spacing w:after="0" w:line="240" w:lineRule="auto"/>
      <w:jc w:val="both"/>
    </w:pPr>
    <w:rPr>
      <w:rFonts w:ascii="Times New Roman" w:eastAsia="Times New Roman" w:hAnsi="Times New Roman" w:cs="Times New Roman"/>
      <w:sz w:val="24"/>
      <w:szCs w:val="20"/>
      <w:lang w:eastAsia="ru-RU"/>
    </w:rPr>
  </w:style>
  <w:style w:type="paragraph" w:customStyle="1" w:styleId="afffffffffffffffffffb">
    <w:name w:val="Стиль Обычный +"/>
    <w:basedOn w:val="32"/>
    <w:next w:val="2f3"/>
    <w:link w:val="afffffffffffffffffffc"/>
    <w:uiPriority w:val="99"/>
    <w:rsid w:val="00F84DE5"/>
    <w:pPr>
      <w:ind w:firstLine="709"/>
      <w:jc w:val="both"/>
    </w:pPr>
    <w:rPr>
      <w:rFonts w:ascii="Arial" w:hAnsi="Arial"/>
      <w:b w:val="0"/>
      <w:bCs/>
      <w:i/>
      <w:color w:val="auto"/>
      <w:lang w:val="x-none" w:eastAsia="en-US"/>
    </w:rPr>
  </w:style>
  <w:style w:type="character" w:customStyle="1" w:styleId="afffffffffffffffffffc">
    <w:name w:val="Стиль Обычный + Знак"/>
    <w:link w:val="afffffffffffffffffffb"/>
    <w:uiPriority w:val="99"/>
    <w:locked/>
    <w:rsid w:val="00F84DE5"/>
    <w:rPr>
      <w:rFonts w:ascii="Arial" w:eastAsia="Times New Roman" w:hAnsi="Arial" w:cs="Times New Roman"/>
      <w:b/>
      <w:bCs/>
      <w:sz w:val="28"/>
      <w:szCs w:val="28"/>
      <w:lang w:val="x-none"/>
    </w:rPr>
  </w:style>
  <w:style w:type="character" w:customStyle="1" w:styleId="afffffffffffffff3">
    <w:name w:val="Таблица Знак"/>
    <w:link w:val="afffffffffffffff2"/>
    <w:rsid w:val="00F84DE5"/>
    <w:rPr>
      <w:rFonts w:ascii="Times New Roman" w:eastAsia="Times New Roman" w:hAnsi="Times New Roman" w:cs="Times New Roman"/>
      <w:sz w:val="24"/>
      <w:szCs w:val="24"/>
      <w:lang w:val="x-none" w:eastAsia="x-none"/>
    </w:rPr>
  </w:style>
  <w:style w:type="paragraph" w:customStyle="1" w:styleId="1ffffff1">
    <w:name w:val="УРОВЕНЬ 1"/>
    <w:basedOn w:val="1b"/>
    <w:rsid w:val="00F84DE5"/>
    <w:pPr>
      <w:keepLines w:val="0"/>
      <w:pageBreakBefore/>
      <w:spacing w:line="240" w:lineRule="auto"/>
      <w:ind w:left="432" w:hanging="432"/>
      <w:jc w:val="both"/>
    </w:pPr>
    <w:rPr>
      <w:bCs/>
      <w:kern w:val="32"/>
      <w:sz w:val="32"/>
      <w:szCs w:val="20"/>
    </w:rPr>
  </w:style>
  <w:style w:type="paragraph" w:customStyle="1" w:styleId="1ffffff2">
    <w:name w:val="УРОВЕНЬ1"/>
    <w:basedOn w:val="1b"/>
    <w:autoRedefine/>
    <w:qFormat/>
    <w:rsid w:val="00F84DE5"/>
    <w:pPr>
      <w:keepLines w:val="0"/>
      <w:pageBreakBefore/>
      <w:spacing w:line="240" w:lineRule="auto"/>
      <w:ind w:left="369" w:firstLine="0"/>
      <w:outlineLvl w:val="1"/>
    </w:pPr>
    <w:rPr>
      <w:bCs/>
      <w:kern w:val="32"/>
      <w:sz w:val="32"/>
      <w:szCs w:val="20"/>
    </w:rPr>
  </w:style>
  <w:style w:type="paragraph" w:customStyle="1" w:styleId="2fff9">
    <w:name w:val="Подзаголовок 2"/>
    <w:basedOn w:val="affffff0"/>
    <w:link w:val="2fffa"/>
    <w:qFormat/>
    <w:rsid w:val="00F84DE5"/>
    <w:pPr>
      <w:numPr>
        <w:ilvl w:val="0"/>
      </w:numPr>
      <w:spacing w:after="60" w:line="240" w:lineRule="auto"/>
      <w:jc w:val="center"/>
      <w:outlineLvl w:val="1"/>
    </w:pPr>
    <w:rPr>
      <w:rFonts w:ascii="Cambria" w:eastAsia="Times New Roman" w:hAnsi="Cambria" w:cs="Times New Roman"/>
      <w:b/>
      <w:color w:val="auto"/>
      <w:spacing w:val="0"/>
      <w:sz w:val="28"/>
      <w:szCs w:val="28"/>
      <w:lang w:val="x-none"/>
    </w:rPr>
  </w:style>
  <w:style w:type="paragraph" w:customStyle="1" w:styleId="3ff8">
    <w:name w:val="Подзаголовок3"/>
    <w:basedOn w:val="2e"/>
    <w:link w:val="3ff9"/>
    <w:qFormat/>
    <w:rsid w:val="00F84DE5"/>
    <w:pPr>
      <w:tabs>
        <w:tab w:val="clear" w:pos="9781"/>
        <w:tab w:val="left" w:pos="284"/>
        <w:tab w:val="left" w:pos="709"/>
        <w:tab w:val="right" w:leader="dot" w:pos="10206"/>
      </w:tabs>
      <w:spacing w:after="0" w:line="240" w:lineRule="auto"/>
      <w:ind w:right="849" w:firstLine="283"/>
      <w:jc w:val="center"/>
      <w:outlineLvl w:val="3"/>
    </w:pPr>
    <w:rPr>
      <w:rFonts w:ascii="Times New Roman" w:eastAsia="Times New Roman" w:hAnsi="Times New Roman" w:cs="Times New Roman"/>
      <w:i/>
      <w:smallCaps/>
      <w:noProof/>
      <w:sz w:val="28"/>
      <w:szCs w:val="28"/>
      <w:lang w:val="x-none"/>
    </w:rPr>
  </w:style>
  <w:style w:type="character" w:customStyle="1" w:styleId="2fffa">
    <w:name w:val="Подзаголовок 2 Знак"/>
    <w:link w:val="2fff9"/>
    <w:rsid w:val="00F84DE5"/>
    <w:rPr>
      <w:rFonts w:ascii="Cambria" w:eastAsia="Times New Roman" w:hAnsi="Cambria" w:cs="Times New Roman"/>
      <w:b/>
      <w:sz w:val="28"/>
      <w:szCs w:val="28"/>
      <w:lang w:val="x-none"/>
    </w:rPr>
  </w:style>
  <w:style w:type="character" w:customStyle="1" w:styleId="2f">
    <w:name w:val="Оглавление 2 Знак"/>
    <w:link w:val="2e"/>
    <w:uiPriority w:val="39"/>
    <w:rsid w:val="00F84DE5"/>
  </w:style>
  <w:style w:type="character" w:customStyle="1" w:styleId="3ff9">
    <w:name w:val="Подзаголовок3 Знак"/>
    <w:link w:val="3ff8"/>
    <w:rsid w:val="00F84DE5"/>
    <w:rPr>
      <w:rFonts w:ascii="Times New Roman" w:eastAsia="Times New Roman" w:hAnsi="Times New Roman" w:cs="Times New Roman"/>
      <w:i/>
      <w:smallCaps/>
      <w:noProof/>
      <w:sz w:val="28"/>
      <w:szCs w:val="28"/>
      <w:lang w:val="x-none"/>
    </w:rPr>
  </w:style>
  <w:style w:type="character" w:customStyle="1" w:styleId="highlight">
    <w:name w:val="highlight"/>
    <w:rsid w:val="00F84DE5"/>
  </w:style>
  <w:style w:type="paragraph" w:customStyle="1" w:styleId="1ffffff3">
    <w:name w:val="Заголовок_1_уровень"/>
    <w:basedOn w:val="afd"/>
    <w:rsid w:val="00F84DE5"/>
    <w:pPr>
      <w:spacing w:before="120" w:after="120" w:line="240" w:lineRule="auto"/>
    </w:pPr>
    <w:rPr>
      <w:rFonts w:ascii="Times New Roman" w:eastAsia="Times New Roman" w:hAnsi="Times New Roman" w:cs="Times New Roman"/>
      <w:b/>
      <w:color w:val="000000"/>
      <w:sz w:val="28"/>
      <w:szCs w:val="28"/>
      <w:lang w:eastAsia="ru-RU"/>
    </w:rPr>
  </w:style>
  <w:style w:type="numbering" w:customStyle="1" w:styleId="292">
    <w:name w:val="Нет списка29"/>
    <w:next w:val="aff0"/>
    <w:semiHidden/>
    <w:rsid w:val="00F84DE5"/>
  </w:style>
  <w:style w:type="character" w:customStyle="1" w:styleId="affff8">
    <w:name w:val="Текст в таблицах+полужирный Знак"/>
    <w:link w:val="affff7"/>
    <w:rsid w:val="00F84DE5"/>
    <w:rPr>
      <w:rFonts w:ascii="Times New Roman" w:eastAsia="Times New Roman" w:hAnsi="Times New Roman" w:cs="Times New Roman"/>
      <w:b/>
      <w:sz w:val="24"/>
      <w:szCs w:val="24"/>
    </w:rPr>
  </w:style>
  <w:style w:type="paragraph" w:customStyle="1" w:styleId="afffffffffffffffffffd">
    <w:name w:val="Полужирный+по ширине"/>
    <w:basedOn w:val="afffffff6"/>
    <w:rsid w:val="00F84DE5"/>
    <w:pPr>
      <w:ind w:firstLine="0"/>
      <w:jc w:val="center"/>
    </w:pPr>
  </w:style>
  <w:style w:type="paragraph" w:customStyle="1" w:styleId="-b">
    <w:name w:val="- Маркированный + для таблицы"/>
    <w:basedOn w:val="a7"/>
    <w:rsid w:val="00F84DE5"/>
    <w:pPr>
      <w:numPr>
        <w:numId w:val="0"/>
      </w:numPr>
      <w:tabs>
        <w:tab w:val="left" w:pos="253"/>
        <w:tab w:val="left" w:pos="953"/>
      </w:tabs>
      <w:ind w:left="1211"/>
    </w:pPr>
    <w:rPr>
      <w:sz w:val="24"/>
      <w:lang w:eastAsia="ru-RU"/>
    </w:rPr>
  </w:style>
  <w:style w:type="character" w:customStyle="1" w:styleId="S11">
    <w:name w:val="S_Маркированный Знак1"/>
    <w:rsid w:val="00F84DE5"/>
    <w:rPr>
      <w:sz w:val="24"/>
      <w:szCs w:val="24"/>
      <w:lang w:eastAsia="ar-SA"/>
    </w:rPr>
  </w:style>
  <w:style w:type="paragraph" w:customStyle="1" w:styleId="afffffffffffffffffffe">
    <w:name w:val="Заголовок статьи"/>
    <w:basedOn w:val="afd"/>
    <w:next w:val="afd"/>
    <w:rsid w:val="00F84DE5"/>
    <w:pPr>
      <w:widowControl w:val="0"/>
      <w:autoSpaceDE w:val="0"/>
      <w:autoSpaceDN w:val="0"/>
      <w:adjustRightInd w:val="0"/>
      <w:spacing w:after="0" w:line="240" w:lineRule="auto"/>
      <w:ind w:left="1612" w:hanging="892"/>
      <w:jc w:val="both"/>
    </w:pPr>
    <w:rPr>
      <w:rFonts w:ascii="Arial" w:eastAsia="Times New Roman" w:hAnsi="Arial" w:cs="Arial"/>
      <w:sz w:val="24"/>
      <w:szCs w:val="24"/>
      <w:lang w:eastAsia="ru-RU"/>
    </w:rPr>
  </w:style>
  <w:style w:type="paragraph" w:customStyle="1" w:styleId="affffffffffffffffffff">
    <w:name w:val="Курсив подчеркнутый"/>
    <w:basedOn w:val="afd"/>
    <w:link w:val="affffffffffffffffffff0"/>
    <w:rsid w:val="00F84DE5"/>
    <w:pPr>
      <w:spacing w:after="0" w:line="240" w:lineRule="auto"/>
      <w:ind w:firstLine="709"/>
      <w:jc w:val="both"/>
    </w:pPr>
    <w:rPr>
      <w:rFonts w:ascii="Times New Roman" w:eastAsia="Times New Roman" w:hAnsi="Times New Roman" w:cs="Times New Roman"/>
      <w:i/>
      <w:sz w:val="28"/>
      <w:szCs w:val="28"/>
      <w:u w:val="single"/>
      <w:lang w:val="x-none" w:eastAsia="x-none"/>
    </w:rPr>
  </w:style>
  <w:style w:type="character" w:customStyle="1" w:styleId="affffffffffffffffffff0">
    <w:name w:val="Курсив подчеркнутый Знак"/>
    <w:link w:val="affffffffffffffffffff"/>
    <w:rsid w:val="00F84DE5"/>
    <w:rPr>
      <w:rFonts w:ascii="Times New Roman" w:eastAsia="Times New Roman" w:hAnsi="Times New Roman" w:cs="Times New Roman"/>
      <w:i/>
      <w:sz w:val="28"/>
      <w:szCs w:val="28"/>
      <w:u w:val="single"/>
      <w:lang w:val="x-none" w:eastAsia="x-none"/>
    </w:rPr>
  </w:style>
  <w:style w:type="character" w:customStyle="1" w:styleId="affffffffffffffffffff1">
    <w:name w:val="рис. Знак Знак"/>
    <w:rsid w:val="00F84DE5"/>
    <w:rPr>
      <w:i/>
      <w:sz w:val="28"/>
      <w:szCs w:val="24"/>
    </w:rPr>
  </w:style>
  <w:style w:type="table" w:customStyle="1" w:styleId="227">
    <w:name w:val="Столбцы таблицы 22"/>
    <w:basedOn w:val="aff"/>
    <w:next w:val="2ff2"/>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b">
    <w:name w:val="Тема таблицы2"/>
    <w:basedOn w:val="aff"/>
    <w:next w:val="afffffffffffffff0"/>
    <w:rsid w:val="00F84DE5"/>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1114">
    <w:name w:val="1 / 1.1 / 1.1.14"/>
    <w:basedOn w:val="aff0"/>
    <w:next w:val="111111"/>
    <w:rsid w:val="00F84DE5"/>
    <w:pPr>
      <w:numPr>
        <w:numId w:val="44"/>
      </w:numPr>
    </w:pPr>
  </w:style>
  <w:style w:type="table" w:customStyle="1" w:styleId="2170">
    <w:name w:val="Сетка таблицы217"/>
    <w:basedOn w:val="aff"/>
    <w:next w:val="affffffa"/>
    <w:uiPriority w:val="99"/>
    <w:rsid w:val="00F84DE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4">
    <w:name w:val="Основной текст 23"/>
    <w:basedOn w:val="afd"/>
    <w:rsid w:val="00F84DE5"/>
    <w:pPr>
      <w:spacing w:after="120" w:line="240" w:lineRule="auto"/>
      <w:ind w:left="283"/>
    </w:pPr>
    <w:rPr>
      <w:rFonts w:ascii="Times New Roman" w:eastAsia="Times New Roman" w:hAnsi="Times New Roman" w:cs="Times New Roman"/>
      <w:sz w:val="20"/>
      <w:szCs w:val="20"/>
      <w:lang w:eastAsia="ru-RU"/>
    </w:rPr>
  </w:style>
  <w:style w:type="character" w:customStyle="1" w:styleId="293">
    <w:name w:val="Знак Знак29"/>
    <w:rsid w:val="00F84DE5"/>
    <w:rPr>
      <w:sz w:val="28"/>
      <w:szCs w:val="28"/>
      <w:lang w:val="ru-RU" w:eastAsia="ru-RU" w:bidi="ar-SA"/>
    </w:rPr>
  </w:style>
  <w:style w:type="paragraph" w:customStyle="1" w:styleId="1133">
    <w:name w:val="Знак Знак Знак Знак Знак Знак1 Знак13"/>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011">
    <w:name w:val="Обычный + Черный;По ширине;Первая строка:  0;11 см Знак Знак"/>
    <w:rsid w:val="00F84DE5"/>
    <w:rPr>
      <w:sz w:val="28"/>
      <w:szCs w:val="24"/>
    </w:rPr>
  </w:style>
  <w:style w:type="paragraph" w:customStyle="1" w:styleId="2fffc">
    <w:name w:val="Текст выноски2"/>
    <w:basedOn w:val="afd"/>
    <w:rsid w:val="00F84DE5"/>
    <w:pPr>
      <w:spacing w:after="0" w:line="240" w:lineRule="auto"/>
    </w:pPr>
    <w:rPr>
      <w:rFonts w:ascii="Tahoma" w:eastAsia="Times New Roman" w:hAnsi="Tahoma" w:cs="Times New Roman"/>
      <w:sz w:val="16"/>
      <w:szCs w:val="20"/>
      <w:lang w:eastAsia="ru-RU"/>
    </w:rPr>
  </w:style>
  <w:style w:type="paragraph" w:customStyle="1" w:styleId="2fffd">
    <w:name w:val="Запголовок 2"/>
    <w:basedOn w:val="afd"/>
    <w:rsid w:val="00F84DE5"/>
    <w:pPr>
      <w:keepNext/>
      <w:spacing w:before="280" w:after="0" w:line="360" w:lineRule="auto"/>
      <w:jc w:val="both"/>
      <w:outlineLvl w:val="1"/>
    </w:pPr>
    <w:rPr>
      <w:rFonts w:ascii="Times New Roman" w:eastAsia="Times New Roman" w:hAnsi="Times New Roman" w:cs="Times New Roman"/>
      <w:b/>
      <w:bCs/>
      <w:i/>
      <w:color w:val="000000"/>
      <w:sz w:val="28"/>
      <w:szCs w:val="28"/>
      <w:lang w:eastAsia="ru-RU"/>
    </w:rPr>
  </w:style>
  <w:style w:type="paragraph" w:customStyle="1" w:styleId="2fffe">
    <w:name w:val="Название2"/>
    <w:basedOn w:val="afd"/>
    <w:rsid w:val="00F84DE5"/>
    <w:pPr>
      <w:spacing w:after="0" w:line="240" w:lineRule="auto"/>
      <w:jc w:val="center"/>
    </w:pPr>
    <w:rPr>
      <w:rFonts w:ascii="Times New Roman" w:eastAsia="Times New Roman" w:hAnsi="Times New Roman" w:cs="Times New Roman"/>
      <w:b/>
      <w:sz w:val="24"/>
      <w:szCs w:val="20"/>
      <w:lang w:eastAsia="ru-RU"/>
    </w:rPr>
  </w:style>
  <w:style w:type="character" w:customStyle="1" w:styleId="616">
    <w:name w:val="Знак Знак61"/>
    <w:rsid w:val="00F84DE5"/>
  </w:style>
  <w:style w:type="character" w:customStyle="1" w:styleId="10d">
    <w:name w:val="Обычный + 10 пт;Черный;По ширине Знак Знак"/>
    <w:rsid w:val="00F84DE5"/>
    <w:rPr>
      <w:sz w:val="24"/>
      <w:szCs w:val="24"/>
      <w:lang w:val="ru-RU" w:eastAsia="ru-RU" w:bidi="ar-SA"/>
    </w:rPr>
  </w:style>
  <w:style w:type="character" w:customStyle="1" w:styleId="3ffa">
    <w:name w:val="Знак Знак3"/>
    <w:rsid w:val="00F84DE5"/>
    <w:rPr>
      <w:sz w:val="28"/>
    </w:rPr>
  </w:style>
  <w:style w:type="paragraph" w:customStyle="1" w:styleId="affffffffffffffffffff2">
    <w:name w:val="Стиль полужирный курсив По центру"/>
    <w:basedOn w:val="afd"/>
    <w:rsid w:val="00F84DE5"/>
    <w:pPr>
      <w:spacing w:before="120" w:after="0" w:line="240" w:lineRule="auto"/>
      <w:ind w:firstLine="709"/>
      <w:jc w:val="center"/>
    </w:pPr>
    <w:rPr>
      <w:rFonts w:ascii="Times New Roman" w:eastAsia="Times New Roman" w:hAnsi="Times New Roman" w:cs="Times New Roman"/>
      <w:b/>
      <w:bCs/>
      <w:i/>
      <w:iCs/>
      <w:sz w:val="28"/>
      <w:szCs w:val="20"/>
      <w:lang w:eastAsia="ru-RU"/>
    </w:rPr>
  </w:style>
  <w:style w:type="paragraph" w:customStyle="1" w:styleId="3ffb">
    <w:name w:val="Стиль3"/>
    <w:basedOn w:val="2f3"/>
    <w:link w:val="3ffc"/>
    <w:rsid w:val="00F84DE5"/>
    <w:pPr>
      <w:widowControl w:val="0"/>
      <w:spacing w:before="120" w:after="0" w:line="240" w:lineRule="auto"/>
      <w:jc w:val="center"/>
    </w:pPr>
    <w:rPr>
      <w:rFonts w:ascii="Times New Roman" w:eastAsia="Times New Roman" w:hAnsi="Times New Roman" w:cs="Times New Roman"/>
      <w:b/>
      <w:i/>
      <w:sz w:val="28"/>
      <w:szCs w:val="28"/>
      <w:lang w:val="x-none" w:eastAsia="x-none"/>
    </w:rPr>
  </w:style>
  <w:style w:type="paragraph" w:customStyle="1" w:styleId="02">
    <w:name w:val="Стиль полужирный подчеркивание По центру Первая строка:  0 см"/>
    <w:basedOn w:val="afd"/>
    <w:rsid w:val="00F84DE5"/>
    <w:pPr>
      <w:spacing w:before="120" w:after="0" w:line="240" w:lineRule="auto"/>
      <w:jc w:val="center"/>
    </w:pPr>
    <w:rPr>
      <w:rFonts w:ascii="Times New Roman" w:eastAsia="Times New Roman" w:hAnsi="Times New Roman" w:cs="Times New Roman"/>
      <w:b/>
      <w:bCs/>
      <w:sz w:val="28"/>
      <w:szCs w:val="20"/>
      <w:u w:val="single"/>
      <w:lang w:eastAsia="ru-RU"/>
    </w:rPr>
  </w:style>
  <w:style w:type="paragraph" w:customStyle="1" w:styleId="129">
    <w:name w:val="Стиль полужирный подчеркивание По центру Перед:  12 пт После:  ..."/>
    <w:basedOn w:val="afd"/>
    <w:rsid w:val="00F84DE5"/>
    <w:pPr>
      <w:spacing w:before="120" w:after="0" w:line="240" w:lineRule="auto"/>
      <w:ind w:firstLine="709"/>
      <w:jc w:val="center"/>
    </w:pPr>
    <w:rPr>
      <w:rFonts w:ascii="Times New Roman" w:eastAsia="Times New Roman" w:hAnsi="Times New Roman" w:cs="Times New Roman"/>
      <w:b/>
      <w:bCs/>
      <w:sz w:val="28"/>
      <w:szCs w:val="20"/>
      <w:u w:val="single"/>
      <w:lang w:eastAsia="ru-RU"/>
    </w:rPr>
  </w:style>
  <w:style w:type="paragraph" w:customStyle="1" w:styleId="4f3">
    <w:name w:val="Стиль4"/>
    <w:basedOn w:val="02"/>
    <w:rsid w:val="00F84DE5"/>
    <w:rPr>
      <w:rFonts w:eastAsia="Calibri"/>
    </w:rPr>
  </w:style>
  <w:style w:type="character" w:customStyle="1" w:styleId="203">
    <w:name w:val="Знак Знак20"/>
    <w:locked/>
    <w:rsid w:val="00F84DE5"/>
    <w:rPr>
      <w:sz w:val="16"/>
      <w:szCs w:val="16"/>
      <w:lang w:val="ru-RU" w:eastAsia="ru-RU" w:bidi="ar-SA"/>
    </w:rPr>
  </w:style>
  <w:style w:type="character" w:customStyle="1" w:styleId="193">
    <w:name w:val="Знак Знак19"/>
    <w:rsid w:val="00F84DE5"/>
    <w:rPr>
      <w:sz w:val="16"/>
      <w:szCs w:val="16"/>
      <w:lang w:val="ru-RU" w:eastAsia="ru-RU" w:bidi="ar-SA"/>
    </w:rPr>
  </w:style>
  <w:style w:type="numbering" w:customStyle="1" w:styleId="1170">
    <w:name w:val="Нет списка117"/>
    <w:next w:val="aff0"/>
    <w:semiHidden/>
    <w:rsid w:val="00F84DE5"/>
  </w:style>
  <w:style w:type="paragraph" w:customStyle="1" w:styleId="7a">
    <w:name w:val="Знак7"/>
    <w:basedOn w:val="afd"/>
    <w:rsid w:val="00F84DE5"/>
    <w:pPr>
      <w:spacing w:after="0" w:line="240" w:lineRule="auto"/>
    </w:pPr>
    <w:rPr>
      <w:rFonts w:ascii="Verdana" w:eastAsia="Times New Roman" w:hAnsi="Verdana" w:cs="Verdana"/>
      <w:sz w:val="20"/>
      <w:szCs w:val="20"/>
      <w:lang w:val="en-US"/>
    </w:rPr>
  </w:style>
  <w:style w:type="paragraph" w:customStyle="1" w:styleId="3ffd">
    <w:name w:val="Основной текст3"/>
    <w:basedOn w:val="afd"/>
    <w:rsid w:val="00F84DE5"/>
    <w:pPr>
      <w:spacing w:after="120" w:line="240" w:lineRule="auto"/>
    </w:pPr>
    <w:rPr>
      <w:rFonts w:ascii="Times New Roman" w:eastAsia="Times New Roman" w:hAnsi="Times New Roman" w:cs="Times New Roman"/>
      <w:snapToGrid w:val="0"/>
      <w:sz w:val="20"/>
      <w:szCs w:val="20"/>
      <w:lang w:eastAsia="ru-RU"/>
    </w:rPr>
  </w:style>
  <w:style w:type="character" w:customStyle="1" w:styleId="1712">
    <w:name w:val="Знак Знак171"/>
    <w:semiHidden/>
    <w:locked/>
    <w:rsid w:val="00F84DE5"/>
    <w:rPr>
      <w:sz w:val="16"/>
      <w:szCs w:val="16"/>
      <w:lang w:val="ru-RU" w:eastAsia="ru-RU" w:bidi="ar-SA"/>
    </w:rPr>
  </w:style>
  <w:style w:type="character" w:customStyle="1" w:styleId="2512">
    <w:name w:val="Знак Знак251"/>
    <w:locked/>
    <w:rsid w:val="00F84DE5"/>
    <w:rPr>
      <w:rFonts w:ascii="Tahoma" w:hAnsi="Tahoma" w:cs="Tahoma"/>
      <w:lang w:val="ru-RU" w:eastAsia="ru-RU" w:bidi="ar-SA"/>
    </w:rPr>
  </w:style>
  <w:style w:type="paragraph" w:customStyle="1" w:styleId="1ffffff4">
    <w:name w:val="Название объекта1"/>
    <w:basedOn w:val="afd"/>
    <w:semiHidden/>
    <w:rsid w:val="00F84DE5"/>
    <w:pPr>
      <w:spacing w:after="0" w:line="360" w:lineRule="auto"/>
      <w:ind w:left="1080" w:firstLine="709"/>
      <w:jc w:val="both"/>
    </w:pPr>
    <w:rPr>
      <w:rFonts w:ascii="Arial" w:eastAsia="Times New Roman" w:hAnsi="Arial" w:cs="Arial"/>
      <w:spacing w:val="-5"/>
      <w:sz w:val="20"/>
      <w:szCs w:val="20"/>
      <w:lang w:eastAsia="ru-RU"/>
    </w:rPr>
  </w:style>
  <w:style w:type="table" w:customStyle="1" w:styleId="-11">
    <w:name w:val="Веб-таблица 11"/>
    <w:basedOn w:val="aff"/>
    <w:next w:val="-1"/>
    <w:rsid w:val="00F84DE5"/>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ff"/>
    <w:next w:val="-20"/>
    <w:rsid w:val="00F84DE5"/>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ff"/>
    <w:next w:val="-3"/>
    <w:rsid w:val="00F84DE5"/>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ff5">
    <w:name w:val="Изысканная таблица1"/>
    <w:basedOn w:val="aff"/>
    <w:next w:val="affffffffffffffd"/>
    <w:rsid w:val="00F84DE5"/>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f1">
    <w:name w:val="Изящная таблица 11"/>
    <w:basedOn w:val="aff"/>
    <w:next w:val="1fff5"/>
    <w:rsid w:val="00F84DE5"/>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c">
    <w:name w:val="Изящная таблица 21"/>
    <w:basedOn w:val="aff"/>
    <w:next w:val="2fd"/>
    <w:rsid w:val="00F84DE5"/>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2">
    <w:name w:val="Классическая таблица 11"/>
    <w:basedOn w:val="aff"/>
    <w:next w:val="1fff6"/>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d">
    <w:name w:val="Классическая таблица 21"/>
    <w:basedOn w:val="aff"/>
    <w:next w:val="2fe"/>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8">
    <w:name w:val="Классическая таблица 31"/>
    <w:basedOn w:val="aff"/>
    <w:next w:val="3f8"/>
    <w:rsid w:val="00F84DE5"/>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7">
    <w:name w:val="Классическая таблица 41"/>
    <w:basedOn w:val="aff"/>
    <w:next w:val="4e"/>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3">
    <w:name w:val="Объемная таблица 11"/>
    <w:basedOn w:val="aff"/>
    <w:next w:val="1fff7"/>
    <w:rsid w:val="00F84DE5"/>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e">
    <w:name w:val="Объемная таблица 21"/>
    <w:basedOn w:val="aff"/>
    <w:next w:val="2ff"/>
    <w:rsid w:val="00F84DE5"/>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9">
    <w:name w:val="Объемная таблица 31"/>
    <w:basedOn w:val="aff"/>
    <w:next w:val="3f9"/>
    <w:rsid w:val="00F84DE5"/>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4">
    <w:name w:val="Простая таблица 11"/>
    <w:basedOn w:val="aff"/>
    <w:next w:val="1fff8"/>
    <w:rsid w:val="00F84DE5"/>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f">
    <w:name w:val="Простая таблица 21"/>
    <w:basedOn w:val="aff"/>
    <w:next w:val="2ff0"/>
    <w:rsid w:val="00F84DE5"/>
    <w:pPr>
      <w:spacing w:after="0" w:line="240" w:lineRule="auto"/>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ff"/>
    <w:next w:val="3fa"/>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5">
    <w:name w:val="Сетка таблицы 11"/>
    <w:basedOn w:val="aff"/>
    <w:next w:val="1fff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f0">
    <w:name w:val="Сетка таблицы 21"/>
    <w:basedOn w:val="aff"/>
    <w:next w:val="2ff1"/>
    <w:rsid w:val="00F84DE5"/>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b">
    <w:name w:val="Сетка таблицы 31"/>
    <w:basedOn w:val="aff"/>
    <w:next w:val="3fb"/>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8">
    <w:name w:val="Сетка таблицы 41"/>
    <w:basedOn w:val="aff"/>
    <w:next w:val="4f"/>
    <w:rsid w:val="00F84DE5"/>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8">
    <w:name w:val="Сетка таблицы 51"/>
    <w:basedOn w:val="aff"/>
    <w:next w:val="5f0"/>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7">
    <w:name w:val="Сетка таблицы 61"/>
    <w:basedOn w:val="aff"/>
    <w:next w:val="6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
    <w:name w:val="Сетка таблицы 71"/>
    <w:basedOn w:val="aff"/>
    <w:next w:val="78"/>
    <w:rsid w:val="00F84DE5"/>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3">
    <w:name w:val="Сетка таблицы 81"/>
    <w:basedOn w:val="aff"/>
    <w:next w:val="87"/>
    <w:rsid w:val="00F84DE5"/>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ff6">
    <w:name w:val="Современная таблица1"/>
    <w:basedOn w:val="aff"/>
    <w:next w:val="affffffffffffffe"/>
    <w:rsid w:val="00F84DE5"/>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ff7">
    <w:name w:val="Стандартная таблица1"/>
    <w:basedOn w:val="aff"/>
    <w:next w:val="afffffffffffffff"/>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6">
    <w:name w:val="Столбцы таблицы 11"/>
    <w:basedOn w:val="aff"/>
    <w:next w:val="1fffa"/>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5">
    <w:name w:val="Столбцы таблицы 211"/>
    <w:basedOn w:val="aff"/>
    <w:next w:val="2ff2"/>
    <w:rsid w:val="00F84DE5"/>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c">
    <w:name w:val="Столбцы таблицы 31"/>
    <w:basedOn w:val="aff"/>
    <w:next w:val="3fc"/>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9">
    <w:name w:val="Столбцы таблицы 41"/>
    <w:basedOn w:val="aff"/>
    <w:next w:val="4f0"/>
    <w:rsid w:val="00F84DE5"/>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9">
    <w:name w:val="Столбцы таблицы 51"/>
    <w:basedOn w:val="aff"/>
    <w:next w:val="5f1"/>
    <w:rsid w:val="00F84DE5"/>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0">
    <w:name w:val="Таблица-список 11"/>
    <w:basedOn w:val="aff"/>
    <w:next w:val="-10"/>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ff"/>
    <w:next w:val="-21"/>
    <w:rsid w:val="00F84DE5"/>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ff"/>
    <w:next w:val="-30"/>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ff"/>
    <w:next w:val="-4"/>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f"/>
    <w:next w:val="-5"/>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ff"/>
    <w:next w:val="-6"/>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ff"/>
    <w:next w:val="-7"/>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ff"/>
    <w:next w:val="-8"/>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7">
    <w:name w:val="Тема таблицы11"/>
    <w:basedOn w:val="aff"/>
    <w:next w:val="afffffffffffffff0"/>
    <w:rsid w:val="00F84DE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8">
    <w:name w:val="Цветная таблица 11"/>
    <w:basedOn w:val="aff"/>
    <w:next w:val="1fffb"/>
    <w:rsid w:val="00F84DE5"/>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f1">
    <w:name w:val="Цветная таблица 21"/>
    <w:basedOn w:val="aff"/>
    <w:next w:val="2ff3"/>
    <w:rsid w:val="00F84DE5"/>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d">
    <w:name w:val="Цветная таблица 31"/>
    <w:basedOn w:val="aff"/>
    <w:next w:val="3fd"/>
    <w:rsid w:val="00F84DE5"/>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6">
    <w:name w:val="Стиль маркированный1"/>
    <w:rsid w:val="00F84DE5"/>
    <w:pPr>
      <w:numPr>
        <w:numId w:val="28"/>
      </w:numPr>
    </w:pPr>
  </w:style>
  <w:style w:type="numbering" w:customStyle="1" w:styleId="1ai21">
    <w:name w:val="1 / a / i21"/>
    <w:rsid w:val="00F84DE5"/>
    <w:pPr>
      <w:numPr>
        <w:numId w:val="55"/>
      </w:numPr>
    </w:pPr>
  </w:style>
  <w:style w:type="numbering" w:customStyle="1" w:styleId="30">
    <w:name w:val="Статья / Раздел3"/>
    <w:basedOn w:val="aff0"/>
    <w:next w:val="a2"/>
    <w:unhideWhenUsed/>
    <w:rsid w:val="00F84DE5"/>
    <w:pPr>
      <w:numPr>
        <w:numId w:val="64"/>
      </w:numPr>
    </w:pPr>
  </w:style>
  <w:style w:type="numbering" w:customStyle="1" w:styleId="211">
    <w:name w:val="Статья / Раздел21"/>
    <w:rsid w:val="00F84DE5"/>
    <w:pPr>
      <w:numPr>
        <w:numId w:val="56"/>
      </w:numPr>
    </w:pPr>
  </w:style>
  <w:style w:type="numbering" w:customStyle="1" w:styleId="11">
    <w:name w:val="Статья / Раздел11"/>
    <w:rsid w:val="00F84DE5"/>
    <w:pPr>
      <w:numPr>
        <w:numId w:val="58"/>
      </w:numPr>
    </w:pPr>
  </w:style>
  <w:style w:type="numbering" w:customStyle="1" w:styleId="1ai11">
    <w:name w:val="1 / a / i11"/>
    <w:rsid w:val="00F84DE5"/>
    <w:pPr>
      <w:numPr>
        <w:numId w:val="57"/>
      </w:numPr>
    </w:pPr>
  </w:style>
  <w:style w:type="numbering" w:customStyle="1" w:styleId="1ai3">
    <w:name w:val="1 / a / i3"/>
    <w:basedOn w:val="aff0"/>
    <w:next w:val="1ai"/>
    <w:unhideWhenUsed/>
    <w:rsid w:val="00F84DE5"/>
    <w:pPr>
      <w:numPr>
        <w:numId w:val="37"/>
      </w:numPr>
    </w:pPr>
  </w:style>
  <w:style w:type="numbering" w:customStyle="1" w:styleId="11111111">
    <w:name w:val="1 / 1.1 / 1.1.111"/>
    <w:rsid w:val="00F84DE5"/>
    <w:pPr>
      <w:numPr>
        <w:numId w:val="38"/>
      </w:numPr>
    </w:pPr>
  </w:style>
  <w:style w:type="numbering" w:customStyle="1" w:styleId="11111121">
    <w:name w:val="1 / 1.1 / 1.1.121"/>
    <w:basedOn w:val="aff0"/>
    <w:next w:val="111111"/>
    <w:unhideWhenUsed/>
    <w:rsid w:val="00F84DE5"/>
    <w:pPr>
      <w:numPr>
        <w:numId w:val="36"/>
      </w:numPr>
    </w:pPr>
  </w:style>
  <w:style w:type="numbering" w:customStyle="1" w:styleId="111111211">
    <w:name w:val="1 / 1.1 / 1.1.1211"/>
    <w:rsid w:val="00F84DE5"/>
    <w:pPr>
      <w:numPr>
        <w:numId w:val="40"/>
      </w:numPr>
    </w:pPr>
  </w:style>
  <w:style w:type="character" w:customStyle="1" w:styleId="14101">
    <w:name w:val="Основной текст + 14 пт;Черный;По ширине;Первая строка:  1 см;После:  0 пт Знак Знак Знак Знак"/>
    <w:rsid w:val="00F84DE5"/>
    <w:rPr>
      <w:sz w:val="28"/>
      <w:lang w:val="ru-RU" w:eastAsia="ru-RU" w:bidi="ar-SA"/>
    </w:rPr>
  </w:style>
  <w:style w:type="table" w:customStyle="1" w:styleId="1123">
    <w:name w:val="Таблицы112"/>
    <w:basedOn w:val="aff"/>
    <w:rsid w:val="00F84DE5"/>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paragraph" w:customStyle="1" w:styleId="3ffe">
    <w:name w:val="Абзац списка3"/>
    <w:basedOn w:val="afd"/>
    <w:link w:val="ListParagraphChar"/>
    <w:rsid w:val="00F84DE5"/>
    <w:pPr>
      <w:spacing w:after="200" w:line="276" w:lineRule="auto"/>
      <w:ind w:left="720"/>
      <w:contextualSpacing/>
    </w:pPr>
    <w:rPr>
      <w:rFonts w:ascii="Calibri" w:eastAsia="Times New Roman" w:hAnsi="Calibri" w:cs="Times New Roman"/>
      <w:lang w:val="x-none"/>
    </w:rPr>
  </w:style>
  <w:style w:type="character" w:customStyle="1" w:styleId="525">
    <w:name w:val="Знак Знак52"/>
    <w:rsid w:val="00F84DE5"/>
    <w:rPr>
      <w:sz w:val="24"/>
      <w:szCs w:val="24"/>
    </w:rPr>
  </w:style>
  <w:style w:type="character" w:customStyle="1" w:styleId="1115">
    <w:name w:val="Знак Знак111"/>
    <w:rsid w:val="00F84DE5"/>
    <w:rPr>
      <w:rFonts w:ascii="Arial" w:hAnsi="Arial" w:cs="Arial"/>
      <w:b/>
      <w:bCs/>
      <w:i/>
      <w:iCs/>
      <w:sz w:val="28"/>
      <w:szCs w:val="28"/>
      <w:lang w:val="ru-RU" w:eastAsia="ru-RU" w:bidi="ar-SA"/>
    </w:rPr>
  </w:style>
  <w:style w:type="paragraph" w:customStyle="1" w:styleId="3TimesNewRoman14">
    <w:name w:val="Стиль Заголовок 3 + Times New Roman 14 пт курсив По центру Перв..."/>
    <w:basedOn w:val="32"/>
    <w:rsid w:val="00F84DE5"/>
    <w:rPr>
      <w:b w:val="0"/>
      <w:bCs/>
      <w:iCs/>
      <w:color w:val="auto"/>
      <w:szCs w:val="20"/>
      <w:lang w:eastAsia="en-US"/>
    </w:rPr>
  </w:style>
  <w:style w:type="character" w:customStyle="1" w:styleId="21f2">
    <w:name w:val="Основной текст с отступом 2 Знак1"/>
    <w:locked/>
    <w:rsid w:val="00F84DE5"/>
    <w:rPr>
      <w:sz w:val="28"/>
    </w:rPr>
  </w:style>
  <w:style w:type="character" w:customStyle="1" w:styleId="highlighthighlightactive">
    <w:name w:val="highlight highlight_active"/>
    <w:rsid w:val="00F84DE5"/>
  </w:style>
  <w:style w:type="character" w:customStyle="1" w:styleId="31e">
    <w:name w:val="Заголовок 3 Знак1"/>
    <w:aliases w:val="ПодЗаголовок Знак1"/>
    <w:locked/>
    <w:rsid w:val="00F84DE5"/>
    <w:rPr>
      <w:rFonts w:ascii="Arial" w:hAnsi="Arial" w:cs="Arial"/>
      <w:b/>
      <w:bCs/>
      <w:sz w:val="26"/>
      <w:szCs w:val="26"/>
    </w:rPr>
  </w:style>
  <w:style w:type="character" w:customStyle="1" w:styleId="41a">
    <w:name w:val="Заголовок 4 Знак1"/>
    <w:locked/>
    <w:rsid w:val="00F84DE5"/>
    <w:rPr>
      <w:b/>
      <w:bCs/>
      <w:sz w:val="28"/>
      <w:szCs w:val="28"/>
    </w:rPr>
  </w:style>
  <w:style w:type="character" w:customStyle="1" w:styleId="715">
    <w:name w:val="Заголовок 7 Знак1"/>
    <w:locked/>
    <w:rsid w:val="00F84DE5"/>
    <w:rPr>
      <w:sz w:val="24"/>
      <w:szCs w:val="24"/>
    </w:rPr>
  </w:style>
  <w:style w:type="character" w:customStyle="1" w:styleId="H1">
    <w:name w:val="H1 Знак"/>
    <w:aliases w:val="Заголов Знак,ch Знак,Глава Знак,(раздел) Знак,Название1 Знак Знак"/>
    <w:locked/>
    <w:rsid w:val="00F84DE5"/>
    <w:rPr>
      <w:rFonts w:ascii="Cambria" w:hAnsi="Cambria"/>
      <w:b/>
      <w:kern w:val="32"/>
      <w:sz w:val="32"/>
    </w:rPr>
  </w:style>
  <w:style w:type="character" w:customStyle="1" w:styleId="BodyTextIndent3Char">
    <w:name w:val="Body Text Indent 3 Char"/>
    <w:aliases w:val="дисер Char"/>
    <w:semiHidden/>
    <w:locked/>
    <w:rsid w:val="00F84DE5"/>
    <w:rPr>
      <w:sz w:val="16"/>
      <w:lang w:eastAsia="en-US"/>
    </w:rPr>
  </w:style>
  <w:style w:type="character" w:customStyle="1" w:styleId="1ffffff8">
    <w:name w:val="дисер Знак Знак1"/>
    <w:locked/>
    <w:rsid w:val="00F84DE5"/>
    <w:rPr>
      <w:sz w:val="16"/>
      <w:lang w:val="ru-RU" w:eastAsia="ru-RU"/>
    </w:rPr>
  </w:style>
  <w:style w:type="character" w:customStyle="1" w:styleId="affffffffffffffffffff3">
    <w:name w:val="Название таблицы Знак Знак"/>
    <w:locked/>
    <w:rsid w:val="00F84DE5"/>
    <w:rPr>
      <w:b/>
      <w:sz w:val="28"/>
      <w:lang w:val="ru-RU" w:eastAsia="ru-RU"/>
    </w:rPr>
  </w:style>
  <w:style w:type="character" w:customStyle="1" w:styleId="BodyTextChar">
    <w:name w:val="Body Text Char"/>
    <w:aliases w:val="Основной РПС Char"/>
    <w:semiHidden/>
    <w:locked/>
    <w:rsid w:val="00F84DE5"/>
    <w:rPr>
      <w:lang w:eastAsia="en-US"/>
    </w:rPr>
  </w:style>
  <w:style w:type="character" w:customStyle="1" w:styleId="affffffffffffffffffff4">
    <w:name w:val="Основной РПС Знак Знак"/>
    <w:locked/>
    <w:rsid w:val="00F84DE5"/>
    <w:rPr>
      <w:sz w:val="28"/>
      <w:lang w:val="ru-RU" w:eastAsia="ru-RU"/>
    </w:rPr>
  </w:style>
  <w:style w:type="character" w:customStyle="1" w:styleId="243">
    <w:name w:val="Знак Знак24"/>
    <w:semiHidden/>
    <w:locked/>
    <w:rsid w:val="00F84DE5"/>
    <w:rPr>
      <w:sz w:val="24"/>
    </w:rPr>
  </w:style>
  <w:style w:type="character" w:customStyle="1" w:styleId="BodyText2Char">
    <w:name w:val="Body Text 2 Char"/>
    <w:aliases w:val="об1 Char"/>
    <w:semiHidden/>
    <w:locked/>
    <w:rsid w:val="00F84DE5"/>
    <w:rPr>
      <w:lang w:eastAsia="en-US"/>
    </w:rPr>
  </w:style>
  <w:style w:type="character" w:customStyle="1" w:styleId="235">
    <w:name w:val="Знак Знак23"/>
    <w:locked/>
    <w:rsid w:val="00F84DE5"/>
    <w:rPr>
      <w:rFonts w:cs="Times New Roman"/>
      <w:sz w:val="28"/>
      <w:lang w:val="ru-RU" w:eastAsia="ru-RU" w:bidi="ar-SA"/>
    </w:rPr>
  </w:style>
  <w:style w:type="character" w:customStyle="1" w:styleId="228">
    <w:name w:val="Знак Знак22"/>
    <w:locked/>
    <w:rsid w:val="00F84DE5"/>
    <w:rPr>
      <w:rFonts w:ascii="Courier New" w:hAnsi="Courier New"/>
    </w:rPr>
  </w:style>
  <w:style w:type="character" w:customStyle="1" w:styleId="FootnoteTextChar">
    <w:name w:val="Footnote Text Char"/>
    <w:aliases w:val="Текст сноски1 Char,Текст сноски Знак Знак1 Char,Текст сноски Знак1 Char,Текст сноски Знак Знак Знак Знак Знак Char,Текст сноски Знак Знак Знак Знак Знак Знак Char,Текст сноски-FN Char,Зна Char"/>
    <w:locked/>
    <w:rsid w:val="00F84DE5"/>
  </w:style>
  <w:style w:type="paragraph" w:customStyle="1" w:styleId="caaieiaie2">
    <w:name w:val="caaieiaie 2"/>
    <w:basedOn w:val="afd"/>
    <w:next w:val="afd"/>
    <w:rsid w:val="00F84DE5"/>
    <w:pPr>
      <w:keepNext/>
      <w:widowControl w:val="0"/>
      <w:spacing w:after="0" w:line="240" w:lineRule="auto"/>
      <w:jc w:val="center"/>
    </w:pPr>
    <w:rPr>
      <w:rFonts w:ascii="Times New Roman" w:eastAsia="Times New Roman" w:hAnsi="Times New Roman" w:cs="Times New Roman"/>
      <w:sz w:val="24"/>
      <w:szCs w:val="20"/>
      <w:lang w:eastAsia="ru-RU"/>
    </w:rPr>
  </w:style>
  <w:style w:type="paragraph" w:customStyle="1" w:styleId="1ffffff9">
    <w:name w:val="Список 1"/>
    <w:basedOn w:val="afd"/>
    <w:rsid w:val="00F84DE5"/>
    <w:pPr>
      <w:spacing w:before="120" w:after="120" w:line="240" w:lineRule="auto"/>
      <w:ind w:left="360" w:hanging="360"/>
      <w:jc w:val="both"/>
    </w:pPr>
    <w:rPr>
      <w:rFonts w:ascii="Times New Roman" w:eastAsia="Times New Roman" w:hAnsi="Times New Roman" w:cs="Times New Roman"/>
      <w:sz w:val="16"/>
      <w:szCs w:val="20"/>
      <w:lang w:eastAsia="ru-RU"/>
    </w:rPr>
  </w:style>
  <w:style w:type="paragraph" w:customStyle="1" w:styleId="affffffffffffffffffff5">
    <w:name w:val="Список с маркерами"/>
    <w:basedOn w:val="aff8"/>
    <w:rsid w:val="00F84DE5"/>
    <w:pPr>
      <w:tabs>
        <w:tab w:val="num" w:pos="1080"/>
      </w:tabs>
      <w:autoSpaceDE w:val="0"/>
      <w:autoSpaceDN w:val="0"/>
      <w:adjustRightInd w:val="0"/>
      <w:spacing w:before="120" w:after="0" w:line="288" w:lineRule="auto"/>
      <w:ind w:left="1060" w:hanging="340"/>
      <w:jc w:val="both"/>
    </w:pPr>
    <w:rPr>
      <w:sz w:val="26"/>
      <w:szCs w:val="20"/>
    </w:rPr>
  </w:style>
  <w:style w:type="paragraph" w:customStyle="1" w:styleId="Oaaeeoa">
    <w:name w:val="Oaaeeoa"/>
    <w:basedOn w:val="afd"/>
    <w:rsid w:val="00F84DE5"/>
    <w:pPr>
      <w:spacing w:after="0" w:line="240" w:lineRule="auto"/>
    </w:pPr>
    <w:rPr>
      <w:rFonts w:ascii="Tahoma" w:eastAsia="Times New Roman" w:hAnsi="Tahoma" w:cs="Times New Roman"/>
      <w:spacing w:val="6"/>
      <w:sz w:val="30"/>
      <w:szCs w:val="20"/>
      <w:lang w:eastAsia="ru-RU"/>
    </w:rPr>
  </w:style>
  <w:style w:type="paragraph" w:customStyle="1" w:styleId="affffffffffffffffffff6">
    <w:name w:val="Наименование"/>
    <w:rsid w:val="00F84DE5"/>
    <w:pPr>
      <w:spacing w:after="0" w:line="240" w:lineRule="auto"/>
      <w:jc w:val="center"/>
    </w:pPr>
    <w:rPr>
      <w:rFonts w:ascii="Times New Roman" w:eastAsia="Times New Roman" w:hAnsi="Times New Roman" w:cs="Times New Roman"/>
      <w:b/>
      <w:szCs w:val="20"/>
      <w:lang w:eastAsia="ru-RU"/>
    </w:rPr>
  </w:style>
  <w:style w:type="paragraph" w:customStyle="1" w:styleId="Ieieeeieiioeooe3">
    <w:name w:val="Ie?iee eieiioeooe3"/>
    <w:basedOn w:val="afd"/>
    <w:rsid w:val="00F84DE5"/>
    <w:pPr>
      <w:widowControl w:val="0"/>
      <w:tabs>
        <w:tab w:val="center" w:pos="4153"/>
        <w:tab w:val="right" w:pos="8306"/>
      </w:tabs>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1ffffffa">
    <w:name w:val="Заголовок1письма"/>
    <w:basedOn w:val="1b"/>
    <w:rsid w:val="00F84DE5"/>
    <w:pPr>
      <w:keepLines w:val="0"/>
      <w:spacing w:line="240" w:lineRule="auto"/>
      <w:ind w:left="5812" w:firstLine="0"/>
      <w:jc w:val="left"/>
    </w:pPr>
    <w:rPr>
      <w:rFonts w:ascii="Cambria" w:hAnsi="Cambria"/>
      <w:kern w:val="32"/>
      <w:sz w:val="24"/>
      <w:szCs w:val="24"/>
      <w:lang w:eastAsia="en-US"/>
    </w:rPr>
  </w:style>
  <w:style w:type="paragraph" w:customStyle="1" w:styleId="1ffffffb">
    <w:name w:val="Заголовок 1лит"/>
    <w:basedOn w:val="1b"/>
    <w:rsid w:val="00F84DE5"/>
    <w:pPr>
      <w:keepLines w:val="0"/>
      <w:spacing w:before="1200" w:after="1200" w:line="240" w:lineRule="auto"/>
      <w:ind w:firstLine="0"/>
      <w:jc w:val="right"/>
    </w:pPr>
    <w:rPr>
      <w:rFonts w:ascii="Italic" w:hAnsi="Italic" w:cs="Swis721 BlkEx BT"/>
      <w:kern w:val="32"/>
      <w:sz w:val="32"/>
      <w:szCs w:val="20"/>
      <w:lang w:eastAsia="en-US"/>
    </w:rPr>
  </w:style>
  <w:style w:type="paragraph" w:customStyle="1" w:styleId="affffffffffffffffffff7">
    <w:name w:val="Заголовок лит"/>
    <w:basedOn w:val="2"/>
    <w:rsid w:val="00F84DE5"/>
    <w:pPr>
      <w:keepLines w:val="0"/>
      <w:numPr>
        <w:ilvl w:val="0"/>
        <w:numId w:val="0"/>
      </w:numPr>
      <w:spacing w:before="240" w:after="60" w:line="240" w:lineRule="auto"/>
    </w:pPr>
    <w:rPr>
      <w:rFonts w:ascii="Swis721 BlkEx BT" w:eastAsia="Times New Roman" w:hAnsi="Swis721 BlkEx BT" w:cs="Times New Roman"/>
      <w:b w:val="0"/>
      <w:bCs/>
      <w:i/>
      <w:iCs/>
      <w:szCs w:val="28"/>
    </w:rPr>
  </w:style>
  <w:style w:type="paragraph" w:customStyle="1" w:styleId="3fff">
    <w:name w:val="Стиль Заголовок 3лит"/>
    <w:basedOn w:val="32"/>
    <w:rsid w:val="00F84DE5"/>
    <w:pPr>
      <w:spacing w:before="240" w:after="60"/>
    </w:pPr>
    <w:rPr>
      <w:rFonts w:ascii="Swis721 Blk BT" w:hAnsi="Swis721 Blk BT"/>
      <w:b w:val="0"/>
      <w:bCs/>
      <w:color w:val="auto"/>
      <w:szCs w:val="26"/>
      <w:lang w:eastAsia="en-US"/>
    </w:rPr>
  </w:style>
  <w:style w:type="paragraph" w:customStyle="1" w:styleId="3fff0">
    <w:name w:val="Заголовок 3лит"/>
    <w:basedOn w:val="3fff"/>
    <w:next w:val="afd"/>
    <w:autoRedefine/>
    <w:rsid w:val="00F84DE5"/>
    <w:rPr>
      <w:rFonts w:ascii="Verdana" w:hAnsi="Verdana"/>
    </w:rPr>
  </w:style>
  <w:style w:type="paragraph" w:customStyle="1" w:styleId="affffffffffffffffffff8">
    <w:name w:val="Стиль РПС + полужирный курсив"/>
    <w:basedOn w:val="aa"/>
    <w:rsid w:val="00F84DE5"/>
    <w:pPr>
      <w:numPr>
        <w:numId w:val="0"/>
      </w:numPr>
    </w:pPr>
  </w:style>
  <w:style w:type="paragraph" w:customStyle="1" w:styleId="3fff1">
    <w:name w:val="РПС3"/>
    <w:basedOn w:val="afd"/>
    <w:link w:val="3fff2"/>
    <w:qFormat/>
    <w:rsid w:val="00F84DE5"/>
    <w:pPr>
      <w:widowControl w:val="0"/>
      <w:spacing w:after="0" w:line="240" w:lineRule="auto"/>
      <w:jc w:val="both"/>
    </w:pPr>
    <w:rPr>
      <w:rFonts w:ascii="Times New Roman" w:eastAsia="Times New Roman" w:hAnsi="Times New Roman" w:cs="Times New Roman"/>
      <w:sz w:val="24"/>
      <w:szCs w:val="20"/>
      <w:lang w:val="x-none"/>
    </w:rPr>
  </w:style>
  <w:style w:type="paragraph" w:customStyle="1" w:styleId="plain">
    <w:name w:val="plain"/>
    <w:basedOn w:val="afd"/>
    <w:rsid w:val="00F84DE5"/>
    <w:pPr>
      <w:spacing w:before="100" w:beforeAutospacing="1" w:after="100" w:afterAutospacing="1" w:line="240" w:lineRule="auto"/>
      <w:jc w:val="both"/>
    </w:pPr>
    <w:rPr>
      <w:rFonts w:ascii="Verdana" w:eastAsia="Times New Roman" w:hAnsi="Verdana" w:cs="Arial"/>
      <w:sz w:val="20"/>
      <w:szCs w:val="20"/>
      <w:lang w:eastAsia="ru-RU"/>
    </w:rPr>
  </w:style>
  <w:style w:type="paragraph" w:customStyle="1" w:styleId="a9">
    <w:name w:val="основной рпс"/>
    <w:basedOn w:val="afd"/>
    <w:rsid w:val="00F84DE5"/>
    <w:pPr>
      <w:numPr>
        <w:numId w:val="67"/>
      </w:numPr>
      <w:spacing w:after="0" w:line="240" w:lineRule="auto"/>
      <w:ind w:left="680" w:firstLine="0"/>
      <w:jc w:val="both"/>
    </w:pPr>
    <w:rPr>
      <w:rFonts w:ascii="Times New Roman" w:eastAsia="Times New Roman" w:hAnsi="Times New Roman" w:cs="Times New Roman"/>
      <w:sz w:val="28"/>
      <w:szCs w:val="28"/>
      <w:lang w:eastAsia="ru-RU"/>
    </w:rPr>
  </w:style>
  <w:style w:type="character" w:customStyle="1" w:styleId="3fff3">
    <w:name w:val="Основной текст 3 Знак Знак Знак Знак Знак Знак"/>
    <w:locked/>
    <w:rsid w:val="00F84DE5"/>
    <w:rPr>
      <w:sz w:val="16"/>
    </w:rPr>
  </w:style>
  <w:style w:type="paragraph" w:customStyle="1" w:styleId="236">
    <w:name w:val="Название23"/>
    <w:basedOn w:val="afd"/>
    <w:rsid w:val="00F84DE5"/>
    <w:pPr>
      <w:spacing w:before="100" w:beforeAutospacing="1" w:after="100" w:afterAutospacing="1" w:line="240" w:lineRule="auto"/>
    </w:pPr>
    <w:rPr>
      <w:rFonts w:ascii="Verdana" w:eastAsia="Times New Roman" w:hAnsi="Verdana" w:cs="Times New Roman"/>
      <w:color w:val="336699"/>
      <w:sz w:val="27"/>
      <w:szCs w:val="27"/>
      <w:lang w:eastAsia="ru-RU"/>
    </w:rPr>
  </w:style>
  <w:style w:type="paragraph" w:customStyle="1" w:styleId="info">
    <w:name w:val="info"/>
    <w:basedOn w:val="afd"/>
    <w:rsid w:val="00F84DE5"/>
    <w:pPr>
      <w:spacing w:before="100" w:beforeAutospacing="1" w:after="100" w:afterAutospacing="1" w:line="240" w:lineRule="auto"/>
    </w:pPr>
    <w:rPr>
      <w:rFonts w:ascii="Verdana" w:eastAsia="Times New Roman" w:hAnsi="Verdana" w:cs="Times New Roman"/>
      <w:b/>
      <w:bCs/>
      <w:color w:val="003366"/>
      <w:sz w:val="20"/>
      <w:szCs w:val="20"/>
      <w:lang w:eastAsia="ru-RU"/>
    </w:rPr>
  </w:style>
  <w:style w:type="paragraph" w:customStyle="1" w:styleId="centerbtext">
    <w:name w:val="centerbtext"/>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justtext">
    <w:name w:val="justtext"/>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text">
    <w:name w:val="lefttext"/>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43">
    <w:name w:val="Стиль Стиль1 + 14 пт"/>
    <w:basedOn w:val="afd"/>
    <w:rsid w:val="00F84DE5"/>
    <w:pPr>
      <w:spacing w:after="0" w:line="240" w:lineRule="auto"/>
    </w:pPr>
    <w:rPr>
      <w:rFonts w:ascii="Times New Roman" w:eastAsia="Times New Roman" w:hAnsi="Times New Roman" w:cs="Times New Roman"/>
      <w:sz w:val="28"/>
      <w:szCs w:val="20"/>
      <w:lang w:eastAsia="ru-RU"/>
    </w:rPr>
  </w:style>
  <w:style w:type="character" w:customStyle="1" w:styleId="small">
    <w:name w:val="small"/>
    <w:rsid w:val="00F84DE5"/>
  </w:style>
  <w:style w:type="paragraph" w:customStyle="1" w:styleId="1201">
    <w:name w:val="Обычный + 12 пт По левому краю Первая строка:  0 см Ме..."/>
    <w:basedOn w:val="afd"/>
    <w:rsid w:val="00F84DE5"/>
    <w:pPr>
      <w:spacing w:after="0" w:line="240" w:lineRule="auto"/>
    </w:pPr>
    <w:rPr>
      <w:rFonts w:ascii="Times New Roman" w:eastAsia="Times New Roman" w:hAnsi="Times New Roman" w:cs="Times New Roman"/>
      <w:sz w:val="24"/>
      <w:szCs w:val="20"/>
      <w:lang w:eastAsia="ru-RU"/>
    </w:rPr>
  </w:style>
  <w:style w:type="paragraph" w:customStyle="1" w:styleId="1ffffffc">
    <w:name w:val="1 Знак Знак Знак Знак Знак Знак Знак Знак Знак Знак"/>
    <w:basedOn w:val="afd"/>
    <w:rsid w:val="00F84DE5"/>
    <w:pPr>
      <w:spacing w:after="0" w:line="240" w:lineRule="auto"/>
    </w:pPr>
    <w:rPr>
      <w:rFonts w:ascii="Verdana" w:eastAsia="Times New Roman" w:hAnsi="Verdana" w:cs="Verdana"/>
      <w:sz w:val="20"/>
      <w:szCs w:val="20"/>
      <w:lang w:val="en-US"/>
    </w:rPr>
  </w:style>
  <w:style w:type="paragraph" w:customStyle="1" w:styleId="affffffffffffffffffff9">
    <w:name w:val="мой"/>
    <w:basedOn w:val="afd"/>
    <w:rsid w:val="00F84DE5"/>
    <w:pPr>
      <w:spacing w:after="0" w:line="240" w:lineRule="auto"/>
      <w:ind w:firstLine="709"/>
    </w:pPr>
    <w:rPr>
      <w:rFonts w:ascii="Times New Roman" w:eastAsia="Times New Roman" w:hAnsi="Times New Roman" w:cs="Times New Roman"/>
      <w:sz w:val="24"/>
      <w:szCs w:val="24"/>
      <w:lang w:eastAsia="ru-RU"/>
    </w:rPr>
  </w:style>
  <w:style w:type="character" w:customStyle="1" w:styleId="14a">
    <w:name w:val="Обычный + 14 пт Знак"/>
    <w:aliases w:val="Черный Знак"/>
    <w:locked/>
    <w:rsid w:val="00F84DE5"/>
    <w:rPr>
      <w:sz w:val="28"/>
      <w:lang w:val="ru-RU" w:eastAsia="ru-RU" w:bidi="ar-SA"/>
    </w:rPr>
  </w:style>
  <w:style w:type="character" w:customStyle="1" w:styleId="1TimesNewRoman142">
    <w:name w:val="Стиль Заголовок 1 + Times New Roman 14 пт Знак"/>
    <w:rsid w:val="00F84DE5"/>
    <w:rPr>
      <w:rFonts w:cs="Arial"/>
      <w:b/>
      <w:bCs/>
      <w:iCs/>
      <w:sz w:val="28"/>
      <w:szCs w:val="28"/>
      <w:lang w:val="ru-RU" w:eastAsia="ru-RU" w:bidi="ar-SA"/>
    </w:rPr>
  </w:style>
  <w:style w:type="character" w:customStyle="1" w:styleId="1TimesNewRoman1411">
    <w:name w:val="Стиль Заголовок 1 + Times New Roman 14 пт1 Знак"/>
    <w:rsid w:val="00F84DE5"/>
    <w:rPr>
      <w:rFonts w:cs="Arial"/>
      <w:b/>
      <w:bCs/>
      <w:iCs/>
      <w:sz w:val="28"/>
      <w:szCs w:val="28"/>
      <w:lang w:val="ru-RU" w:eastAsia="ru-RU" w:bidi="ar-SA"/>
    </w:rPr>
  </w:style>
  <w:style w:type="character" w:customStyle="1" w:styleId="affffffffffffffffffffa">
    <w:name w:val="Текст Знак Знак"/>
    <w:rsid w:val="00F84DE5"/>
    <w:rPr>
      <w:sz w:val="28"/>
      <w:lang w:val="ru-RU" w:eastAsia="ru-RU"/>
    </w:rPr>
  </w:style>
  <w:style w:type="character" w:customStyle="1" w:styleId="14-006">
    <w:name w:val="Стиль 14 пт По правому краю Справа:  -006 см"/>
    <w:rsid w:val="00F84DE5"/>
    <w:rPr>
      <w:rFonts w:ascii="Times New Roman" w:hAnsi="Times New Roman"/>
      <w:sz w:val="28"/>
    </w:rPr>
  </w:style>
  <w:style w:type="character" w:customStyle="1" w:styleId="2ffff">
    <w:name w:val="Список 2 Знак"/>
    <w:rsid w:val="00F84DE5"/>
    <w:rPr>
      <w:sz w:val="24"/>
      <w:lang w:val="ru-RU" w:eastAsia="ru-RU"/>
    </w:rPr>
  </w:style>
  <w:style w:type="character" w:customStyle="1" w:styleId="affffffffffffffffffffb">
    <w:name w:val="Обычный Знак"/>
    <w:rsid w:val="00F84DE5"/>
    <w:rPr>
      <w:lang w:val="ru-RU" w:eastAsia="ru-RU"/>
    </w:rPr>
  </w:style>
  <w:style w:type="character" w:customStyle="1" w:styleId="1023">
    <w:name w:val="Обычный + 10 пт2"/>
    <w:aliases w:val="Черный2,По ширине Знак Знак1"/>
    <w:rsid w:val="00F84DE5"/>
    <w:rPr>
      <w:sz w:val="24"/>
      <w:lang w:val="ru-RU" w:eastAsia="ru-RU"/>
    </w:rPr>
  </w:style>
  <w:style w:type="paragraph" w:customStyle="1" w:styleId="affffffffffffffffffffc">
    <w:name w:val="Стандарт"/>
    <w:basedOn w:val="aff8"/>
    <w:rsid w:val="00F84DE5"/>
    <w:pPr>
      <w:widowControl w:val="0"/>
      <w:spacing w:after="0" w:line="264" w:lineRule="auto"/>
      <w:ind w:firstLine="720"/>
      <w:jc w:val="both"/>
    </w:pPr>
    <w:rPr>
      <w:sz w:val="28"/>
      <w:szCs w:val="20"/>
    </w:rPr>
  </w:style>
  <w:style w:type="paragraph" w:customStyle="1" w:styleId="-c">
    <w:name w:val="Список -"/>
    <w:basedOn w:val="afd"/>
    <w:rsid w:val="00F84DE5"/>
    <w:pPr>
      <w:spacing w:after="0" w:line="240" w:lineRule="auto"/>
      <w:jc w:val="both"/>
    </w:pPr>
    <w:rPr>
      <w:rFonts w:ascii="Times New Roman" w:eastAsia="Times New Roman" w:hAnsi="Times New Roman" w:cs="Times New Roman"/>
      <w:bCs/>
      <w:sz w:val="24"/>
      <w:szCs w:val="20"/>
      <w:lang w:eastAsia="ru-RU"/>
    </w:rPr>
  </w:style>
  <w:style w:type="paragraph" w:customStyle="1" w:styleId="11f9">
    <w:name w:val="Обычный11"/>
    <w:rsid w:val="00F84DE5"/>
    <w:pPr>
      <w:snapToGrid w:val="0"/>
      <w:spacing w:after="0" w:line="240" w:lineRule="auto"/>
    </w:pPr>
    <w:rPr>
      <w:rFonts w:ascii="Times New Roman" w:eastAsia="Times New Roman" w:hAnsi="Times New Roman" w:cs="Times New Roman"/>
      <w:sz w:val="28"/>
      <w:szCs w:val="20"/>
      <w:lang w:eastAsia="ru-RU"/>
    </w:rPr>
  </w:style>
  <w:style w:type="character" w:customStyle="1" w:styleId="10e">
    <w:name w:val="Знак Знак10"/>
    <w:rsid w:val="00F84DE5"/>
    <w:rPr>
      <w:rFonts w:ascii="Times New Roman" w:hAnsi="Times New Roman"/>
      <w:sz w:val="20"/>
      <w:lang w:eastAsia="ru-RU"/>
    </w:rPr>
  </w:style>
  <w:style w:type="paragraph" w:customStyle="1" w:styleId="affffffffffffffffffffd">
    <w:name w:val="Мал_Маркер"/>
    <w:basedOn w:val="afd"/>
    <w:rsid w:val="00F84DE5"/>
    <w:pPr>
      <w:spacing w:after="0" w:line="240" w:lineRule="auto"/>
      <w:ind w:left="9072" w:hanging="72"/>
      <w:jc w:val="both"/>
    </w:pPr>
    <w:rPr>
      <w:rFonts w:ascii="Times New Roman" w:eastAsia="Times New Roman" w:hAnsi="Times New Roman" w:cs="Symbol"/>
      <w:sz w:val="20"/>
      <w:szCs w:val="20"/>
      <w:lang w:eastAsia="ru-RU"/>
    </w:rPr>
  </w:style>
  <w:style w:type="character" w:customStyle="1" w:styleId="3ff0">
    <w:name w:val="Заголовок 3а Знак"/>
    <w:link w:val="3ff"/>
    <w:locked/>
    <w:rsid w:val="00F84DE5"/>
    <w:rPr>
      <w:rFonts w:ascii="Times New Roman" w:eastAsia="Times New Roman" w:hAnsi="Times New Roman" w:cs="Times New Roman"/>
      <w:b/>
      <w:i/>
      <w:sz w:val="28"/>
      <w:szCs w:val="24"/>
      <w:lang w:val="x-none" w:eastAsia="x-none"/>
    </w:rPr>
  </w:style>
  <w:style w:type="paragraph" w:customStyle="1" w:styleId="14095">
    <w:name w:val="Стиль 14 пт По ширине Первая строка:  095 см"/>
    <w:basedOn w:val="afd"/>
    <w:rsid w:val="00F84DE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14b">
    <w:name w:val="текст 14 пт"/>
    <w:basedOn w:val="afd"/>
    <w:rsid w:val="00F84DE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10f">
    <w:name w:val="10 пт табл. по центру"/>
    <w:basedOn w:val="afd"/>
    <w:rsid w:val="00F84DE5"/>
    <w:pPr>
      <w:spacing w:after="0" w:line="240" w:lineRule="auto"/>
      <w:jc w:val="center"/>
    </w:pPr>
    <w:rPr>
      <w:rFonts w:ascii="Times New Roman" w:eastAsia="Times New Roman" w:hAnsi="Times New Roman" w:cs="Times New Roman"/>
      <w:sz w:val="24"/>
      <w:szCs w:val="20"/>
      <w:lang w:eastAsia="ru-RU"/>
    </w:rPr>
  </w:style>
  <w:style w:type="character" w:customStyle="1" w:styleId="1ffffa">
    <w:name w:val="Заголовок 1а Знак Знак"/>
    <w:link w:val="1a"/>
    <w:locked/>
    <w:rsid w:val="00F84DE5"/>
    <w:rPr>
      <w:rFonts w:ascii="Times New Roman" w:eastAsia="Times New Roman" w:hAnsi="Times New Roman" w:cs="Times New Roman"/>
      <w:b/>
      <w:bCs/>
      <w:sz w:val="28"/>
      <w:szCs w:val="20"/>
      <w:lang w:val="x-none" w:eastAsia="x-none"/>
    </w:rPr>
  </w:style>
  <w:style w:type="paragraph" w:customStyle="1" w:styleId="affffffffffffffffffffe">
    <w:name w:val="Отчет"/>
    <w:basedOn w:val="aff8"/>
    <w:qFormat/>
    <w:rsid w:val="00F84DE5"/>
    <w:pPr>
      <w:overflowPunct w:val="0"/>
      <w:autoSpaceDE w:val="0"/>
      <w:autoSpaceDN w:val="0"/>
      <w:adjustRightInd w:val="0"/>
      <w:spacing w:line="360" w:lineRule="auto"/>
      <w:ind w:firstLine="709"/>
      <w:jc w:val="both"/>
      <w:textAlignment w:val="baseline"/>
    </w:pPr>
    <w:rPr>
      <w:sz w:val="28"/>
      <w:szCs w:val="20"/>
    </w:rPr>
  </w:style>
  <w:style w:type="paragraph" w:customStyle="1" w:styleId="5f6">
    <w:name w:val="Заголовок 5а"/>
    <w:basedOn w:val="5"/>
    <w:rsid w:val="00F84DE5"/>
    <w:pPr>
      <w:keepNext w:val="0"/>
      <w:keepLines w:val="0"/>
      <w:numPr>
        <w:ilvl w:val="0"/>
        <w:numId w:val="0"/>
      </w:numPr>
      <w:spacing w:before="240" w:after="60" w:line="240" w:lineRule="auto"/>
      <w:jc w:val="center"/>
    </w:pPr>
    <w:rPr>
      <w:rFonts w:ascii="Times New Roman" w:eastAsia="Times New Roman" w:hAnsi="Times New Roman" w:cs="Times New Roman"/>
      <w:b/>
      <w:bCs/>
      <w:i/>
      <w:iCs/>
      <w:color w:val="auto"/>
      <w:sz w:val="28"/>
      <w:szCs w:val="28"/>
      <w:lang w:eastAsia="ru-RU"/>
    </w:rPr>
  </w:style>
  <w:style w:type="paragraph" w:customStyle="1" w:styleId="font1">
    <w:name w:val="font1"/>
    <w:basedOn w:val="afd"/>
    <w:rsid w:val="00F84DE5"/>
    <w:pPr>
      <w:spacing w:before="100" w:beforeAutospacing="1" w:after="100" w:afterAutospacing="1" w:line="240" w:lineRule="auto"/>
    </w:pPr>
    <w:rPr>
      <w:rFonts w:ascii="Arial" w:eastAsia="Times New Roman" w:hAnsi="Arial" w:cs="Times New Roman"/>
      <w:b/>
      <w:bCs/>
      <w:sz w:val="20"/>
      <w:szCs w:val="20"/>
      <w:lang w:eastAsia="ru-RU"/>
    </w:rPr>
  </w:style>
  <w:style w:type="paragraph" w:customStyle="1" w:styleId="326">
    <w:name w:val="Стиль Заголовок 3а + По центру2"/>
    <w:basedOn w:val="3ff"/>
    <w:rsid w:val="00F84DE5"/>
    <w:pPr>
      <w:spacing w:before="0" w:after="0"/>
      <w:ind w:left="1650" w:hanging="505"/>
      <w:jc w:val="center"/>
    </w:pPr>
    <w:rPr>
      <w:bCs/>
      <w:szCs w:val="20"/>
    </w:rPr>
  </w:style>
  <w:style w:type="character" w:customStyle="1" w:styleId="1423">
    <w:name w:val="Обычный + 14 пт2"/>
    <w:aliases w:val="курсив1,По центру1,Первая строка:  02,95 см Знак Знак"/>
    <w:rsid w:val="00F84DE5"/>
    <w:rPr>
      <w:sz w:val="24"/>
      <w:lang w:val="ru-RU" w:eastAsia="ru-RU"/>
    </w:rPr>
  </w:style>
  <w:style w:type="character" w:customStyle="1" w:styleId="contextcurrent">
    <w:name w:val="context_current"/>
    <w:rsid w:val="00F84DE5"/>
  </w:style>
  <w:style w:type="character" w:customStyle="1" w:styleId="context0">
    <w:name w:val="context"/>
    <w:rsid w:val="00F84DE5"/>
  </w:style>
  <w:style w:type="paragraph" w:customStyle="1" w:styleId="afffffffffffffffffffff">
    <w:name w:val="Табл"/>
    <w:basedOn w:val="afffffffb"/>
    <w:rsid w:val="00F84DE5"/>
  </w:style>
  <w:style w:type="paragraph" w:customStyle="1" w:styleId="afffffffffffffffffffff0">
    <w:name w:val="Название_табл"/>
    <w:basedOn w:val="afd"/>
    <w:rsid w:val="00F84DE5"/>
    <w:pPr>
      <w:spacing w:after="0" w:line="240" w:lineRule="auto"/>
      <w:ind w:firstLine="539"/>
      <w:jc w:val="center"/>
    </w:pPr>
    <w:rPr>
      <w:rFonts w:ascii="Times New Roman" w:eastAsia="Times New Roman" w:hAnsi="Times New Roman" w:cs="Times New Roman"/>
      <w:i/>
      <w:iCs/>
      <w:sz w:val="28"/>
      <w:szCs w:val="20"/>
      <w:lang w:eastAsia="ru-RU"/>
    </w:rPr>
  </w:style>
  <w:style w:type="paragraph" w:customStyle="1" w:styleId="Normal10-02">
    <w:name w:val="Normal + 10 пт полужирный По центру Слева:  -02 см Справ..."/>
    <w:basedOn w:val="afd"/>
    <w:rsid w:val="00F84DE5"/>
    <w:pPr>
      <w:snapToGrid w:val="0"/>
      <w:spacing w:after="0" w:line="240" w:lineRule="auto"/>
      <w:ind w:left="-113" w:right="-113"/>
      <w:jc w:val="center"/>
    </w:pPr>
    <w:rPr>
      <w:rFonts w:ascii="Times New Roman" w:eastAsia="Times New Roman" w:hAnsi="Times New Roman" w:cs="Times New Roman"/>
      <w:b/>
      <w:sz w:val="20"/>
      <w:szCs w:val="20"/>
      <w:lang w:eastAsia="ru-RU"/>
    </w:rPr>
  </w:style>
  <w:style w:type="paragraph" w:customStyle="1" w:styleId="f22">
    <w:name w:val="Основной $f2екст с отступом 2"/>
    <w:basedOn w:val="afd"/>
    <w:rsid w:val="00F84DE5"/>
    <w:pPr>
      <w:widowControl w:val="0"/>
      <w:spacing w:after="0" w:line="240" w:lineRule="auto"/>
      <w:ind w:right="-716" w:firstLine="851"/>
      <w:jc w:val="both"/>
    </w:pPr>
    <w:rPr>
      <w:rFonts w:ascii="Times New Roman" w:eastAsia="Times New Roman" w:hAnsi="Times New Roman" w:cs="Times New Roman"/>
      <w:sz w:val="28"/>
      <w:szCs w:val="28"/>
      <w:lang w:eastAsia="ru-RU"/>
    </w:rPr>
  </w:style>
  <w:style w:type="character" w:customStyle="1" w:styleId="3fff2">
    <w:name w:val="РПС3 Знак"/>
    <w:link w:val="3fff1"/>
    <w:locked/>
    <w:rsid w:val="00F84DE5"/>
    <w:rPr>
      <w:rFonts w:ascii="Times New Roman" w:eastAsia="Times New Roman" w:hAnsi="Times New Roman" w:cs="Times New Roman"/>
      <w:sz w:val="24"/>
      <w:szCs w:val="20"/>
      <w:lang w:val="x-none"/>
    </w:rPr>
  </w:style>
  <w:style w:type="paragraph" w:customStyle="1" w:styleId="12127">
    <w:name w:val="Стиль 12 пт По правому краю Первая строка:  127 см"/>
    <w:basedOn w:val="afd"/>
    <w:rsid w:val="00F84DE5"/>
    <w:pPr>
      <w:spacing w:after="0" w:line="240" w:lineRule="auto"/>
      <w:ind w:firstLine="720"/>
      <w:jc w:val="right"/>
    </w:pPr>
    <w:rPr>
      <w:rFonts w:ascii="Times New Roman" w:eastAsia="Times New Roman" w:hAnsi="Times New Roman" w:cs="Times New Roman"/>
      <w:sz w:val="24"/>
      <w:szCs w:val="20"/>
      <w:lang w:eastAsia="ru-RU"/>
    </w:rPr>
  </w:style>
  <w:style w:type="paragraph" w:customStyle="1" w:styleId="14c">
    <w:name w:val="Стиль Маркированный список + 14 пт"/>
    <w:basedOn w:val="afffffa"/>
    <w:rsid w:val="00F84DE5"/>
    <w:pPr>
      <w:tabs>
        <w:tab w:val="num" w:pos="432"/>
        <w:tab w:val="left" w:pos="1100"/>
      </w:tabs>
      <w:ind w:left="432" w:hanging="432"/>
      <w:jc w:val="both"/>
    </w:pPr>
    <w:rPr>
      <w:b w:val="0"/>
      <w:snapToGrid w:val="0"/>
      <w:kern w:val="24"/>
      <w:szCs w:val="26"/>
    </w:rPr>
  </w:style>
  <w:style w:type="paragraph" w:customStyle="1" w:styleId="2ffff0">
    <w:name w:val="Стиль Абзац2 + Междустр.интервал:  одинарный"/>
    <w:basedOn w:val="2fff8"/>
    <w:rsid w:val="00F84DE5"/>
    <w:pPr>
      <w:tabs>
        <w:tab w:val="clear" w:pos="794"/>
      </w:tabs>
      <w:spacing w:line="240" w:lineRule="auto"/>
      <w:ind w:left="0" w:firstLine="0"/>
    </w:pPr>
    <w:rPr>
      <w:szCs w:val="20"/>
    </w:rPr>
  </w:style>
  <w:style w:type="paragraph" w:customStyle="1" w:styleId="Web1">
    <w:name w:val="Обычный (Web)1"/>
    <w:basedOn w:val="afd"/>
    <w:rsid w:val="00F84DE5"/>
    <w:pPr>
      <w:spacing w:before="100" w:after="100" w:line="240" w:lineRule="auto"/>
      <w:jc w:val="center"/>
      <w:outlineLvl w:val="0"/>
    </w:pPr>
    <w:rPr>
      <w:rFonts w:ascii="Times New Roman" w:eastAsia="Arial Unicode MS" w:hAnsi="Times New Roman" w:cs="Times New Roman"/>
      <w:sz w:val="24"/>
      <w:szCs w:val="20"/>
      <w:lang w:eastAsia="ru-RU"/>
    </w:rPr>
  </w:style>
  <w:style w:type="paragraph" w:customStyle="1" w:styleId="21f3">
    <w:name w:val="Стиль Заголовок 2 + не курсив По ширине Первая строка:  1 см Пер..."/>
    <w:basedOn w:val="2"/>
    <w:rsid w:val="00F84DE5"/>
    <w:pPr>
      <w:keepLines w:val="0"/>
      <w:numPr>
        <w:ilvl w:val="0"/>
        <w:numId w:val="0"/>
      </w:numPr>
      <w:spacing w:before="0" w:line="240" w:lineRule="auto"/>
      <w:ind w:firstLine="567"/>
      <w:jc w:val="both"/>
    </w:pPr>
    <w:rPr>
      <w:rFonts w:eastAsia="Times New Roman" w:cs="Times New Roman"/>
      <w:bCs/>
      <w:szCs w:val="20"/>
    </w:rPr>
  </w:style>
  <w:style w:type="paragraph" w:customStyle="1" w:styleId="4f4">
    <w:name w:val="оглавление 4"/>
    <w:basedOn w:val="4"/>
    <w:rsid w:val="00F84DE5"/>
    <w:pPr>
      <w:keepLines w:val="0"/>
      <w:numPr>
        <w:ilvl w:val="0"/>
        <w:numId w:val="0"/>
      </w:numPr>
      <w:spacing w:before="0" w:line="240" w:lineRule="auto"/>
      <w:ind w:firstLine="680"/>
      <w:jc w:val="both"/>
    </w:pPr>
    <w:rPr>
      <w:rFonts w:eastAsia="Times New Roman" w:cs="Times New Roman"/>
      <w:i/>
      <w:iCs w:val="0"/>
      <w:szCs w:val="28"/>
    </w:rPr>
  </w:style>
  <w:style w:type="paragraph" w:customStyle="1" w:styleId="S35">
    <w:name w:val="S_Заголовок 3"/>
    <w:basedOn w:val="32"/>
    <w:rsid w:val="00F84DE5"/>
    <w:pPr>
      <w:keepNext w:val="0"/>
      <w:tabs>
        <w:tab w:val="num" w:pos="1440"/>
      </w:tabs>
      <w:spacing w:line="360" w:lineRule="auto"/>
      <w:ind w:left="1440" w:hanging="720"/>
    </w:pPr>
    <w:rPr>
      <w:color w:val="auto"/>
      <w:sz w:val="24"/>
      <w:u w:val="single"/>
      <w:lang w:eastAsia="en-US"/>
    </w:rPr>
  </w:style>
  <w:style w:type="paragraph" w:customStyle="1" w:styleId="S50">
    <w:name w:val="S_Заголовок 5"/>
    <w:basedOn w:val="5"/>
    <w:rsid w:val="00F84DE5"/>
    <w:pPr>
      <w:keepNext w:val="0"/>
      <w:keepLines w:val="0"/>
      <w:numPr>
        <w:ilvl w:val="0"/>
        <w:numId w:val="0"/>
      </w:numPr>
      <w:spacing w:before="0" w:line="240" w:lineRule="auto"/>
      <w:ind w:left="4167" w:hanging="360"/>
    </w:pPr>
    <w:rPr>
      <w:rFonts w:ascii="Times New Roman" w:eastAsia="Times New Roman" w:hAnsi="Times New Roman" w:cs="Times New Roman"/>
      <w:color w:val="auto"/>
      <w:sz w:val="24"/>
      <w:szCs w:val="24"/>
      <w:lang w:eastAsia="ru-RU"/>
    </w:rPr>
  </w:style>
  <w:style w:type="character" w:customStyle="1" w:styleId="pn-normal">
    <w:name w:val="pn-normal"/>
    <w:rsid w:val="00F84DE5"/>
  </w:style>
  <w:style w:type="character" w:customStyle="1" w:styleId="afffffffffffffffffffff1">
    <w:name w:val="Перечень рисунков Знак"/>
    <w:rsid w:val="00F84DE5"/>
    <w:rPr>
      <w:sz w:val="24"/>
      <w:lang w:val="ru-RU" w:eastAsia="ru-RU"/>
    </w:rPr>
  </w:style>
  <w:style w:type="paragraph" w:customStyle="1" w:styleId="afffffffffffffffffffff2">
    <w:name w:val="Отступ"/>
    <w:basedOn w:val="afd"/>
    <w:rsid w:val="00F84DE5"/>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2ffff1">
    <w:name w:val="Стиль Заголовок 2 + не полужирный не курсив По ширине Первая стр..."/>
    <w:basedOn w:val="2"/>
    <w:rsid w:val="00F84DE5"/>
    <w:pPr>
      <w:keepLines w:val="0"/>
      <w:numPr>
        <w:ilvl w:val="0"/>
        <w:numId w:val="0"/>
      </w:numPr>
      <w:spacing w:before="0" w:line="240" w:lineRule="auto"/>
      <w:ind w:firstLine="567"/>
      <w:jc w:val="both"/>
    </w:pPr>
    <w:rPr>
      <w:rFonts w:eastAsia="Times New Roman" w:cs="Times New Roman"/>
      <w:szCs w:val="20"/>
    </w:rPr>
  </w:style>
  <w:style w:type="paragraph" w:customStyle="1" w:styleId="afffffffffffffffffffff3">
    <w:name w:val="нумер_табл"/>
    <w:basedOn w:val="afd"/>
    <w:rsid w:val="00F84DE5"/>
    <w:pPr>
      <w:spacing w:after="0" w:line="240" w:lineRule="auto"/>
      <w:jc w:val="right"/>
    </w:pPr>
    <w:rPr>
      <w:rFonts w:ascii="Times New Roman" w:eastAsia="Times New Roman" w:hAnsi="Times New Roman" w:cs="Times New Roman"/>
      <w:sz w:val="24"/>
      <w:szCs w:val="24"/>
      <w:lang w:eastAsia="ru-RU"/>
    </w:rPr>
  </w:style>
  <w:style w:type="paragraph" w:customStyle="1" w:styleId="afffffffffffffffffffff4">
    <w:name w:val="нумер_загол_табл"/>
    <w:basedOn w:val="1b"/>
    <w:rsid w:val="00F84DE5"/>
    <w:pPr>
      <w:keepLines w:val="0"/>
      <w:spacing w:line="240" w:lineRule="auto"/>
      <w:ind w:firstLine="0"/>
    </w:pPr>
    <w:rPr>
      <w:rFonts w:ascii="Cambria" w:hAnsi="Cambria"/>
      <w:b/>
      <w:kern w:val="32"/>
      <w:sz w:val="24"/>
      <w:lang w:eastAsia="en-US"/>
    </w:rPr>
  </w:style>
  <w:style w:type="character" w:customStyle="1" w:styleId="3fff4">
    <w:name w:val="заголовок 3 Знак"/>
    <w:rsid w:val="00F84DE5"/>
    <w:rPr>
      <w:b/>
      <w:i/>
      <w:kern w:val="28"/>
      <w:sz w:val="28"/>
      <w:lang w:val="ru-RU" w:eastAsia="ru-RU"/>
    </w:rPr>
  </w:style>
  <w:style w:type="paragraph" w:customStyle="1" w:styleId="2ffff2">
    <w:name w:val="заголов2"/>
    <w:basedOn w:val="afd"/>
    <w:rsid w:val="00F84DE5"/>
    <w:pPr>
      <w:keepNext/>
      <w:keepLines/>
      <w:widowControl w:val="0"/>
      <w:spacing w:after="0" w:line="240" w:lineRule="auto"/>
      <w:ind w:firstLine="720"/>
      <w:jc w:val="both"/>
      <w:outlineLvl w:val="0"/>
    </w:pPr>
    <w:rPr>
      <w:rFonts w:ascii="Times New Roman" w:eastAsia="Times New Roman" w:hAnsi="Times New Roman" w:cs="Times New Roman"/>
      <w:b/>
      <w:sz w:val="28"/>
      <w:szCs w:val="28"/>
      <w:lang w:eastAsia="ru-RU"/>
    </w:rPr>
  </w:style>
  <w:style w:type="character" w:customStyle="1" w:styleId="4f5">
    <w:name w:val="оглавление 4 Знак"/>
    <w:rsid w:val="00F84DE5"/>
    <w:rPr>
      <w:b/>
      <w:i/>
      <w:sz w:val="28"/>
      <w:lang w:val="ru-RU" w:eastAsia="ru-RU"/>
    </w:rPr>
  </w:style>
  <w:style w:type="paragraph" w:customStyle="1" w:styleId="2ffff3">
    <w:name w:val="заголовок2"/>
    <w:basedOn w:val="1b"/>
    <w:rsid w:val="00F84DE5"/>
    <w:pPr>
      <w:keepLines w:val="0"/>
      <w:spacing w:before="240" w:after="120" w:line="240" w:lineRule="auto"/>
      <w:ind w:left="720" w:firstLine="680"/>
      <w:jc w:val="left"/>
    </w:pPr>
    <w:rPr>
      <w:rFonts w:ascii="Cambria" w:hAnsi="Cambria"/>
      <w:smallCaps/>
      <w:kern w:val="28"/>
      <w:sz w:val="32"/>
      <w:lang w:eastAsia="en-US"/>
    </w:rPr>
  </w:style>
  <w:style w:type="paragraph" w:customStyle="1" w:styleId="afffffffffffffffffffff5">
    <w:name w:val="абзац"/>
    <w:basedOn w:val="afd"/>
    <w:autoRedefine/>
    <w:rsid w:val="00F84DE5"/>
    <w:pPr>
      <w:widowControl w:val="0"/>
      <w:spacing w:after="0" w:line="240" w:lineRule="auto"/>
      <w:ind w:firstLine="567"/>
      <w:jc w:val="both"/>
      <w:outlineLvl w:val="0"/>
    </w:pPr>
    <w:rPr>
      <w:rFonts w:ascii="Times New Roman" w:eastAsia="Times New Roman" w:hAnsi="Times New Roman" w:cs="Arial"/>
      <w:iCs/>
      <w:sz w:val="24"/>
      <w:lang w:eastAsia="ru-RU"/>
    </w:rPr>
  </w:style>
  <w:style w:type="paragraph" w:customStyle="1" w:styleId="2ffff4">
    <w:name w:val="Стиль ОсновнойРПС2"/>
    <w:basedOn w:val="afd"/>
    <w:rsid w:val="00F84DE5"/>
    <w:pPr>
      <w:spacing w:after="0" w:line="240" w:lineRule="auto"/>
      <w:ind w:left="1163" w:hanging="454"/>
    </w:pPr>
    <w:rPr>
      <w:rFonts w:ascii="Times New Roman" w:eastAsia="Times New Roman" w:hAnsi="Times New Roman" w:cs="Times New Roman"/>
      <w:b/>
      <w:bCs/>
      <w:i/>
      <w:iCs/>
      <w:sz w:val="28"/>
      <w:szCs w:val="28"/>
      <w:lang w:eastAsia="ru-RU"/>
    </w:rPr>
  </w:style>
  <w:style w:type="paragraph" w:customStyle="1" w:styleId="2ffff5">
    <w:name w:val="РПС2"/>
    <w:basedOn w:val="afd"/>
    <w:qFormat/>
    <w:rsid w:val="00F84DE5"/>
    <w:pPr>
      <w:tabs>
        <w:tab w:val="num" w:pos="709"/>
      </w:tabs>
      <w:spacing w:after="0" w:line="360" w:lineRule="auto"/>
      <w:ind w:left="709"/>
      <w:jc w:val="both"/>
    </w:pPr>
    <w:rPr>
      <w:rFonts w:ascii="Times New Roman" w:eastAsia="Times New Roman" w:hAnsi="Times New Roman" w:cs="Times New Roman"/>
      <w:sz w:val="28"/>
      <w:szCs w:val="28"/>
      <w:lang w:eastAsia="ru-RU"/>
    </w:rPr>
  </w:style>
  <w:style w:type="paragraph" w:customStyle="1" w:styleId="5f7">
    <w:name w:val="Стиль Заголовок 5 + полужирный"/>
    <w:basedOn w:val="5"/>
    <w:rsid w:val="00F84DE5"/>
    <w:pPr>
      <w:keepLines w:val="0"/>
      <w:numPr>
        <w:ilvl w:val="0"/>
        <w:numId w:val="0"/>
      </w:numPr>
      <w:spacing w:before="0" w:line="240" w:lineRule="auto"/>
      <w:ind w:firstLine="720"/>
      <w:jc w:val="both"/>
    </w:pPr>
    <w:rPr>
      <w:rFonts w:ascii="Times New Roman" w:eastAsia="Times New Roman" w:hAnsi="Times New Roman" w:cs="Times New Roman"/>
      <w:b/>
      <w:i/>
      <w:iCs/>
      <w:color w:val="auto"/>
      <w:sz w:val="24"/>
      <w:szCs w:val="24"/>
      <w:lang w:eastAsia="ru-RU"/>
    </w:rPr>
  </w:style>
  <w:style w:type="paragraph" w:customStyle="1" w:styleId="1ffffffd">
    <w:name w:val="РПС_таблица1"/>
    <w:basedOn w:val="aff8"/>
    <w:rsid w:val="00F84DE5"/>
    <w:pPr>
      <w:spacing w:after="0"/>
      <w:ind w:firstLine="709"/>
      <w:jc w:val="center"/>
    </w:pPr>
    <w:rPr>
      <w:sz w:val="28"/>
      <w:szCs w:val="28"/>
    </w:rPr>
  </w:style>
  <w:style w:type="paragraph" w:customStyle="1" w:styleId="afffffffffffffffffffff6">
    <w:name w:val="абзац_ нумированный"/>
    <w:basedOn w:val="26"/>
    <w:rsid w:val="00F84DE5"/>
    <w:pPr>
      <w:spacing w:after="0" w:line="360" w:lineRule="auto"/>
      <w:ind w:left="0"/>
      <w:jc w:val="both"/>
    </w:pPr>
    <w:rPr>
      <w:rFonts w:ascii="Times New Roman" w:eastAsia="Times New Roman" w:hAnsi="Times New Roman" w:cs="Times New Roman"/>
      <w:sz w:val="24"/>
      <w:szCs w:val="28"/>
      <w:lang w:val="x-none" w:eastAsia="x-none"/>
    </w:rPr>
  </w:style>
  <w:style w:type="paragraph" w:customStyle="1" w:styleId="4f6">
    <w:name w:val="заголовок4"/>
    <w:basedOn w:val="afd"/>
    <w:rsid w:val="00F84DE5"/>
    <w:pPr>
      <w:tabs>
        <w:tab w:val="left" w:pos="720"/>
        <w:tab w:val="left" w:pos="1104"/>
      </w:tabs>
      <w:spacing w:after="0" w:line="240" w:lineRule="auto"/>
      <w:ind w:firstLine="709"/>
      <w:jc w:val="both"/>
    </w:pPr>
    <w:rPr>
      <w:rFonts w:ascii="Times New Roman" w:eastAsia="Times New Roman" w:hAnsi="Times New Roman" w:cs="Times New Roman"/>
      <w:i/>
      <w:smallCaps/>
      <w:sz w:val="28"/>
      <w:szCs w:val="28"/>
      <w:lang w:eastAsia="ru-RU"/>
    </w:rPr>
  </w:style>
  <w:style w:type="paragraph" w:customStyle="1" w:styleId="4f7">
    <w:name w:val="Стиль Заголовок 4"/>
    <w:basedOn w:val="4"/>
    <w:rsid w:val="00F84DE5"/>
    <w:pPr>
      <w:keepLines w:val="0"/>
      <w:numPr>
        <w:ilvl w:val="0"/>
        <w:numId w:val="0"/>
      </w:numPr>
      <w:spacing w:before="0" w:line="240" w:lineRule="auto"/>
      <w:ind w:left="567"/>
      <w:jc w:val="left"/>
    </w:pPr>
    <w:rPr>
      <w:rFonts w:eastAsia="Times New Roman" w:cs="Times New Roman"/>
      <w:bCs/>
      <w:i/>
      <w:sz w:val="24"/>
      <w:szCs w:val="24"/>
    </w:rPr>
  </w:style>
  <w:style w:type="paragraph" w:customStyle="1" w:styleId="5f8">
    <w:name w:val="Стиль Заголовок 5"/>
    <w:aliases w:val="Заголовок 5_табл + По центру"/>
    <w:basedOn w:val="5"/>
    <w:rsid w:val="00F84DE5"/>
    <w:pPr>
      <w:keepLines w:val="0"/>
      <w:numPr>
        <w:ilvl w:val="0"/>
        <w:numId w:val="0"/>
      </w:numPr>
      <w:spacing w:before="0" w:line="240" w:lineRule="auto"/>
      <w:jc w:val="both"/>
    </w:pPr>
    <w:rPr>
      <w:rFonts w:ascii="Times New Roman" w:eastAsia="Times New Roman" w:hAnsi="Times New Roman" w:cs="Times New Roman"/>
      <w:b/>
      <w:color w:val="auto"/>
      <w:sz w:val="24"/>
      <w:szCs w:val="20"/>
      <w:lang w:eastAsia="ru-RU"/>
    </w:rPr>
  </w:style>
  <w:style w:type="paragraph" w:customStyle="1" w:styleId="afffffffffffffffffffff7">
    <w:name w:val="нумерованный"/>
    <w:basedOn w:val="aff8"/>
    <w:rsid w:val="00F84DE5"/>
    <w:pPr>
      <w:tabs>
        <w:tab w:val="num" w:pos="360"/>
        <w:tab w:val="num" w:pos="2190"/>
      </w:tabs>
      <w:spacing w:after="0"/>
      <w:ind w:right="-187" w:hanging="390"/>
    </w:pPr>
    <w:rPr>
      <w:sz w:val="24"/>
    </w:rPr>
  </w:style>
  <w:style w:type="paragraph" w:customStyle="1" w:styleId="afffffffffffffffffffff8">
    <w:name w:val="Стиль абзац_ нумированный + Междустр.интервал:  одинарный"/>
    <w:basedOn w:val="afffffffffffffffffffff6"/>
    <w:rsid w:val="00F84DE5"/>
    <w:pPr>
      <w:spacing w:line="240" w:lineRule="auto"/>
    </w:pPr>
    <w:rPr>
      <w:szCs w:val="24"/>
    </w:rPr>
  </w:style>
  <w:style w:type="paragraph" w:customStyle="1" w:styleId="afffffffffffffffffffff9">
    <w:name w:val="Заг_график"/>
    <w:basedOn w:val="afffff8"/>
    <w:rsid w:val="00F84DE5"/>
    <w:pPr>
      <w:spacing w:line="240" w:lineRule="auto"/>
      <w:ind w:firstLine="0"/>
      <w:jc w:val="center"/>
    </w:pPr>
    <w:rPr>
      <w:sz w:val="22"/>
      <w:szCs w:val="22"/>
    </w:rPr>
  </w:style>
  <w:style w:type="paragraph" w:customStyle="1" w:styleId="af7">
    <w:name w:val="Стиль Заг"/>
    <w:basedOn w:val="4"/>
    <w:rsid w:val="00F84DE5"/>
    <w:pPr>
      <w:keepLines w:val="0"/>
      <w:numPr>
        <w:ilvl w:val="0"/>
        <w:numId w:val="69"/>
      </w:numPr>
      <w:tabs>
        <w:tab w:val="clear" w:pos="1080"/>
      </w:tabs>
      <w:spacing w:before="0" w:line="240" w:lineRule="auto"/>
      <w:ind w:left="567" w:firstLine="0"/>
      <w:jc w:val="left"/>
    </w:pPr>
    <w:rPr>
      <w:rFonts w:eastAsia="Times New Roman" w:cs="Times New Roman"/>
      <w:bCs/>
      <w:i/>
      <w:sz w:val="22"/>
      <w:szCs w:val="24"/>
    </w:rPr>
  </w:style>
  <w:style w:type="paragraph" w:customStyle="1" w:styleId="2ffff6">
    <w:name w:val="Стиль Заголовок2"/>
    <w:basedOn w:val="2fff0"/>
    <w:rsid w:val="00F84DE5"/>
    <w:pPr>
      <w:keepNext/>
      <w:spacing w:before="120" w:after="120"/>
      <w:ind w:firstLine="0"/>
      <w:jc w:val="left"/>
      <w:outlineLvl w:val="0"/>
    </w:pPr>
    <w:rPr>
      <w:b/>
      <w:iCs/>
      <w:smallCaps/>
      <w:kern w:val="28"/>
      <w:sz w:val="24"/>
      <w:szCs w:val="28"/>
    </w:rPr>
  </w:style>
  <w:style w:type="character" w:customStyle="1" w:styleId="2TimesNewRoman1">
    <w:name w:val="Стиль Заголовок 2 Знак + Times New Roman малые прописные"/>
    <w:rsid w:val="00F84DE5"/>
    <w:rPr>
      <w:rFonts w:ascii="Times New Roman" w:hAnsi="Times New Roman"/>
      <w:b/>
      <w:i/>
      <w:smallCaps/>
      <w:sz w:val="28"/>
    </w:rPr>
  </w:style>
  <w:style w:type="paragraph" w:customStyle="1" w:styleId="Tabr">
    <w:name w:val="Tab_r"/>
    <w:basedOn w:val="afd"/>
    <w:rsid w:val="00F84DE5"/>
    <w:pPr>
      <w:spacing w:before="40" w:after="240" w:line="240" w:lineRule="auto"/>
      <w:jc w:val="center"/>
    </w:pPr>
    <w:rPr>
      <w:rFonts w:ascii="Trebuchet MS" w:eastAsia="Times New Roman" w:hAnsi="Trebuchet MS" w:cs="Times New Roman"/>
      <w:i/>
      <w:spacing w:val="-2"/>
      <w:w w:val="103"/>
      <w:sz w:val="24"/>
      <w:szCs w:val="24"/>
    </w:rPr>
  </w:style>
  <w:style w:type="paragraph" w:customStyle="1" w:styleId="3114">
    <w:name w:val="Основной текст с отступом 311"/>
    <w:basedOn w:val="afd"/>
    <w:rsid w:val="00F84DE5"/>
    <w:pPr>
      <w:suppressAutoHyphens/>
      <w:spacing w:after="120" w:line="240" w:lineRule="auto"/>
      <w:ind w:left="283"/>
    </w:pPr>
    <w:rPr>
      <w:rFonts w:ascii="Times New Roman" w:eastAsia="Times New Roman" w:hAnsi="Times New Roman" w:cs="Times New Roman"/>
      <w:sz w:val="16"/>
      <w:szCs w:val="16"/>
      <w:lang w:eastAsia="ar-SA"/>
    </w:rPr>
  </w:style>
  <w:style w:type="character" w:customStyle="1" w:styleId="bt-1">
    <w:name w:val="bt-1"/>
    <w:rsid w:val="00F84DE5"/>
  </w:style>
  <w:style w:type="character" w:customStyle="1" w:styleId="spelle">
    <w:name w:val="spelle"/>
    <w:rsid w:val="00F84DE5"/>
  </w:style>
  <w:style w:type="character" w:customStyle="1" w:styleId="grame">
    <w:name w:val="grame"/>
    <w:rsid w:val="00F84DE5"/>
  </w:style>
  <w:style w:type="character" w:customStyle="1" w:styleId="mw-headline">
    <w:name w:val="mw-headline"/>
    <w:rsid w:val="00F84DE5"/>
  </w:style>
  <w:style w:type="paragraph" w:customStyle="1" w:styleId="book">
    <w:name w:val="book"/>
    <w:basedOn w:val="afd"/>
    <w:rsid w:val="00F84DE5"/>
    <w:pPr>
      <w:spacing w:before="100" w:beforeAutospacing="1" w:after="100" w:afterAutospacing="1" w:line="240" w:lineRule="auto"/>
    </w:pPr>
    <w:rPr>
      <w:rFonts w:ascii="Times New Roman" w:eastAsia="Times New Roman" w:hAnsi="Times New Roman" w:cs="Times New Roman"/>
      <w:sz w:val="24"/>
      <w:szCs w:val="24"/>
      <w:lang w:eastAsia="ko-KR"/>
    </w:rPr>
  </w:style>
  <w:style w:type="table" w:customStyle="1" w:styleId="11100">
    <w:name w:val="Сетка таблицы1110"/>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
    <w:name w:val="Таблицы1111"/>
    <w:rsid w:val="00F84DE5"/>
    <w:pPr>
      <w:spacing w:after="0" w:line="240" w:lineRule="auto"/>
      <w:jc w:val="both"/>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c">
    <w:name w:val="Стиль3 Знак"/>
    <w:link w:val="3ffb"/>
    <w:locked/>
    <w:rsid w:val="00F84DE5"/>
    <w:rPr>
      <w:rFonts w:ascii="Times New Roman" w:eastAsia="Times New Roman" w:hAnsi="Times New Roman" w:cs="Times New Roman"/>
      <w:b/>
      <w:i/>
      <w:sz w:val="28"/>
      <w:szCs w:val="28"/>
      <w:lang w:val="x-none" w:eastAsia="x-none"/>
    </w:rPr>
  </w:style>
  <w:style w:type="paragraph" w:customStyle="1" w:styleId="afffffffffffffffffffffa">
    <w:name w:val="Основной_паспорт"/>
    <w:basedOn w:val="afd"/>
    <w:link w:val="afffffffffffffffffffffb"/>
    <w:rsid w:val="00F84DE5"/>
    <w:pPr>
      <w:shd w:val="clear" w:color="auto" w:fill="FFFFFF"/>
      <w:spacing w:after="0" w:line="360" w:lineRule="auto"/>
      <w:ind w:firstLine="709"/>
      <w:jc w:val="both"/>
    </w:pPr>
    <w:rPr>
      <w:rFonts w:ascii="Times New Roman" w:eastAsia="Times New Roman" w:hAnsi="Times New Roman" w:cs="Times New Roman"/>
      <w:sz w:val="28"/>
      <w:szCs w:val="20"/>
      <w:lang w:val="x-none"/>
    </w:rPr>
  </w:style>
  <w:style w:type="character" w:customStyle="1" w:styleId="afffffffffffffffffffffb">
    <w:name w:val="Основной_паспорт Знак"/>
    <w:link w:val="afffffffffffffffffffffa"/>
    <w:locked/>
    <w:rsid w:val="00F84DE5"/>
    <w:rPr>
      <w:rFonts w:ascii="Times New Roman" w:eastAsia="Times New Roman" w:hAnsi="Times New Roman" w:cs="Times New Roman"/>
      <w:sz w:val="28"/>
      <w:szCs w:val="20"/>
      <w:shd w:val="clear" w:color="auto" w:fill="FFFFFF"/>
      <w:lang w:val="x-none"/>
    </w:rPr>
  </w:style>
  <w:style w:type="table" w:customStyle="1" w:styleId="2123">
    <w:name w:val="Таблицы212"/>
    <w:rsid w:val="00F84DE5"/>
    <w:pPr>
      <w:spacing w:after="0" w:line="240" w:lineRule="auto"/>
      <w:jc w:val="both"/>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c">
    <w:name w:val="Содержимое таблицы"/>
    <w:basedOn w:val="afd"/>
    <w:rsid w:val="00F84DE5"/>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WW8Num7z0">
    <w:name w:val="WW8Num7z0"/>
    <w:rsid w:val="00F84DE5"/>
    <w:rPr>
      <w:rFonts w:ascii="Symbol" w:hAnsi="Symbol"/>
      <w:sz w:val="20"/>
    </w:rPr>
  </w:style>
  <w:style w:type="paragraph" w:customStyle="1" w:styleId="Normal2">
    <w:name w:val="Normal Знак Знак"/>
    <w:rsid w:val="00F84DE5"/>
    <w:pPr>
      <w:spacing w:before="100" w:after="100" w:line="240" w:lineRule="auto"/>
      <w:jc w:val="both"/>
    </w:pPr>
    <w:rPr>
      <w:rFonts w:ascii="Times New Roman" w:eastAsia="Times New Roman" w:hAnsi="Times New Roman" w:cs="Times New Roman"/>
      <w:sz w:val="24"/>
      <w:szCs w:val="20"/>
      <w:lang w:eastAsia="ru-RU"/>
    </w:rPr>
  </w:style>
  <w:style w:type="paragraph" w:customStyle="1" w:styleId="bt">
    <w:name w:val="Основной текст.bt"/>
    <w:basedOn w:val="afd"/>
    <w:rsid w:val="00F84DE5"/>
    <w:pPr>
      <w:spacing w:after="0" w:line="240" w:lineRule="auto"/>
    </w:pPr>
    <w:rPr>
      <w:rFonts w:ascii="Arial" w:eastAsia="Times New Roman" w:hAnsi="Arial" w:cs="Times New Roman"/>
      <w:sz w:val="26"/>
      <w:szCs w:val="20"/>
      <w:lang w:eastAsia="ru-RU"/>
    </w:rPr>
  </w:style>
  <w:style w:type="paragraph" w:customStyle="1" w:styleId="BodyTextIndent10">
    <w:name w:val="Body Text Indent.Основной текст 1.Нумерованный список !!.Надин стиль"/>
    <w:basedOn w:val="afd"/>
    <w:rsid w:val="00F84DE5"/>
    <w:pPr>
      <w:spacing w:after="120" w:line="240" w:lineRule="auto"/>
      <w:ind w:firstLine="709"/>
      <w:jc w:val="both"/>
    </w:pPr>
    <w:rPr>
      <w:rFonts w:ascii="Arial" w:eastAsia="Times New Roman" w:hAnsi="Arial" w:cs="Times New Roman"/>
      <w:sz w:val="26"/>
      <w:szCs w:val="20"/>
      <w:lang w:eastAsia="ru-RU"/>
    </w:rPr>
  </w:style>
  <w:style w:type="paragraph" w:customStyle="1" w:styleId="01-golovka">
    <w:name w:val="01-golovka"/>
    <w:basedOn w:val="afd"/>
    <w:rsid w:val="00F84DE5"/>
    <w:pPr>
      <w:widowControl w:val="0"/>
      <w:spacing w:before="80" w:after="80" w:line="240" w:lineRule="auto"/>
      <w:jc w:val="center"/>
    </w:pPr>
    <w:rPr>
      <w:rFonts w:ascii="PragmaticaC" w:eastAsia="Times New Roman" w:hAnsi="PragmaticaC" w:cs="Times New Roman"/>
      <w:sz w:val="14"/>
      <w:szCs w:val="20"/>
      <w:lang w:eastAsia="ru-RU"/>
    </w:rPr>
  </w:style>
  <w:style w:type="character" w:customStyle="1" w:styleId="afffffffffffffffffffffd">
    <w:name w:val="номер страницы"/>
    <w:rsid w:val="00F84DE5"/>
  </w:style>
  <w:style w:type="paragraph" w:customStyle="1" w:styleId="TablNL">
    <w:name w:val="Tabl_N_L"/>
    <w:basedOn w:val="afd"/>
    <w:rsid w:val="00F84DE5"/>
    <w:pPr>
      <w:tabs>
        <w:tab w:val="left" w:pos="11907"/>
      </w:tabs>
      <w:spacing w:after="0" w:line="240" w:lineRule="auto"/>
      <w:ind w:firstLine="567"/>
      <w:jc w:val="right"/>
    </w:pPr>
    <w:rPr>
      <w:rFonts w:ascii="Times New Roman" w:eastAsia="Times New Roman" w:hAnsi="Times New Roman" w:cs="Times New Roman"/>
      <w:sz w:val="28"/>
      <w:szCs w:val="20"/>
      <w:lang w:eastAsia="ru-RU"/>
    </w:rPr>
  </w:style>
  <w:style w:type="paragraph" w:customStyle="1" w:styleId="Perechen00">
    <w:name w:val="Perechen_00"/>
    <w:basedOn w:val="afd"/>
    <w:rsid w:val="00F84DE5"/>
    <w:pPr>
      <w:spacing w:after="0" w:line="360" w:lineRule="auto"/>
      <w:ind w:left="709" w:hanging="425"/>
      <w:jc w:val="both"/>
    </w:pPr>
    <w:rPr>
      <w:rFonts w:ascii="NTTimes/Cyrillic" w:eastAsia="Times New Roman" w:hAnsi="NTTimes/Cyrillic" w:cs="Times New Roman"/>
      <w:sz w:val="24"/>
      <w:szCs w:val="20"/>
      <w:lang w:eastAsia="ru-RU"/>
    </w:rPr>
  </w:style>
  <w:style w:type="paragraph" w:customStyle="1" w:styleId="Perechen01">
    <w:name w:val="Perechen_01"/>
    <w:basedOn w:val="afd"/>
    <w:rsid w:val="00F84DE5"/>
    <w:pPr>
      <w:spacing w:after="0" w:line="360" w:lineRule="auto"/>
      <w:ind w:left="567" w:hanging="283"/>
      <w:jc w:val="both"/>
    </w:pPr>
    <w:rPr>
      <w:rFonts w:ascii="NTTimes/Cyrillic" w:eastAsia="Times New Roman" w:hAnsi="NTTimes/Cyrillic" w:cs="Times New Roman"/>
      <w:sz w:val="24"/>
      <w:szCs w:val="20"/>
      <w:lang w:eastAsia="ru-RU"/>
    </w:rPr>
  </w:style>
  <w:style w:type="paragraph" w:customStyle="1" w:styleId="Perechen02">
    <w:name w:val="Perechen_02"/>
    <w:basedOn w:val="afd"/>
    <w:rsid w:val="00F84DE5"/>
    <w:pPr>
      <w:tabs>
        <w:tab w:val="left" w:pos="7938"/>
      </w:tabs>
      <w:spacing w:after="0" w:line="360" w:lineRule="auto"/>
      <w:ind w:left="850" w:hanging="283"/>
      <w:jc w:val="both"/>
    </w:pPr>
    <w:rPr>
      <w:rFonts w:ascii="NTTimes/Cyrillic" w:eastAsia="Times New Roman" w:hAnsi="NTTimes/Cyrillic" w:cs="Times New Roman"/>
      <w:sz w:val="24"/>
      <w:szCs w:val="20"/>
      <w:lang w:eastAsia="ru-RU"/>
    </w:rPr>
  </w:style>
  <w:style w:type="paragraph" w:customStyle="1" w:styleId="Perechenv00">
    <w:name w:val="Perechen_v_00"/>
    <w:basedOn w:val="afd"/>
    <w:rsid w:val="00F84DE5"/>
    <w:pPr>
      <w:spacing w:after="0" w:line="360" w:lineRule="auto"/>
      <w:ind w:left="851" w:hanging="284"/>
      <w:jc w:val="both"/>
    </w:pPr>
    <w:rPr>
      <w:rFonts w:ascii="NTTimes/Cyrillic" w:eastAsia="Times New Roman" w:hAnsi="NTTimes/Cyrillic" w:cs="Times New Roman"/>
      <w:sz w:val="24"/>
      <w:szCs w:val="20"/>
      <w:lang w:eastAsia="ru-RU"/>
    </w:rPr>
  </w:style>
  <w:style w:type="paragraph" w:customStyle="1" w:styleId="Perechenv01">
    <w:name w:val="Perechen_v_01"/>
    <w:basedOn w:val="Perechen01"/>
    <w:rsid w:val="00F84DE5"/>
    <w:pPr>
      <w:ind w:left="851" w:hanging="284"/>
    </w:pPr>
  </w:style>
  <w:style w:type="paragraph" w:customStyle="1" w:styleId="Primech01">
    <w:name w:val="Primech_01"/>
    <w:basedOn w:val="afd"/>
    <w:rsid w:val="00F84DE5"/>
    <w:pPr>
      <w:tabs>
        <w:tab w:val="left" w:pos="720"/>
        <w:tab w:val="left" w:pos="3402"/>
      </w:tabs>
      <w:spacing w:after="0" w:line="240" w:lineRule="auto"/>
      <w:ind w:left="1701" w:hanging="1701"/>
    </w:pPr>
    <w:rPr>
      <w:rFonts w:ascii="NTHelvetica/Cyrillic" w:eastAsia="Times New Roman" w:hAnsi="NTHelvetica/Cyrillic" w:cs="Times New Roman"/>
      <w:sz w:val="20"/>
      <w:szCs w:val="20"/>
      <w:lang w:eastAsia="ru-RU"/>
    </w:rPr>
  </w:style>
  <w:style w:type="paragraph" w:customStyle="1" w:styleId="TABTitle">
    <w:name w:val="TAB_Title"/>
    <w:basedOn w:val="afd"/>
    <w:rsid w:val="00F84DE5"/>
    <w:pPr>
      <w:spacing w:after="120" w:line="360" w:lineRule="auto"/>
      <w:ind w:firstLine="567"/>
      <w:jc w:val="center"/>
    </w:pPr>
    <w:rPr>
      <w:rFonts w:ascii="NTTimes/Cyrillic" w:eastAsia="Times New Roman" w:hAnsi="NTTimes/Cyrillic" w:cs="Times New Roman"/>
      <w:b/>
      <w:sz w:val="24"/>
      <w:szCs w:val="20"/>
      <w:lang w:eastAsia="ru-RU"/>
    </w:rPr>
  </w:style>
  <w:style w:type="paragraph" w:customStyle="1" w:styleId="TablNP">
    <w:name w:val="Tabl_N_P"/>
    <w:basedOn w:val="TablNL"/>
    <w:rsid w:val="00F84DE5"/>
    <w:pPr>
      <w:tabs>
        <w:tab w:val="clear" w:pos="11907"/>
        <w:tab w:val="left" w:pos="7938"/>
      </w:tabs>
    </w:pPr>
  </w:style>
  <w:style w:type="paragraph" w:customStyle="1" w:styleId="TablTit">
    <w:name w:val="Tabl_Tit"/>
    <w:basedOn w:val="afd"/>
    <w:rsid w:val="00F84DE5"/>
    <w:pPr>
      <w:spacing w:after="120" w:line="360" w:lineRule="auto"/>
      <w:ind w:firstLine="567"/>
      <w:jc w:val="center"/>
    </w:pPr>
    <w:rPr>
      <w:rFonts w:ascii="NTTimes/Cyrillic" w:eastAsia="Times New Roman" w:hAnsi="NTTimes/Cyrillic" w:cs="Times New Roman"/>
      <w:b/>
      <w:sz w:val="24"/>
      <w:szCs w:val="20"/>
      <w:lang w:eastAsia="ru-RU"/>
    </w:rPr>
  </w:style>
  <w:style w:type="paragraph" w:customStyle="1" w:styleId="Vivod00">
    <w:name w:val="Vivod_00"/>
    <w:basedOn w:val="afd"/>
    <w:rsid w:val="00F84DE5"/>
    <w:pPr>
      <w:spacing w:after="0" w:line="360" w:lineRule="auto"/>
      <w:ind w:left="284" w:hanging="284"/>
      <w:jc w:val="both"/>
    </w:pPr>
    <w:rPr>
      <w:rFonts w:ascii="NTTimes/Cyrillic" w:eastAsia="Times New Roman" w:hAnsi="NTTimes/Cyrillic" w:cs="Times New Roman"/>
      <w:sz w:val="24"/>
      <w:szCs w:val="20"/>
      <w:lang w:eastAsia="ru-RU"/>
    </w:rPr>
  </w:style>
  <w:style w:type="paragraph" w:customStyle="1" w:styleId="Vivod01">
    <w:name w:val="Vivod_01"/>
    <w:basedOn w:val="Vivod00"/>
    <w:rsid w:val="00F84DE5"/>
    <w:pPr>
      <w:ind w:left="426" w:hanging="426"/>
    </w:pPr>
  </w:style>
  <w:style w:type="paragraph" w:customStyle="1" w:styleId="2ffff7">
    <w:name w:val="оглавление 2"/>
    <w:basedOn w:val="afd"/>
    <w:next w:val="afd"/>
    <w:autoRedefine/>
    <w:rsid w:val="00F84DE5"/>
    <w:pPr>
      <w:tabs>
        <w:tab w:val="right" w:leader="dot" w:pos="9412"/>
      </w:tabs>
      <w:spacing w:before="120" w:after="0" w:line="240" w:lineRule="auto"/>
      <w:ind w:left="240" w:firstLine="567"/>
      <w:jc w:val="both"/>
    </w:pPr>
    <w:rPr>
      <w:rFonts w:ascii="Times New Roman" w:eastAsia="Times New Roman" w:hAnsi="Times New Roman" w:cs="Times New Roman"/>
      <w:i/>
      <w:sz w:val="20"/>
      <w:szCs w:val="20"/>
      <w:lang w:eastAsia="ru-RU"/>
    </w:rPr>
  </w:style>
  <w:style w:type="paragraph" w:customStyle="1" w:styleId="5f9">
    <w:name w:val="оглавление 5"/>
    <w:basedOn w:val="afd"/>
    <w:next w:val="afd"/>
    <w:autoRedefine/>
    <w:rsid w:val="00F84DE5"/>
    <w:pPr>
      <w:tabs>
        <w:tab w:val="right" w:leader="dot" w:pos="9412"/>
      </w:tabs>
      <w:spacing w:after="0" w:line="240" w:lineRule="auto"/>
      <w:ind w:left="960" w:firstLine="567"/>
      <w:jc w:val="both"/>
    </w:pPr>
    <w:rPr>
      <w:rFonts w:ascii="Times New Roman" w:eastAsia="Times New Roman" w:hAnsi="Times New Roman" w:cs="Times New Roman"/>
      <w:sz w:val="20"/>
      <w:szCs w:val="20"/>
      <w:lang w:eastAsia="ru-RU"/>
    </w:rPr>
  </w:style>
  <w:style w:type="paragraph" w:customStyle="1" w:styleId="6d">
    <w:name w:val="оглавление 6"/>
    <w:basedOn w:val="afd"/>
    <w:next w:val="afd"/>
    <w:autoRedefine/>
    <w:rsid w:val="00F84DE5"/>
    <w:pPr>
      <w:tabs>
        <w:tab w:val="right" w:leader="dot" w:pos="9412"/>
      </w:tabs>
      <w:spacing w:after="0" w:line="240" w:lineRule="auto"/>
      <w:ind w:left="1200" w:firstLine="567"/>
      <w:jc w:val="both"/>
    </w:pPr>
    <w:rPr>
      <w:rFonts w:ascii="Times New Roman" w:eastAsia="Times New Roman" w:hAnsi="Times New Roman" w:cs="Times New Roman"/>
      <w:sz w:val="20"/>
      <w:szCs w:val="20"/>
      <w:lang w:eastAsia="ru-RU"/>
    </w:rPr>
  </w:style>
  <w:style w:type="paragraph" w:customStyle="1" w:styleId="7b">
    <w:name w:val="оглавление 7"/>
    <w:basedOn w:val="afd"/>
    <w:next w:val="afd"/>
    <w:autoRedefine/>
    <w:rsid w:val="00F84DE5"/>
    <w:pPr>
      <w:tabs>
        <w:tab w:val="right" w:leader="dot" w:pos="9412"/>
      </w:tabs>
      <w:spacing w:after="0" w:line="240" w:lineRule="auto"/>
      <w:ind w:left="1440" w:firstLine="567"/>
      <w:jc w:val="both"/>
    </w:pPr>
    <w:rPr>
      <w:rFonts w:ascii="Times New Roman" w:eastAsia="Times New Roman" w:hAnsi="Times New Roman" w:cs="Times New Roman"/>
      <w:sz w:val="20"/>
      <w:szCs w:val="20"/>
      <w:lang w:eastAsia="ru-RU"/>
    </w:rPr>
  </w:style>
  <w:style w:type="paragraph" w:customStyle="1" w:styleId="89">
    <w:name w:val="оглавление 8"/>
    <w:basedOn w:val="afd"/>
    <w:next w:val="afd"/>
    <w:autoRedefine/>
    <w:rsid w:val="00F84DE5"/>
    <w:pPr>
      <w:tabs>
        <w:tab w:val="right" w:leader="dot" w:pos="9412"/>
      </w:tabs>
      <w:spacing w:after="0" w:line="240" w:lineRule="auto"/>
      <w:ind w:left="1680" w:firstLine="567"/>
      <w:jc w:val="both"/>
    </w:pPr>
    <w:rPr>
      <w:rFonts w:ascii="Times New Roman" w:eastAsia="Times New Roman" w:hAnsi="Times New Roman" w:cs="Times New Roman"/>
      <w:sz w:val="20"/>
      <w:szCs w:val="20"/>
      <w:lang w:eastAsia="ru-RU"/>
    </w:rPr>
  </w:style>
  <w:style w:type="paragraph" w:customStyle="1" w:styleId="98">
    <w:name w:val="оглавление 9"/>
    <w:basedOn w:val="afd"/>
    <w:next w:val="afd"/>
    <w:autoRedefine/>
    <w:rsid w:val="00F84DE5"/>
    <w:pPr>
      <w:tabs>
        <w:tab w:val="right" w:leader="dot" w:pos="9412"/>
      </w:tabs>
      <w:spacing w:after="0" w:line="240" w:lineRule="auto"/>
      <w:ind w:left="1920" w:firstLine="567"/>
      <w:jc w:val="both"/>
    </w:pPr>
    <w:rPr>
      <w:rFonts w:ascii="Times New Roman" w:eastAsia="Times New Roman" w:hAnsi="Times New Roman" w:cs="Times New Roman"/>
      <w:sz w:val="20"/>
      <w:szCs w:val="20"/>
      <w:lang w:eastAsia="ru-RU"/>
    </w:rPr>
  </w:style>
  <w:style w:type="paragraph" w:customStyle="1" w:styleId="afffffffffffffffffffffe">
    <w:name w:val="текст_мой"/>
    <w:basedOn w:val="afd"/>
    <w:rsid w:val="00F84DE5"/>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ffffffffffffffffffffff">
    <w:name w:val="абзац_ нумированный Знак"/>
    <w:rsid w:val="00F84DE5"/>
    <w:rPr>
      <w:sz w:val="28"/>
      <w:lang w:val="ru-RU" w:eastAsia="ru-RU"/>
    </w:rPr>
  </w:style>
  <w:style w:type="character" w:customStyle="1" w:styleId="WW8Num2z1">
    <w:name w:val="WW8Num2z1"/>
    <w:rsid w:val="00F84DE5"/>
    <w:rPr>
      <w:rFonts w:ascii="Times New Roman" w:hAnsi="Times New Roman"/>
    </w:rPr>
  </w:style>
  <w:style w:type="character" w:customStyle="1" w:styleId="3f3f3f3f3f3f3f3f3f3f3f3f3f3f3f3f3f3f3f">
    <w:name w:val="О3fс3fн3fо3fв3fн3fо3fй3f ш3fр3fи3fф3fт3f а3fб3fз3fа3fц3fа3f"/>
    <w:rsid w:val="00F84DE5"/>
    <w:rPr>
      <w:sz w:val="20"/>
    </w:rPr>
  </w:style>
  <w:style w:type="paragraph" w:customStyle="1" w:styleId="12a">
    <w:name w:val="Стиль 12 пт"/>
    <w:basedOn w:val="afd"/>
    <w:rsid w:val="00F84DE5"/>
    <w:pPr>
      <w:spacing w:before="120" w:after="0" w:line="240" w:lineRule="auto"/>
      <w:ind w:firstLine="709"/>
      <w:jc w:val="both"/>
    </w:pPr>
    <w:rPr>
      <w:rFonts w:ascii="Times New Roman" w:eastAsia="Times New Roman" w:hAnsi="Times New Roman" w:cs="Times New Roman"/>
      <w:sz w:val="26"/>
      <w:szCs w:val="20"/>
      <w:lang w:eastAsia="ru-RU"/>
    </w:rPr>
  </w:style>
  <w:style w:type="paragraph" w:customStyle="1" w:styleId="Normal3">
    <w:name w:val="Стиль Normal + полужирный"/>
    <w:basedOn w:val="afd"/>
    <w:rsid w:val="00F84DE5"/>
    <w:pPr>
      <w:spacing w:after="0" w:line="240" w:lineRule="auto"/>
      <w:ind w:left="-113" w:right="-113"/>
      <w:jc w:val="center"/>
    </w:pPr>
    <w:rPr>
      <w:rFonts w:ascii="Times New Roman" w:eastAsia="Times New Roman" w:hAnsi="Times New Roman" w:cs="Times New Roman"/>
      <w:b/>
      <w:sz w:val="20"/>
      <w:szCs w:val="20"/>
      <w:lang w:eastAsia="ru-RU"/>
    </w:rPr>
  </w:style>
  <w:style w:type="paragraph" w:customStyle="1" w:styleId="H4">
    <w:name w:val="H4"/>
    <w:basedOn w:val="afd"/>
    <w:next w:val="afd"/>
    <w:rsid w:val="00F84DE5"/>
    <w:pPr>
      <w:keepNext/>
      <w:spacing w:before="100" w:after="100" w:line="240" w:lineRule="auto"/>
      <w:outlineLvl w:val="4"/>
    </w:pPr>
    <w:rPr>
      <w:rFonts w:ascii="Times New Roman" w:eastAsia="Times New Roman" w:hAnsi="Times New Roman" w:cs="Times New Roman"/>
      <w:b/>
      <w:sz w:val="24"/>
      <w:szCs w:val="20"/>
      <w:lang w:eastAsia="ru-RU"/>
    </w:rPr>
  </w:style>
  <w:style w:type="paragraph" w:customStyle="1" w:styleId="OTCHET00">
    <w:name w:val="OTCHET_00"/>
    <w:basedOn w:val="2f4"/>
    <w:rsid w:val="00F84DE5"/>
    <w:pPr>
      <w:tabs>
        <w:tab w:val="num" w:pos="643"/>
        <w:tab w:val="left" w:pos="720"/>
        <w:tab w:val="left" w:pos="3402"/>
      </w:tabs>
      <w:spacing w:line="360" w:lineRule="auto"/>
      <w:ind w:left="643"/>
    </w:pPr>
  </w:style>
  <w:style w:type="paragraph" w:customStyle="1" w:styleId="229">
    <w:name w:val="Название22"/>
    <w:basedOn w:val="afd"/>
    <w:rsid w:val="00F84DE5"/>
    <w:pPr>
      <w:widowControl w:val="0"/>
      <w:spacing w:after="0" w:line="360" w:lineRule="auto"/>
      <w:jc w:val="center"/>
    </w:pPr>
    <w:rPr>
      <w:rFonts w:ascii="Times New Roman" w:eastAsia="Times New Roman" w:hAnsi="Times New Roman" w:cs="Times New Roman"/>
      <w:sz w:val="24"/>
      <w:szCs w:val="20"/>
      <w:lang w:eastAsia="ru-RU"/>
    </w:rPr>
  </w:style>
  <w:style w:type="paragraph" w:customStyle="1" w:styleId="affffffffffffffffffffff0">
    <w:name w:val="Список с балетами"/>
    <w:rsid w:val="00F84DE5"/>
    <w:pPr>
      <w:shd w:val="clear" w:color="auto" w:fill="FFFFFF"/>
      <w:tabs>
        <w:tab w:val="num" w:pos="680"/>
        <w:tab w:val="left" w:pos="744"/>
      </w:tabs>
      <w:autoSpaceDE w:val="0"/>
      <w:autoSpaceDN w:val="0"/>
      <w:adjustRightInd w:val="0"/>
      <w:spacing w:after="0" w:line="240" w:lineRule="auto"/>
      <w:ind w:left="754" w:hanging="357"/>
      <w:jc w:val="both"/>
      <w:outlineLvl w:val="0"/>
    </w:pPr>
    <w:rPr>
      <w:rFonts w:ascii="Times New Roman" w:eastAsia="Times New Roman" w:hAnsi="Times New Roman" w:cs="Times New Roman"/>
      <w:color w:val="000000"/>
      <w:kern w:val="24"/>
      <w:sz w:val="24"/>
      <w:szCs w:val="20"/>
      <w:lang w:eastAsia="ru-RU"/>
    </w:rPr>
  </w:style>
  <w:style w:type="paragraph" w:customStyle="1" w:styleId="11fa">
    <w:name w:val="Заголовок 11"/>
    <w:basedOn w:val="afd"/>
    <w:next w:val="afd"/>
    <w:rsid w:val="00F84DE5"/>
    <w:pPr>
      <w:keepNext/>
      <w:widowControl w:val="0"/>
      <w:spacing w:after="0" w:line="240" w:lineRule="auto"/>
    </w:pPr>
    <w:rPr>
      <w:rFonts w:ascii="Times New Roman" w:eastAsia="Times New Roman" w:hAnsi="Times New Roman" w:cs="Times New Roman"/>
      <w:sz w:val="28"/>
      <w:szCs w:val="20"/>
      <w:lang w:eastAsia="ru-RU"/>
    </w:rPr>
  </w:style>
  <w:style w:type="paragraph" w:customStyle="1" w:styleId="affffffffffffffffffffff1">
    <w:name w:val="Подподпункт"/>
    <w:basedOn w:val="afd"/>
    <w:rsid w:val="00F84DE5"/>
    <w:pPr>
      <w:tabs>
        <w:tab w:val="num" w:pos="5585"/>
      </w:tabs>
      <w:spacing w:after="0" w:line="240" w:lineRule="auto"/>
      <w:jc w:val="both"/>
    </w:pPr>
    <w:rPr>
      <w:rFonts w:ascii="Times New Roman" w:eastAsia="Times New Roman" w:hAnsi="Times New Roman" w:cs="Times New Roman"/>
      <w:sz w:val="24"/>
      <w:szCs w:val="20"/>
      <w:lang w:eastAsia="ru-RU"/>
    </w:rPr>
  </w:style>
  <w:style w:type="paragraph" w:customStyle="1" w:styleId="1090">
    <w:name w:val="Стиль Заголовок 1 + полужирный По левому краю Первая строка:  0.9..."/>
    <w:basedOn w:val="1b"/>
    <w:rsid w:val="00F84DE5"/>
    <w:pPr>
      <w:keepLines w:val="0"/>
      <w:spacing w:line="360" w:lineRule="auto"/>
      <w:ind w:firstLine="539"/>
      <w:jc w:val="left"/>
    </w:pPr>
    <w:rPr>
      <w:rFonts w:ascii="Cambria" w:hAnsi="Cambria"/>
      <w:caps/>
      <w:kern w:val="32"/>
      <w:sz w:val="32"/>
      <w:szCs w:val="20"/>
      <w:lang w:eastAsia="en-US"/>
    </w:rPr>
  </w:style>
  <w:style w:type="paragraph" w:customStyle="1" w:styleId="NormalVyvod">
    <w:name w:val="NormalVyvod"/>
    <w:basedOn w:val="afd"/>
    <w:rsid w:val="00F84DE5"/>
    <w:pPr>
      <w:tabs>
        <w:tab w:val="num" w:pos="2160"/>
      </w:tabs>
      <w:spacing w:after="0" w:line="240" w:lineRule="auto"/>
      <w:ind w:left="2160" w:hanging="180"/>
    </w:pPr>
    <w:rPr>
      <w:rFonts w:ascii="Times New Roman" w:eastAsia="Times New Roman" w:hAnsi="Times New Roman" w:cs="Times New Roman"/>
      <w:sz w:val="24"/>
      <w:szCs w:val="20"/>
      <w:lang w:eastAsia="ru-RU"/>
    </w:rPr>
  </w:style>
  <w:style w:type="paragraph" w:customStyle="1" w:styleId="affffffffffffffffffffff2">
    <w:name w:val="Список с балетами отступя"/>
    <w:basedOn w:val="affffffffffffffffffffff0"/>
    <w:rsid w:val="00F84DE5"/>
    <w:pPr>
      <w:tabs>
        <w:tab w:val="clear" w:pos="680"/>
        <w:tab w:val="clear" w:pos="744"/>
        <w:tab w:val="left" w:pos="720"/>
        <w:tab w:val="num" w:pos="1571"/>
        <w:tab w:val="num" w:pos="1620"/>
      </w:tabs>
      <w:ind w:left="1620" w:hanging="360"/>
    </w:pPr>
    <w:rPr>
      <w:szCs w:val="24"/>
    </w:rPr>
  </w:style>
  <w:style w:type="paragraph" w:customStyle="1" w:styleId="21f4">
    <w:name w:val="Заголовок 21"/>
    <w:basedOn w:val="1fd"/>
    <w:next w:val="1fd"/>
    <w:rsid w:val="00F84DE5"/>
    <w:pPr>
      <w:keepNext/>
      <w:jc w:val="right"/>
    </w:pPr>
    <w:rPr>
      <w:rFonts w:ascii="Times New Roman" w:hAnsi="Times New Roman"/>
      <w:b/>
      <w:i/>
      <w:snapToGrid/>
      <w:sz w:val="28"/>
      <w:szCs w:val="22"/>
    </w:rPr>
  </w:style>
  <w:style w:type="character" w:customStyle="1" w:styleId="1ffffffe">
    <w:name w:val="Основной шрифт абзаца1"/>
    <w:rsid w:val="00F84DE5"/>
  </w:style>
  <w:style w:type="paragraph" w:customStyle="1" w:styleId="1fffffff">
    <w:name w:val="Верхний колонтитул1"/>
    <w:basedOn w:val="1fd"/>
    <w:rsid w:val="00F84DE5"/>
    <w:pPr>
      <w:widowControl/>
      <w:tabs>
        <w:tab w:val="center" w:pos="4153"/>
        <w:tab w:val="right" w:pos="8306"/>
      </w:tabs>
    </w:pPr>
    <w:rPr>
      <w:rFonts w:ascii="Times New Roman" w:hAnsi="Times New Roman"/>
      <w:snapToGrid/>
      <w:kern w:val="16"/>
      <w:sz w:val="28"/>
      <w:szCs w:val="22"/>
    </w:rPr>
  </w:style>
  <w:style w:type="character" w:customStyle="1" w:styleId="1fffffff0">
    <w:name w:val="Номер страницы1"/>
    <w:rsid w:val="00F84DE5"/>
  </w:style>
  <w:style w:type="paragraph" w:customStyle="1" w:styleId="1fffffff1">
    <w:name w:val="Нижний колонтитул1"/>
    <w:basedOn w:val="1fd"/>
    <w:rsid w:val="00F84DE5"/>
    <w:pPr>
      <w:widowControl/>
      <w:tabs>
        <w:tab w:val="center" w:pos="4153"/>
        <w:tab w:val="right" w:pos="8306"/>
      </w:tabs>
    </w:pPr>
    <w:rPr>
      <w:rFonts w:ascii="Times New Roman" w:hAnsi="Times New Roman"/>
      <w:snapToGrid/>
      <w:sz w:val="28"/>
      <w:szCs w:val="22"/>
    </w:rPr>
  </w:style>
  <w:style w:type="character" w:customStyle="1" w:styleId="1fffffff2">
    <w:name w:val="Знак сноски1"/>
    <w:rsid w:val="00F84DE5"/>
    <w:rPr>
      <w:vertAlign w:val="superscript"/>
    </w:rPr>
  </w:style>
  <w:style w:type="paragraph" w:customStyle="1" w:styleId="2ffff8">
    <w:name w:val="Текст сноски2"/>
    <w:basedOn w:val="1fd"/>
    <w:rsid w:val="00F84DE5"/>
    <w:pPr>
      <w:widowControl/>
    </w:pPr>
    <w:rPr>
      <w:rFonts w:ascii="Times New Roman" w:hAnsi="Times New Roman"/>
      <w:snapToGrid/>
      <w:kern w:val="16"/>
      <w:sz w:val="22"/>
      <w:szCs w:val="22"/>
    </w:rPr>
  </w:style>
  <w:style w:type="paragraph" w:customStyle="1" w:styleId="11fb">
    <w:name w:val="Основной текст11"/>
    <w:basedOn w:val="1fd"/>
    <w:rsid w:val="00F84DE5"/>
    <w:pPr>
      <w:jc w:val="center"/>
    </w:pPr>
    <w:rPr>
      <w:rFonts w:ascii="Times New Roman" w:hAnsi="Times New Roman"/>
      <w:b/>
      <w:snapToGrid/>
      <w:sz w:val="28"/>
      <w:szCs w:val="22"/>
    </w:rPr>
  </w:style>
  <w:style w:type="paragraph" w:customStyle="1" w:styleId="Iaudfb">
    <w:name w:val="Iau?.d/fb"/>
    <w:rsid w:val="00F84DE5"/>
    <w:pPr>
      <w:widowControl w:val="0"/>
      <w:spacing w:after="0" w:line="240" w:lineRule="auto"/>
      <w:ind w:firstLine="709"/>
      <w:jc w:val="both"/>
    </w:pPr>
    <w:rPr>
      <w:rFonts w:ascii="Times New Roman" w:eastAsia="Times New Roman" w:hAnsi="Times New Roman" w:cs="Times New Roman"/>
      <w:sz w:val="24"/>
      <w:szCs w:val="20"/>
      <w:lang w:eastAsia="ru-RU"/>
    </w:rPr>
  </w:style>
  <w:style w:type="paragraph" w:customStyle="1" w:styleId="1fffffff3">
    <w:name w:val="Текст1"/>
    <w:basedOn w:val="afd"/>
    <w:rsid w:val="00F84DE5"/>
    <w:pPr>
      <w:widowControl w:val="0"/>
      <w:spacing w:after="0" w:line="240" w:lineRule="auto"/>
    </w:pPr>
    <w:rPr>
      <w:rFonts w:ascii="Courier New" w:eastAsia="Times New Roman" w:hAnsi="Courier New" w:cs="Times New Roman"/>
      <w:sz w:val="20"/>
      <w:szCs w:val="20"/>
      <w:lang w:eastAsia="ru-RU"/>
    </w:rPr>
  </w:style>
  <w:style w:type="paragraph" w:customStyle="1" w:styleId="BlockQuotation">
    <w:name w:val="Block Quotation"/>
    <w:basedOn w:val="afd"/>
    <w:rsid w:val="00F84DE5"/>
    <w:pPr>
      <w:widowControl w:val="0"/>
      <w:spacing w:before="120" w:after="0" w:line="240" w:lineRule="auto"/>
      <w:ind w:left="720" w:right="566"/>
      <w:jc w:val="center"/>
    </w:pPr>
    <w:rPr>
      <w:rFonts w:ascii="Times New Roman" w:eastAsia="Times New Roman" w:hAnsi="Times New Roman" w:cs="Times New Roman"/>
      <w:b/>
      <w:sz w:val="28"/>
      <w:szCs w:val="20"/>
      <w:lang w:eastAsia="ru-RU"/>
    </w:rPr>
  </w:style>
  <w:style w:type="paragraph" w:customStyle="1" w:styleId="affffffffffffffffffffff3">
    <w:name w:val="Нормальный"/>
    <w:rsid w:val="00F84DE5"/>
    <w:pPr>
      <w:widowControl w:val="0"/>
      <w:spacing w:after="0" w:line="240" w:lineRule="auto"/>
    </w:pPr>
    <w:rPr>
      <w:rFonts w:ascii="Times New Roman" w:eastAsia="Times New Roman" w:hAnsi="Times New Roman" w:cs="Times New Roman"/>
      <w:sz w:val="20"/>
      <w:szCs w:val="20"/>
      <w:lang w:eastAsia="ru-RU"/>
    </w:rPr>
  </w:style>
  <w:style w:type="character" w:customStyle="1" w:styleId="affffffffffffffffffffff4">
    <w:name w:val="знак сноски"/>
    <w:rsid w:val="00F84DE5"/>
    <w:rPr>
      <w:vertAlign w:val="superscript"/>
    </w:rPr>
  </w:style>
  <w:style w:type="paragraph" w:customStyle="1" w:styleId="2ffff9">
    <w:name w:val="сновной текст 2"/>
    <w:basedOn w:val="afd"/>
    <w:rsid w:val="00F84DE5"/>
    <w:pPr>
      <w:widowControl w:val="0"/>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fffffffffffffffffffff5">
    <w:name w:val="Готовый"/>
    <w:basedOn w:val="afd"/>
    <w:rsid w:val="00F84DE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z w:val="20"/>
      <w:szCs w:val="20"/>
      <w:lang w:eastAsia="ru-RU"/>
    </w:rPr>
  </w:style>
  <w:style w:type="paragraph" w:customStyle="1" w:styleId="4f8">
    <w:name w:val="заголовок 4"/>
    <w:basedOn w:val="afd"/>
    <w:next w:val="afd"/>
    <w:rsid w:val="00F84DE5"/>
    <w:pPr>
      <w:keepNext/>
      <w:spacing w:after="0" w:line="240" w:lineRule="auto"/>
      <w:jc w:val="center"/>
    </w:pPr>
    <w:rPr>
      <w:rFonts w:ascii="Times New Roman" w:eastAsia="Times New Roman" w:hAnsi="Times New Roman" w:cs="Times New Roman"/>
      <w:b/>
      <w:sz w:val="26"/>
      <w:szCs w:val="20"/>
      <w:lang w:eastAsia="ru-RU"/>
    </w:rPr>
  </w:style>
  <w:style w:type="paragraph" w:customStyle="1" w:styleId="BodyTextIndent22">
    <w:name w:val="Body Text Indent 22"/>
    <w:basedOn w:val="afd"/>
    <w:rsid w:val="00F84DE5"/>
    <w:pPr>
      <w:widowControl w:val="0"/>
      <w:spacing w:after="0" w:line="240" w:lineRule="auto"/>
      <w:ind w:firstLine="709"/>
      <w:jc w:val="both"/>
    </w:pPr>
    <w:rPr>
      <w:rFonts w:ascii="Times New Roman" w:eastAsia="Times New Roman" w:hAnsi="Times New Roman" w:cs="Times New Roman"/>
      <w:color w:val="000000"/>
      <w:sz w:val="28"/>
      <w:szCs w:val="20"/>
      <w:lang w:eastAsia="ru-RU"/>
    </w:rPr>
  </w:style>
  <w:style w:type="character" w:customStyle="1" w:styleId="1fffffff4">
    <w:name w:val="С1"/>
    <w:rsid w:val="00F84DE5"/>
    <w:rPr>
      <w:b/>
    </w:rPr>
  </w:style>
  <w:style w:type="paragraph" w:customStyle="1" w:styleId="affffffffffffffffffffff6">
    <w:name w:val="Абзац обычный"/>
    <w:basedOn w:val="afd"/>
    <w:rsid w:val="00F84DE5"/>
    <w:pPr>
      <w:shd w:val="clear" w:color="auto" w:fill="FFFFFF"/>
      <w:autoSpaceDE w:val="0"/>
      <w:autoSpaceDN w:val="0"/>
      <w:adjustRightInd w:val="0"/>
      <w:spacing w:after="0" w:line="240" w:lineRule="auto"/>
      <w:ind w:firstLine="397"/>
      <w:jc w:val="both"/>
      <w:outlineLvl w:val="0"/>
    </w:pPr>
    <w:rPr>
      <w:rFonts w:ascii="Times New Roman" w:eastAsia="Times New Roman" w:hAnsi="Times New Roman" w:cs="Times New Roman"/>
      <w:color w:val="000000"/>
      <w:kern w:val="24"/>
      <w:sz w:val="24"/>
      <w:szCs w:val="24"/>
      <w:lang w:eastAsia="ru-RU"/>
    </w:rPr>
  </w:style>
  <w:style w:type="paragraph" w:customStyle="1" w:styleId="affffffffffffffffffffff7">
    <w:name w:val="текст сноски Знак Знак Знак"/>
    <w:basedOn w:val="afffffffffffff4"/>
    <w:autoRedefine/>
    <w:rsid w:val="00F84DE5"/>
    <w:pPr>
      <w:keepNext/>
      <w:widowControl w:val="0"/>
      <w:ind w:firstLine="0"/>
      <w:jc w:val="right"/>
    </w:pPr>
    <w:rPr>
      <w:sz w:val="28"/>
      <w:szCs w:val="28"/>
    </w:rPr>
  </w:style>
  <w:style w:type="paragraph" w:customStyle="1" w:styleId="affffffffffffffffffffff8">
    <w:name w:val="Название рисунка ГД"/>
    <w:basedOn w:val="afd"/>
    <w:next w:val="afd"/>
    <w:autoRedefine/>
    <w:rsid w:val="00F84DE5"/>
    <w:pPr>
      <w:keepNext/>
      <w:spacing w:after="60" w:line="240" w:lineRule="auto"/>
      <w:jc w:val="center"/>
    </w:pPr>
    <w:rPr>
      <w:rFonts w:ascii="Times New Roman" w:eastAsia="Times New Roman" w:hAnsi="Times New Roman" w:cs="Times New Roman"/>
      <w:b/>
      <w:sz w:val="24"/>
      <w:szCs w:val="28"/>
      <w:lang w:eastAsia="ru-RU"/>
    </w:rPr>
  </w:style>
  <w:style w:type="character" w:customStyle="1" w:styleId="affffffffffffffffffffff9">
    <w:name w:val="Абзац обычный Знак"/>
    <w:rsid w:val="00F84DE5"/>
    <w:rPr>
      <w:color w:val="000000"/>
      <w:kern w:val="24"/>
      <w:sz w:val="24"/>
      <w:lang w:val="ru-RU" w:eastAsia="ru-RU"/>
    </w:rPr>
  </w:style>
  <w:style w:type="paragraph" w:customStyle="1" w:styleId="affffffffffffffffffffffa">
    <w:name w:val="ячейка"/>
    <w:basedOn w:val="afd"/>
    <w:rsid w:val="00F84DE5"/>
    <w:pPr>
      <w:framePr w:hSpace="180" w:wrap="around" w:vAnchor="text" w:hAnchor="margin" w:xAlign="center" w:y="158"/>
      <w:tabs>
        <w:tab w:val="num" w:pos="1260"/>
      </w:tabs>
      <w:spacing w:after="0" w:line="240" w:lineRule="auto"/>
      <w:ind w:left="1260" w:hanging="360"/>
    </w:pPr>
    <w:rPr>
      <w:rFonts w:ascii="Verdana" w:eastAsia="Times New Roman" w:hAnsi="Verdana" w:cs="Times New Roman"/>
      <w:lang w:eastAsia="ru-RU"/>
    </w:rPr>
  </w:style>
  <w:style w:type="paragraph" w:customStyle="1" w:styleId="Text0">
    <w:name w:val="Text"/>
    <w:basedOn w:val="afd"/>
    <w:rsid w:val="00F84DE5"/>
    <w:pPr>
      <w:spacing w:before="60" w:after="0" w:line="240" w:lineRule="auto"/>
      <w:ind w:firstLine="720"/>
      <w:jc w:val="both"/>
    </w:pPr>
    <w:rPr>
      <w:rFonts w:ascii="Times New Roman" w:eastAsia="Times New Roman" w:hAnsi="Times New Roman" w:cs="Times New Roman"/>
      <w:sz w:val="24"/>
      <w:szCs w:val="24"/>
      <w:lang w:eastAsia="ru-RU"/>
    </w:rPr>
  </w:style>
  <w:style w:type="paragraph" w:customStyle="1" w:styleId="affffffffffffffffffffffb">
    <w:name w:val="ячейка вправо"/>
    <w:basedOn w:val="afd"/>
    <w:rsid w:val="00F84DE5"/>
    <w:pPr>
      <w:shd w:val="clear" w:color="auto" w:fill="FFFFFF"/>
      <w:autoSpaceDE w:val="0"/>
      <w:autoSpaceDN w:val="0"/>
      <w:adjustRightInd w:val="0"/>
      <w:spacing w:after="0" w:line="240" w:lineRule="auto"/>
      <w:jc w:val="right"/>
    </w:pPr>
    <w:rPr>
      <w:rFonts w:ascii="Verdana" w:eastAsia="Times New Roman" w:hAnsi="Verdana" w:cs="Times New Roman"/>
      <w:i/>
      <w:iCs/>
      <w:color w:val="000000"/>
      <w:sz w:val="20"/>
      <w:szCs w:val="20"/>
      <w:lang w:eastAsia="ru-RU"/>
    </w:rPr>
  </w:style>
  <w:style w:type="paragraph" w:customStyle="1" w:styleId="affffffffffffffffffffffc">
    <w:name w:val="Знак Знак Знак Знак Знак Знак Знак Знак Знак"/>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ffffffffffffd">
    <w:name w:val="Знак Знак Знак Знак Знак Знак Знак Знак Знак Знак"/>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Main">
    <w:name w:val="Main"/>
    <w:rsid w:val="00F84DE5"/>
    <w:pPr>
      <w:widowControl w:val="0"/>
      <w:spacing w:after="0" w:line="360" w:lineRule="auto"/>
      <w:ind w:firstLine="709"/>
      <w:jc w:val="both"/>
    </w:pPr>
    <w:rPr>
      <w:rFonts w:ascii="Times New Roman" w:eastAsia="Times New Roman" w:hAnsi="Times New Roman" w:cs="Times New Roman"/>
      <w:sz w:val="24"/>
      <w:szCs w:val="20"/>
      <w:lang w:eastAsia="ru-RU"/>
    </w:rPr>
  </w:style>
  <w:style w:type="paragraph" w:customStyle="1" w:styleId="2ffffa">
    <w:name w:val="???????? ????? 2"/>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p8">
    <w:name w:val="p8"/>
    <w:basedOn w:val="afd"/>
    <w:rsid w:val="00F84DE5"/>
    <w:pPr>
      <w:spacing w:after="0" w:line="240" w:lineRule="auto"/>
      <w:ind w:firstLine="225"/>
      <w:jc w:val="both"/>
    </w:pPr>
    <w:rPr>
      <w:rFonts w:ascii="Times New Roman" w:eastAsia="Times New Roman" w:hAnsi="Times New Roman" w:cs="Times New Roman"/>
      <w:sz w:val="24"/>
      <w:szCs w:val="24"/>
      <w:lang w:eastAsia="ru-RU"/>
    </w:rPr>
  </w:style>
  <w:style w:type="character" w:customStyle="1" w:styleId="t21">
    <w:name w:val="t21"/>
    <w:rsid w:val="00F84DE5"/>
    <w:rPr>
      <w:rFonts w:ascii="Times New Roman" w:hAnsi="Times New Roman"/>
      <w:color w:val="884706"/>
      <w:sz w:val="24"/>
    </w:rPr>
  </w:style>
  <w:style w:type="character" w:customStyle="1" w:styleId="99">
    <w:name w:val="Знак Знак9"/>
    <w:rsid w:val="00F84DE5"/>
    <w:rPr>
      <w:b/>
      <w:i/>
      <w:sz w:val="26"/>
      <w:lang w:val="ru-RU" w:eastAsia="ru-RU"/>
    </w:rPr>
  </w:style>
  <w:style w:type="paragraph" w:customStyle="1" w:styleId="1414">
    <w:name w:val="Стиль 14 пт По ширине Первая строка:  1 см"/>
    <w:basedOn w:val="afd"/>
    <w:rsid w:val="00F84DE5"/>
    <w:pPr>
      <w:spacing w:after="0" w:line="240" w:lineRule="auto"/>
      <w:ind w:firstLine="851"/>
      <w:jc w:val="both"/>
    </w:pPr>
    <w:rPr>
      <w:rFonts w:ascii="Times New Roman" w:eastAsia="Times New Roman" w:hAnsi="Times New Roman" w:cs="Times New Roman"/>
      <w:sz w:val="28"/>
      <w:szCs w:val="20"/>
      <w:lang w:eastAsia="ru-RU"/>
    </w:rPr>
  </w:style>
  <w:style w:type="character" w:customStyle="1" w:styleId="affffffffffffffffffffffe">
    <w:name w:val="рис Знак Знак"/>
    <w:locked/>
    <w:rsid w:val="00F84DE5"/>
    <w:rPr>
      <w:sz w:val="28"/>
    </w:rPr>
  </w:style>
  <w:style w:type="paragraph" w:customStyle="1" w:styleId="afffffffffffffffffffffff">
    <w:name w:val="Нв"/>
    <w:basedOn w:val="aff8"/>
    <w:rsid w:val="00F84DE5"/>
    <w:pPr>
      <w:spacing w:after="0"/>
      <w:jc w:val="center"/>
    </w:pPr>
    <w:rPr>
      <w:sz w:val="28"/>
      <w:szCs w:val="20"/>
    </w:rPr>
  </w:style>
  <w:style w:type="paragraph" w:customStyle="1" w:styleId="1fffffff5">
    <w:name w:val="Стиль Загол 1"/>
    <w:basedOn w:val="1b"/>
    <w:rsid w:val="00F84DE5"/>
    <w:pPr>
      <w:keepLines w:val="0"/>
      <w:pageBreakBefore/>
      <w:spacing w:line="360" w:lineRule="auto"/>
      <w:ind w:firstLine="0"/>
      <w:jc w:val="both"/>
    </w:pPr>
    <w:rPr>
      <w:rFonts w:ascii="Cambria" w:hAnsi="Cambria"/>
      <w:caps/>
      <w:kern w:val="28"/>
      <w:sz w:val="22"/>
      <w:szCs w:val="22"/>
      <w:lang w:eastAsia="en-US"/>
    </w:rPr>
  </w:style>
  <w:style w:type="paragraph" w:customStyle="1" w:styleId="jcy">
    <w:name w:val="jcy"/>
    <w:basedOn w:val="afffff3"/>
    <w:rsid w:val="00F84DE5"/>
    <w:pPr>
      <w:tabs>
        <w:tab w:val="num" w:pos="1287"/>
      </w:tabs>
      <w:spacing w:after="0" w:line="240" w:lineRule="auto"/>
      <w:ind w:left="1287" w:hanging="360"/>
      <w:jc w:val="both"/>
    </w:pPr>
    <w:rPr>
      <w:rFonts w:ascii="Times New Roman" w:eastAsia="Times New Roman" w:hAnsi="Times New Roman" w:cs="Times New Roman"/>
      <w:sz w:val="28"/>
      <w:szCs w:val="20"/>
      <w:lang w:eastAsia="ru-RU"/>
    </w:rPr>
  </w:style>
  <w:style w:type="character" w:customStyle="1" w:styleId="03">
    <w:name w:val="Стиль 0 пт Черный Узор: Нет (Черный) Граница: : (Без границ)"/>
    <w:rsid w:val="00F84DE5"/>
    <w:rPr>
      <w:color w:val="000000"/>
      <w:w w:val="0"/>
      <w:sz w:val="28"/>
      <w:u w:color="000000"/>
      <w:bdr w:val="none" w:sz="0" w:space="0" w:color="000000"/>
      <w:shd w:val="clear" w:color="000000" w:fill="000000"/>
    </w:rPr>
  </w:style>
  <w:style w:type="paragraph" w:customStyle="1" w:styleId="afffffffffffffffffffffff0">
    <w:name w:val="Сон"/>
    <w:basedOn w:val="3c"/>
    <w:rsid w:val="00F84DE5"/>
    <w:pPr>
      <w:spacing w:line="240" w:lineRule="auto"/>
      <w:ind w:firstLine="567"/>
    </w:pPr>
    <w:rPr>
      <w:sz w:val="28"/>
      <w:szCs w:val="28"/>
      <w:lang w:val="x-none" w:eastAsia="x-none"/>
    </w:rPr>
  </w:style>
  <w:style w:type="paragraph" w:customStyle="1" w:styleId="afffffffffffffffffffffff1">
    <w:name w:val="Краткий обратный адрес"/>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afffffffffffffffffffffff2">
    <w:name w:val="внутри табл"/>
    <w:basedOn w:val="afd"/>
    <w:link w:val="afffffffffffffffffffffff3"/>
    <w:rsid w:val="00F84DE5"/>
    <w:pPr>
      <w:spacing w:after="0" w:line="240" w:lineRule="auto"/>
      <w:ind w:firstLine="851"/>
      <w:jc w:val="center"/>
    </w:pPr>
    <w:rPr>
      <w:rFonts w:ascii="Times New Roman" w:eastAsia="Times New Roman" w:hAnsi="Times New Roman" w:cs="Times New Roman"/>
      <w:sz w:val="28"/>
      <w:szCs w:val="20"/>
      <w:lang w:val="x-none"/>
    </w:rPr>
  </w:style>
  <w:style w:type="character" w:customStyle="1" w:styleId="afffffffffffffffffffffff3">
    <w:name w:val="внутри табл Знак"/>
    <w:link w:val="afffffffffffffffffffffff2"/>
    <w:locked/>
    <w:rsid w:val="00F84DE5"/>
    <w:rPr>
      <w:rFonts w:ascii="Times New Roman" w:eastAsia="Times New Roman" w:hAnsi="Times New Roman" w:cs="Times New Roman"/>
      <w:sz w:val="28"/>
      <w:szCs w:val="20"/>
      <w:lang w:val="x-none"/>
    </w:rPr>
  </w:style>
  <w:style w:type="paragraph" w:customStyle="1" w:styleId="afffffffffffffffffffffff4">
    <w:name w:val="Основнъ"/>
    <w:basedOn w:val="affd"/>
    <w:rsid w:val="00F84DE5"/>
    <w:pPr>
      <w:ind w:left="708" w:firstLine="0"/>
    </w:pPr>
    <w:rPr>
      <w:sz w:val="24"/>
      <w:szCs w:val="20"/>
    </w:rPr>
  </w:style>
  <w:style w:type="paragraph" w:customStyle="1" w:styleId="-d">
    <w:name w:val="&quot;Молочная воложка&quot; – месторождение песка и песчано-гравийной смеси расположено в существовавшей ранее одноименной судоходной протоке реки Волга"/>
    <w:aliases w:val="ныне у правого берега Куйбышевского водохранилища,вдоль с. Верхний Услон,в 0,5 км к востоку от него. Географ"/>
    <w:basedOn w:val="aff8"/>
    <w:rsid w:val="00F84DE5"/>
    <w:pPr>
      <w:spacing w:after="0"/>
      <w:ind w:firstLine="851"/>
      <w:jc w:val="both"/>
    </w:pPr>
    <w:rPr>
      <w:sz w:val="22"/>
      <w:szCs w:val="22"/>
    </w:rPr>
  </w:style>
  <w:style w:type="paragraph" w:customStyle="1" w:styleId="11fc">
    <w:name w:val="Текст11"/>
    <w:basedOn w:val="afd"/>
    <w:rsid w:val="00F84DE5"/>
    <w:pPr>
      <w:suppressAutoHyphens/>
      <w:spacing w:after="0" w:line="240" w:lineRule="auto"/>
    </w:pPr>
    <w:rPr>
      <w:rFonts w:ascii="Courier New" w:eastAsia="Times New Roman" w:hAnsi="Courier New" w:cs="Courier New"/>
      <w:sz w:val="20"/>
      <w:szCs w:val="20"/>
      <w:lang w:eastAsia="ar-SA"/>
    </w:rPr>
  </w:style>
  <w:style w:type="paragraph" w:customStyle="1" w:styleId="2116">
    <w:name w:val="Основной текст с отступом 211"/>
    <w:basedOn w:val="afd"/>
    <w:rsid w:val="00F84DE5"/>
    <w:pPr>
      <w:suppressAutoHyphens/>
      <w:spacing w:after="0" w:line="240" w:lineRule="auto"/>
      <w:ind w:firstLine="567"/>
    </w:pPr>
    <w:rPr>
      <w:rFonts w:ascii="Times New Roman" w:eastAsia="Times New Roman" w:hAnsi="Times New Roman" w:cs="Times New Roman"/>
      <w:sz w:val="28"/>
      <w:szCs w:val="20"/>
      <w:lang w:eastAsia="ar-SA"/>
    </w:rPr>
  </w:style>
  <w:style w:type="paragraph" w:customStyle="1" w:styleId="3115">
    <w:name w:val="Основной текст 311"/>
    <w:basedOn w:val="afd"/>
    <w:rsid w:val="00F84DE5"/>
    <w:pPr>
      <w:suppressAutoHyphens/>
      <w:spacing w:after="0" w:line="240" w:lineRule="auto"/>
      <w:jc w:val="both"/>
    </w:pPr>
    <w:rPr>
      <w:rFonts w:ascii="Times New Roman" w:eastAsia="Times New Roman" w:hAnsi="Times New Roman" w:cs="Times New Roman"/>
      <w:sz w:val="20"/>
      <w:szCs w:val="20"/>
      <w:lang w:eastAsia="ar-SA"/>
    </w:rPr>
  </w:style>
  <w:style w:type="table" w:customStyle="1" w:styleId="Calendar1">
    <w:name w:val="Calendar 1"/>
    <w:qFormat/>
    <w:rsid w:val="00F84DE5"/>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Calendar11">
    <w:name w:val="Calendar 11"/>
    <w:qFormat/>
    <w:rsid w:val="00F84DE5"/>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2180">
    <w:name w:val="Сетка таблицы218"/>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fffffff5">
    <w:name w:val="Стиль"/>
    <w:rsid w:val="00F84DE5"/>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Noeeu1">
    <w:name w:val="Noeeu1"/>
    <w:basedOn w:val="afd"/>
    <w:rsid w:val="00F84DE5"/>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ffffffffffffffffffffff6">
    <w:name w:val="Стиль РПС + полужирный курсив Знак"/>
    <w:rsid w:val="00F84DE5"/>
    <w:rPr>
      <w:sz w:val="28"/>
    </w:rPr>
  </w:style>
  <w:style w:type="paragraph" w:customStyle="1" w:styleId="Normal10-022">
    <w:name w:val="Стиль Normal + 10 пт полужирный По центру Слева:  -02 см Справ...2"/>
    <w:basedOn w:val="1fd"/>
    <w:rsid w:val="00F84DE5"/>
    <w:pPr>
      <w:widowControl/>
      <w:snapToGrid w:val="0"/>
      <w:ind w:left="-113" w:right="-113"/>
      <w:jc w:val="center"/>
    </w:pPr>
    <w:rPr>
      <w:rFonts w:ascii="Times New Roman" w:hAnsi="Times New Roman"/>
      <w:b/>
      <w:bCs/>
      <w:snapToGrid/>
      <w:sz w:val="22"/>
      <w:szCs w:val="22"/>
    </w:rPr>
  </w:style>
  <w:style w:type="paragraph" w:customStyle="1" w:styleId="5Arial">
    <w:name w:val="Стиль Заголовок 5 + Arial"/>
    <w:basedOn w:val="5"/>
    <w:rsid w:val="00F84DE5"/>
    <w:pPr>
      <w:keepLines w:val="0"/>
      <w:widowControl w:val="0"/>
      <w:numPr>
        <w:ilvl w:val="0"/>
        <w:numId w:val="0"/>
      </w:numPr>
      <w:autoSpaceDE w:val="0"/>
      <w:autoSpaceDN w:val="0"/>
      <w:adjustRightInd w:val="0"/>
      <w:spacing w:before="360" w:after="60" w:line="240" w:lineRule="auto"/>
    </w:pPr>
    <w:rPr>
      <w:rFonts w:ascii="Arial" w:eastAsia="Times New Roman" w:hAnsi="Arial" w:cs="Times New Roman"/>
      <w:b/>
      <w:bCs/>
      <w:color w:val="auto"/>
      <w:sz w:val="26"/>
      <w:szCs w:val="26"/>
      <w:lang w:eastAsia="ru-RU"/>
    </w:rPr>
  </w:style>
  <w:style w:type="paragraph" w:customStyle="1" w:styleId="afffffffffffffffffffffff7">
    <w:name w:val="Подлежащее таблицы"/>
    <w:basedOn w:val="afd"/>
    <w:rsid w:val="00F84DE5"/>
    <w:pPr>
      <w:spacing w:before="120" w:after="0" w:line="240" w:lineRule="exact"/>
      <w:ind w:left="113" w:hanging="113"/>
      <w:jc w:val="both"/>
    </w:pPr>
    <w:rPr>
      <w:rFonts w:ascii="Arial" w:eastAsia="Times New Roman" w:hAnsi="Arial" w:cs="Times New Roman"/>
      <w:sz w:val="20"/>
      <w:szCs w:val="20"/>
      <w:lang w:eastAsia="ru-RU"/>
    </w:rPr>
  </w:style>
  <w:style w:type="paragraph" w:customStyle="1" w:styleId="afffffffffffffffffffffff8">
    <w:name w:val="лист"/>
    <w:basedOn w:val="afd"/>
    <w:rsid w:val="00F84DE5"/>
    <w:pPr>
      <w:spacing w:before="120" w:after="0" w:line="240" w:lineRule="auto"/>
      <w:ind w:firstLine="720"/>
      <w:jc w:val="both"/>
    </w:pPr>
    <w:rPr>
      <w:rFonts w:ascii="Times New Roman" w:eastAsia="Times New Roman" w:hAnsi="Times New Roman" w:cs="Times New Roman"/>
      <w:sz w:val="26"/>
      <w:szCs w:val="20"/>
      <w:lang w:eastAsia="ru-RU"/>
    </w:rPr>
  </w:style>
  <w:style w:type="paragraph" w:customStyle="1" w:styleId="afffffffffffffffffffffff9">
    <w:name w:val="Единицы"/>
    <w:basedOn w:val="afd"/>
    <w:rsid w:val="00F84DE5"/>
    <w:pPr>
      <w:keepNext/>
      <w:spacing w:before="120" w:after="60" w:line="240" w:lineRule="auto"/>
      <w:ind w:firstLine="709"/>
      <w:jc w:val="center"/>
    </w:pPr>
    <w:rPr>
      <w:rFonts w:ascii="Arial" w:eastAsia="Times New Roman" w:hAnsi="Arial" w:cs="Times New Roman"/>
      <w:szCs w:val="20"/>
      <w:lang w:eastAsia="ru-RU"/>
    </w:rPr>
  </w:style>
  <w:style w:type="paragraph" w:customStyle="1" w:styleId="afffffffffffffffffffffffa">
    <w:name w:val="название таблицы"/>
    <w:basedOn w:val="afd"/>
    <w:rsid w:val="00F84DE5"/>
    <w:pPr>
      <w:spacing w:before="120" w:after="0" w:line="240" w:lineRule="auto"/>
      <w:ind w:firstLine="709"/>
      <w:jc w:val="right"/>
    </w:pPr>
    <w:rPr>
      <w:rFonts w:ascii="Times New Roman" w:eastAsia="Times New Roman" w:hAnsi="Times New Roman" w:cs="Times New Roman"/>
      <w:b/>
      <w:sz w:val="26"/>
      <w:szCs w:val="28"/>
      <w:lang w:eastAsia="ru-RU"/>
    </w:rPr>
  </w:style>
  <w:style w:type="paragraph" w:customStyle="1" w:styleId="1fffffff6">
    <w:name w:val="Приложение1"/>
    <w:basedOn w:val="afd"/>
    <w:rsid w:val="00F84DE5"/>
    <w:pPr>
      <w:spacing w:before="120" w:after="0" w:line="240" w:lineRule="auto"/>
      <w:ind w:firstLine="709"/>
      <w:jc w:val="center"/>
    </w:pPr>
    <w:rPr>
      <w:rFonts w:ascii="Times New Roman" w:eastAsia="Times New Roman" w:hAnsi="Times New Roman" w:cs="Times New Roman"/>
      <w:b/>
      <w:bCs/>
      <w:caps/>
      <w:szCs w:val="28"/>
      <w:lang w:eastAsia="ru-RU"/>
    </w:rPr>
  </w:style>
  <w:style w:type="paragraph" w:customStyle="1" w:styleId="1fffffff7">
    <w:name w:val="Список1"/>
    <w:basedOn w:val="afd"/>
    <w:rsid w:val="00F84DE5"/>
    <w:pPr>
      <w:tabs>
        <w:tab w:val="num" w:pos="360"/>
      </w:tabs>
      <w:spacing w:before="120" w:after="0" w:line="240" w:lineRule="auto"/>
      <w:ind w:firstLine="709"/>
      <w:jc w:val="both"/>
    </w:pPr>
    <w:rPr>
      <w:rFonts w:ascii="Times New Roman" w:eastAsia="Times New Roman" w:hAnsi="Times New Roman" w:cs="Times New Roman"/>
      <w:sz w:val="26"/>
      <w:szCs w:val="24"/>
      <w:lang w:eastAsia="ru-RU"/>
    </w:rPr>
  </w:style>
  <w:style w:type="paragraph" w:customStyle="1" w:styleId="1fffffff8">
    <w:name w:val="Стиль Название объекта + По центру1"/>
    <w:basedOn w:val="affffb"/>
    <w:rsid w:val="00F84DE5"/>
    <w:pPr>
      <w:spacing w:after="0"/>
      <w:jc w:val="center"/>
      <w:outlineLvl w:val="4"/>
    </w:pPr>
    <w:rPr>
      <w:rFonts w:ascii="Times New Roman" w:eastAsia="Times New Roman" w:hAnsi="Times New Roman" w:cs="Times New Roman"/>
      <w:i w:val="0"/>
      <w:iCs w:val="0"/>
      <w:color w:val="auto"/>
      <w:sz w:val="26"/>
      <w:szCs w:val="20"/>
      <w:lang w:eastAsia="ru-RU"/>
    </w:rPr>
  </w:style>
  <w:style w:type="paragraph" w:customStyle="1" w:styleId="afffffffffffffffffffffffb">
    <w:name w:val="рисунок"/>
    <w:basedOn w:val="afd"/>
    <w:rsid w:val="00F84DE5"/>
    <w:pPr>
      <w:spacing w:before="120" w:after="0" w:line="360" w:lineRule="auto"/>
      <w:ind w:firstLine="567"/>
      <w:jc w:val="both"/>
    </w:pPr>
    <w:rPr>
      <w:rFonts w:ascii="Times New Roman" w:eastAsia="Times New Roman" w:hAnsi="Times New Roman" w:cs="Times New Roman"/>
      <w:b/>
      <w:bCs/>
      <w:sz w:val="26"/>
      <w:szCs w:val="24"/>
      <w:lang w:eastAsia="ru-RU"/>
    </w:rPr>
  </w:style>
  <w:style w:type="paragraph" w:customStyle="1" w:styleId="afffffffffffffffffffffffc">
    <w:name w:val="Обычный заголовок"/>
    <w:basedOn w:val="afd"/>
    <w:rsid w:val="00F84DE5"/>
    <w:pPr>
      <w:autoSpaceDE w:val="0"/>
      <w:autoSpaceDN w:val="0"/>
      <w:spacing w:before="120" w:after="0" w:line="240" w:lineRule="auto"/>
      <w:ind w:firstLine="709"/>
      <w:jc w:val="both"/>
    </w:pPr>
    <w:rPr>
      <w:rFonts w:ascii="Times New Roman" w:eastAsia="Times New Roman" w:hAnsi="Times New Roman" w:cs="Times New Roman"/>
      <w:caps/>
      <w:sz w:val="26"/>
      <w:szCs w:val="24"/>
      <w:lang w:eastAsia="ru-RU"/>
    </w:rPr>
  </w:style>
  <w:style w:type="paragraph" w:customStyle="1" w:styleId="2ffffb">
    <w:name w:val="Стиль Заголовок 2 + не малые прописные"/>
    <w:basedOn w:val="2"/>
    <w:autoRedefine/>
    <w:rsid w:val="00F84DE5"/>
    <w:pPr>
      <w:widowControl w:val="0"/>
      <w:numPr>
        <w:ilvl w:val="0"/>
        <w:numId w:val="0"/>
      </w:numPr>
      <w:spacing w:before="480" w:after="120" w:line="240" w:lineRule="auto"/>
      <w:ind w:left="2352" w:hanging="432"/>
    </w:pPr>
    <w:rPr>
      <w:rFonts w:eastAsia="Times New Roman" w:cs="Times New Roman"/>
      <w:bCs/>
      <w:i/>
      <w:sz w:val="24"/>
      <w:szCs w:val="24"/>
    </w:rPr>
  </w:style>
  <w:style w:type="paragraph" w:customStyle="1" w:styleId="2ffffc">
    <w:name w:val="Стиль Название объекта + По центру2"/>
    <w:basedOn w:val="affffb"/>
    <w:rsid w:val="00F84DE5"/>
    <w:pPr>
      <w:spacing w:before="240" w:after="120"/>
      <w:jc w:val="center"/>
      <w:outlineLvl w:val="4"/>
    </w:pPr>
    <w:rPr>
      <w:rFonts w:ascii="Times New Roman" w:eastAsia="Times New Roman" w:hAnsi="Times New Roman" w:cs="Times New Roman"/>
      <w:i w:val="0"/>
      <w:iCs w:val="0"/>
      <w:color w:val="auto"/>
      <w:sz w:val="26"/>
      <w:szCs w:val="20"/>
      <w:lang w:eastAsia="ru-RU"/>
    </w:rPr>
  </w:style>
  <w:style w:type="paragraph" w:customStyle="1" w:styleId="afffffffffffffffffffffffd">
    <w:name w:val="Стиль Название объекта + По центру"/>
    <w:basedOn w:val="6"/>
    <w:rsid w:val="00F84DE5"/>
    <w:pPr>
      <w:keepNext w:val="0"/>
      <w:keepLines w:val="0"/>
      <w:numPr>
        <w:ilvl w:val="0"/>
        <w:numId w:val="0"/>
      </w:numPr>
      <w:spacing w:before="120" w:after="60" w:line="240" w:lineRule="auto"/>
    </w:pPr>
    <w:rPr>
      <w:rFonts w:ascii="Arial" w:eastAsia="Times New Roman" w:hAnsi="Arial" w:cs="Times New Roman"/>
      <w:bCs/>
      <w:i/>
      <w:sz w:val="26"/>
    </w:rPr>
  </w:style>
  <w:style w:type="character" w:customStyle="1" w:styleId="14d">
    <w:name w:val="Стиль 14 пт курсив"/>
    <w:rsid w:val="00F84DE5"/>
    <w:rPr>
      <w:i/>
      <w:sz w:val="26"/>
    </w:rPr>
  </w:style>
  <w:style w:type="paragraph" w:customStyle="1" w:styleId="Normal100">
    <w:name w:val="Стиль Normal + 10 пт полужирный По центру"/>
    <w:basedOn w:val="1fd"/>
    <w:rsid w:val="00F84DE5"/>
    <w:pPr>
      <w:widowControl/>
      <w:ind w:left="-113" w:right="-113"/>
      <w:jc w:val="center"/>
    </w:pPr>
    <w:rPr>
      <w:rFonts w:ascii="Times New Roman" w:hAnsi="Times New Roman"/>
      <w:b/>
      <w:bCs/>
      <w:snapToGrid/>
      <w:sz w:val="22"/>
      <w:szCs w:val="22"/>
    </w:rPr>
  </w:style>
  <w:style w:type="character" w:customStyle="1" w:styleId="11fd">
    <w:name w:val="Заголовок 1 Знак Знак1"/>
    <w:rsid w:val="00F84DE5"/>
    <w:rPr>
      <w:rFonts w:ascii="Arial" w:hAnsi="Arial"/>
      <w:b/>
      <w:kern w:val="32"/>
      <w:sz w:val="32"/>
      <w:lang w:val="ru-RU" w:eastAsia="ru-RU"/>
    </w:rPr>
  </w:style>
  <w:style w:type="paragraph" w:customStyle="1" w:styleId="Normal10-020">
    <w:name w:val="Стиль Normal + 10 пт полужирный По центру Слева:  -02 см Справ... +"/>
    <w:basedOn w:val="afd"/>
    <w:rsid w:val="00F84DE5"/>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atabl2">
    <w:name w:val="atabl2"/>
    <w:basedOn w:val="2"/>
    <w:rsid w:val="00F84DE5"/>
    <w:pPr>
      <w:keepNext w:val="0"/>
      <w:keepLines w:val="0"/>
      <w:numPr>
        <w:ilvl w:val="0"/>
        <w:numId w:val="0"/>
      </w:numPr>
      <w:tabs>
        <w:tab w:val="left" w:pos="567"/>
      </w:tabs>
      <w:spacing w:after="80" w:line="240" w:lineRule="auto"/>
    </w:pPr>
    <w:rPr>
      <w:rFonts w:ascii="SchoolBookCTT" w:eastAsia="Times New Roman" w:hAnsi="SchoolBookCTT" w:cs="Times New Roman"/>
      <w:bCs/>
      <w:i/>
      <w:sz w:val="18"/>
      <w:szCs w:val="20"/>
    </w:rPr>
  </w:style>
  <w:style w:type="paragraph" w:customStyle="1" w:styleId="atabl3">
    <w:name w:val="atabl3"/>
    <w:basedOn w:val="afd"/>
    <w:rsid w:val="00F84DE5"/>
    <w:pPr>
      <w:tabs>
        <w:tab w:val="left" w:pos="567"/>
      </w:tabs>
      <w:spacing w:after="0" w:line="240" w:lineRule="auto"/>
      <w:ind w:left="57" w:right="57"/>
      <w:jc w:val="center"/>
    </w:pPr>
    <w:rPr>
      <w:rFonts w:ascii="SchoolBookCTT" w:eastAsia="Times New Roman" w:hAnsi="SchoolBookCTT" w:cs="Times New Roman"/>
      <w:sz w:val="16"/>
      <w:szCs w:val="20"/>
      <w:lang w:eastAsia="ru-RU"/>
    </w:rPr>
  </w:style>
  <w:style w:type="paragraph" w:customStyle="1" w:styleId="atabl4">
    <w:name w:val="atabl4"/>
    <w:basedOn w:val="atabl3"/>
    <w:rsid w:val="00F84DE5"/>
    <w:pPr>
      <w:jc w:val="left"/>
    </w:pPr>
  </w:style>
  <w:style w:type="character" w:customStyle="1" w:styleId="2ffffd">
    <w:name w:val="Стиль ОсновнойРПС2 Знак"/>
    <w:rsid w:val="00F84DE5"/>
    <w:rPr>
      <w:b/>
      <w:i/>
      <w:sz w:val="28"/>
      <w:lang w:val="ru-RU" w:eastAsia="ru-RU"/>
    </w:rPr>
  </w:style>
  <w:style w:type="paragraph" w:customStyle="1" w:styleId="10-021">
    <w:name w:val="Стиль 10 пт полужирный По центру Слева:  -02 см Первая строка:...1"/>
    <w:basedOn w:val="afd"/>
    <w:rsid w:val="00F84DE5"/>
    <w:pPr>
      <w:widowControl w:val="0"/>
      <w:autoSpaceDE w:val="0"/>
      <w:autoSpaceDN w:val="0"/>
      <w:adjustRightInd w:val="0"/>
      <w:spacing w:after="0" w:line="240" w:lineRule="auto"/>
      <w:ind w:left="-113" w:right="-113"/>
      <w:jc w:val="center"/>
    </w:pPr>
    <w:rPr>
      <w:rFonts w:ascii="Times New Roman" w:eastAsia="Times New Roman" w:hAnsi="Times New Roman" w:cs="Times New Roman"/>
      <w:b/>
      <w:bCs/>
      <w:sz w:val="20"/>
      <w:szCs w:val="20"/>
      <w:lang w:eastAsia="ru-RU"/>
    </w:rPr>
  </w:style>
  <w:style w:type="character" w:customStyle="1" w:styleId="Normal10-0220">
    <w:name w:val="Стиль Normal + 10 пт полужирный По центру Слева:  -02 см Справ...2 Знак"/>
    <w:rsid w:val="00F84DE5"/>
    <w:rPr>
      <w:b/>
      <w:sz w:val="24"/>
      <w:lang w:val="ru-RU" w:eastAsia="ru-RU"/>
    </w:rPr>
  </w:style>
  <w:style w:type="paragraph" w:customStyle="1" w:styleId="Normal101">
    <w:name w:val="Стиль Normal + 10 пт полужирный По центру1"/>
    <w:basedOn w:val="1fd"/>
    <w:rsid w:val="00F84DE5"/>
    <w:pPr>
      <w:widowControl/>
      <w:jc w:val="center"/>
    </w:pPr>
    <w:rPr>
      <w:rFonts w:ascii="Times New Roman" w:hAnsi="Times New Roman"/>
      <w:b/>
      <w:bCs/>
      <w:snapToGrid/>
      <w:sz w:val="22"/>
      <w:szCs w:val="22"/>
    </w:rPr>
  </w:style>
  <w:style w:type="paragraph" w:customStyle="1" w:styleId="04">
    <w:name w:val="Стиль Название объекта + Перед:  0 пт"/>
    <w:basedOn w:val="affffb"/>
    <w:next w:val="6"/>
    <w:rsid w:val="00F84DE5"/>
    <w:pPr>
      <w:widowControl w:val="0"/>
      <w:autoSpaceDE w:val="0"/>
      <w:autoSpaceDN w:val="0"/>
      <w:adjustRightInd w:val="0"/>
      <w:spacing w:before="120" w:after="60"/>
      <w:outlineLvl w:val="5"/>
    </w:pPr>
    <w:rPr>
      <w:rFonts w:ascii="Times New Roman" w:eastAsia="Times New Roman" w:hAnsi="Times New Roman" w:cs="Times New Roman"/>
      <w:i w:val="0"/>
      <w:iCs w:val="0"/>
      <w:color w:val="auto"/>
      <w:sz w:val="26"/>
      <w:szCs w:val="20"/>
      <w:lang w:eastAsia="ru-RU"/>
    </w:rPr>
  </w:style>
  <w:style w:type="paragraph" w:customStyle="1" w:styleId="Normal4">
    <w:name w:val="Стиль Стиль Normal + + Черный"/>
    <w:basedOn w:val="afd"/>
    <w:rsid w:val="00F84DE5"/>
    <w:pPr>
      <w:spacing w:after="0" w:line="240" w:lineRule="auto"/>
    </w:pPr>
    <w:rPr>
      <w:rFonts w:ascii="Times New Roman" w:eastAsia="Times New Roman" w:hAnsi="Times New Roman" w:cs="Times New Roman"/>
      <w:color w:val="000000"/>
      <w:szCs w:val="20"/>
      <w:lang w:eastAsia="ru-RU"/>
    </w:rPr>
  </w:style>
  <w:style w:type="character" w:customStyle="1" w:styleId="31f">
    <w:name w:val="Заголовок 3 Знак Знак1"/>
    <w:rsid w:val="00F84DE5"/>
    <w:rPr>
      <w:rFonts w:ascii="Arial" w:hAnsi="Arial"/>
      <w:b/>
      <w:sz w:val="26"/>
      <w:lang w:val="ru-RU" w:eastAsia="ru-RU"/>
    </w:rPr>
  </w:style>
  <w:style w:type="paragraph" w:customStyle="1" w:styleId="afffffffffffffffffffffffe">
    <w:name w:val="Список_БК"/>
    <w:basedOn w:val="afd"/>
    <w:rsid w:val="00F84DE5"/>
    <w:pPr>
      <w:tabs>
        <w:tab w:val="num" w:pos="720"/>
      </w:tabs>
      <w:spacing w:after="0" w:line="240" w:lineRule="auto"/>
      <w:ind w:firstLine="357"/>
      <w:jc w:val="both"/>
    </w:pPr>
    <w:rPr>
      <w:rFonts w:ascii="Times New Roman" w:eastAsia="Times New Roman" w:hAnsi="Times New Roman" w:cs="Times New Roman"/>
      <w:sz w:val="24"/>
      <w:szCs w:val="24"/>
      <w:lang w:eastAsia="ru-RU"/>
    </w:rPr>
  </w:style>
  <w:style w:type="paragraph" w:customStyle="1" w:styleId="10-02">
    <w:name w:val="Стиль 10 пт полужирный По центру Слева:  -02 см Первая строка:..."/>
    <w:basedOn w:val="afd"/>
    <w:rsid w:val="00F84DE5"/>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4f9">
    <w:name w:val="Заголовок 4 + курсив"/>
    <w:basedOn w:val="32"/>
    <w:rsid w:val="00F84DE5"/>
    <w:pPr>
      <w:tabs>
        <w:tab w:val="num" w:pos="1800"/>
      </w:tabs>
      <w:spacing w:before="360" w:after="60"/>
      <w:ind w:left="1728" w:hanging="648"/>
    </w:pPr>
    <w:rPr>
      <w:b w:val="0"/>
      <w:bCs/>
      <w:i/>
      <w:color w:val="auto"/>
      <w:szCs w:val="26"/>
      <w:lang w:eastAsia="en-US"/>
    </w:rPr>
  </w:style>
  <w:style w:type="paragraph" w:customStyle="1" w:styleId="14-">
    <w:name w:val="осн.14-отчет"/>
    <w:basedOn w:val="afd"/>
    <w:rsid w:val="00F84DE5"/>
    <w:pPr>
      <w:spacing w:after="120" w:line="240" w:lineRule="auto"/>
      <w:ind w:firstLine="720"/>
      <w:jc w:val="both"/>
    </w:pPr>
    <w:rPr>
      <w:rFonts w:ascii="Times New Roman" w:eastAsia="Times New Roman" w:hAnsi="Times New Roman" w:cs="Times New Roman"/>
      <w:sz w:val="28"/>
      <w:szCs w:val="20"/>
      <w:lang w:eastAsia="ru-RU"/>
    </w:rPr>
  </w:style>
  <w:style w:type="paragraph" w:customStyle="1" w:styleId="Normal10-021">
    <w:name w:val="Стиль Normal + 10 пт полужирный По центру Слева:  -02 см Справ..."/>
    <w:basedOn w:val="1fd"/>
    <w:rsid w:val="00F84DE5"/>
    <w:pPr>
      <w:widowControl/>
      <w:ind w:left="-113" w:right="-113"/>
      <w:jc w:val="center"/>
    </w:pPr>
    <w:rPr>
      <w:rFonts w:ascii="Times New Roman" w:hAnsi="Times New Roman"/>
      <w:b/>
      <w:bCs/>
      <w:snapToGrid/>
      <w:sz w:val="22"/>
      <w:szCs w:val="22"/>
    </w:rPr>
  </w:style>
  <w:style w:type="paragraph" w:customStyle="1" w:styleId="363">
    <w:name w:val="Стиль Заголовок 3 + Перед:  6 пт"/>
    <w:basedOn w:val="32"/>
    <w:rsid w:val="00F84DE5"/>
    <w:pPr>
      <w:widowControl w:val="0"/>
      <w:autoSpaceDE w:val="0"/>
      <w:autoSpaceDN w:val="0"/>
      <w:adjustRightInd w:val="0"/>
      <w:spacing w:after="60"/>
      <w:ind w:left="720"/>
      <w:jc w:val="both"/>
    </w:pPr>
    <w:rPr>
      <w:bCs/>
      <w:color w:val="auto"/>
      <w:szCs w:val="20"/>
      <w:lang w:eastAsia="en-US"/>
    </w:rPr>
  </w:style>
  <w:style w:type="paragraph" w:customStyle="1" w:styleId="FR2">
    <w:name w:val="FR2"/>
    <w:rsid w:val="00F84DE5"/>
    <w:pPr>
      <w:widowControl w:val="0"/>
      <w:autoSpaceDE w:val="0"/>
      <w:autoSpaceDN w:val="0"/>
      <w:adjustRightInd w:val="0"/>
      <w:spacing w:before="420" w:after="0" w:line="240" w:lineRule="auto"/>
      <w:ind w:firstLine="560"/>
    </w:pPr>
    <w:rPr>
      <w:rFonts w:ascii="Courier New" w:eastAsia="Times New Roman" w:hAnsi="Courier New" w:cs="Times New Roman CYR"/>
      <w:sz w:val="24"/>
      <w:szCs w:val="24"/>
      <w:lang w:eastAsia="ru-RU"/>
    </w:rPr>
  </w:style>
  <w:style w:type="paragraph" w:customStyle="1" w:styleId="3fff5">
    <w:name w:val="Стиль Заголовок 3 + полужирный"/>
    <w:basedOn w:val="32"/>
    <w:rsid w:val="00F84DE5"/>
    <w:pPr>
      <w:widowControl w:val="0"/>
      <w:autoSpaceDE w:val="0"/>
      <w:autoSpaceDN w:val="0"/>
      <w:adjustRightInd w:val="0"/>
      <w:spacing w:before="360" w:after="60"/>
      <w:ind w:left="720"/>
      <w:jc w:val="both"/>
    </w:pPr>
    <w:rPr>
      <w:bCs/>
      <w:color w:val="auto"/>
      <w:lang w:eastAsia="en-US"/>
    </w:rPr>
  </w:style>
  <w:style w:type="character" w:customStyle="1" w:styleId="12b">
    <w:name w:val="Стиль 12 пт Знак Знак"/>
    <w:rsid w:val="00F84DE5"/>
    <w:rPr>
      <w:sz w:val="24"/>
      <w:lang w:val="ru-RU" w:eastAsia="ru-RU"/>
    </w:rPr>
  </w:style>
  <w:style w:type="paragraph" w:customStyle="1" w:styleId="1270">
    <w:name w:val="Стиль Слева:  127 см Первая строка:  0 см"/>
    <w:basedOn w:val="afd"/>
    <w:rsid w:val="00F84DE5"/>
    <w:pPr>
      <w:widowControl w:val="0"/>
      <w:autoSpaceDE w:val="0"/>
      <w:autoSpaceDN w:val="0"/>
      <w:adjustRightInd w:val="0"/>
      <w:spacing w:after="0" w:line="240" w:lineRule="auto"/>
      <w:ind w:left="720"/>
    </w:pPr>
    <w:rPr>
      <w:rFonts w:ascii="Times New Roman" w:eastAsia="Times New Roman" w:hAnsi="Times New Roman" w:cs="Times New Roman"/>
      <w:sz w:val="26"/>
      <w:szCs w:val="20"/>
      <w:lang w:eastAsia="ru-RU"/>
    </w:rPr>
  </w:style>
  <w:style w:type="paragraph" w:customStyle="1" w:styleId="affffffffffffffffffffffff">
    <w:name w:val="a"/>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kor1">
    <w:name w:val="kor1"/>
    <w:rsid w:val="00F84DE5"/>
    <w:rPr>
      <w:rFonts w:ascii="Arial" w:hAnsi="Arial"/>
      <w:b/>
      <w:color w:val="81482B"/>
      <w:sz w:val="18"/>
    </w:rPr>
  </w:style>
  <w:style w:type="paragraph" w:customStyle="1" w:styleId="contentheader2cols">
    <w:name w:val="contentheader2cols"/>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rmal01125">
    <w:name w:val="Стиль Normal + По ширине Слева:  01 см Первая строка:  125 см ..."/>
    <w:basedOn w:val="1fd"/>
    <w:rsid w:val="00F84DE5"/>
    <w:pPr>
      <w:widowControl/>
      <w:ind w:left="57"/>
    </w:pPr>
    <w:rPr>
      <w:rFonts w:ascii="Times New Roman" w:hAnsi="Times New Roman"/>
      <w:snapToGrid/>
      <w:sz w:val="22"/>
      <w:szCs w:val="22"/>
    </w:rPr>
  </w:style>
  <w:style w:type="paragraph" w:customStyle="1" w:styleId="Normal011251">
    <w:name w:val="Стиль Normal + По ширине Слева:  01 см Первая строка:  125 см ...1"/>
    <w:basedOn w:val="1fd"/>
    <w:rsid w:val="00F84DE5"/>
    <w:pPr>
      <w:widowControl/>
      <w:ind w:left="57"/>
    </w:pPr>
    <w:rPr>
      <w:rFonts w:ascii="Times New Roman" w:hAnsi="Times New Roman"/>
      <w:snapToGrid/>
      <w:sz w:val="22"/>
      <w:szCs w:val="22"/>
    </w:rPr>
  </w:style>
  <w:style w:type="character" w:customStyle="1" w:styleId="affffffffffffffffffffffff0">
    <w:name w:val="заголовки таблиц Знак Знак"/>
    <w:rsid w:val="00F84DE5"/>
    <w:rPr>
      <w:b/>
      <w:sz w:val="24"/>
      <w:lang w:val="ru-RU" w:eastAsia="ru-RU"/>
    </w:rPr>
  </w:style>
  <w:style w:type="paragraph" w:customStyle="1" w:styleId="affffffffffffffffffffffff1">
    <w:name w:val="заголовки таблиц Знак"/>
    <w:basedOn w:val="afd"/>
    <w:rsid w:val="00F84DE5"/>
    <w:pPr>
      <w:spacing w:before="120" w:after="0" w:line="240" w:lineRule="auto"/>
      <w:jc w:val="center"/>
    </w:pPr>
    <w:rPr>
      <w:rFonts w:ascii="Times New Roman" w:eastAsia="Times New Roman" w:hAnsi="Times New Roman" w:cs="Times New Roman"/>
      <w:b/>
      <w:bCs/>
      <w:sz w:val="24"/>
      <w:szCs w:val="20"/>
      <w:lang w:eastAsia="ru-RU"/>
    </w:rPr>
  </w:style>
  <w:style w:type="paragraph" w:customStyle="1" w:styleId="-e">
    <w:name w:val="осн.-отчет"/>
    <w:basedOn w:val="afd"/>
    <w:rsid w:val="00F84DE5"/>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06">
    <w:name w:val="спис.0.6"/>
    <w:basedOn w:val="afd"/>
    <w:rsid w:val="00F84DE5"/>
    <w:pPr>
      <w:spacing w:after="0" w:line="240" w:lineRule="auto"/>
    </w:pPr>
    <w:rPr>
      <w:rFonts w:ascii="Times New Roman" w:eastAsia="Times New Roman" w:hAnsi="Times New Roman" w:cs="Times New Roman"/>
      <w:sz w:val="28"/>
      <w:szCs w:val="28"/>
      <w:lang w:eastAsia="ru-RU"/>
    </w:rPr>
  </w:style>
  <w:style w:type="paragraph" w:customStyle="1" w:styleId="Normal10-023">
    <w:name w:val="Стиль Стиль Normal + 10 пт полужирный По центру Слева:  -02 см Спра..."/>
    <w:basedOn w:val="Normal10-022"/>
    <w:rsid w:val="00F84DE5"/>
    <w:pPr>
      <w:widowControl w:val="0"/>
      <w:autoSpaceDE w:val="0"/>
      <w:autoSpaceDN w:val="0"/>
      <w:adjustRightInd w:val="0"/>
    </w:pPr>
    <w:rPr>
      <w:sz w:val="16"/>
    </w:rPr>
  </w:style>
  <w:style w:type="character" w:customStyle="1" w:styleId="affffffffffffffffffffffff2">
    <w:name w:val="Содержание"/>
    <w:rsid w:val="00F84DE5"/>
    <w:rPr>
      <w:rFonts w:ascii="Arial" w:hAnsi="Arial"/>
      <w:b/>
      <w:sz w:val="28"/>
    </w:rPr>
  </w:style>
  <w:style w:type="paragraph" w:customStyle="1" w:styleId="Normal5">
    <w:name w:val="Стиль Normal + По центру"/>
    <w:basedOn w:val="1fd"/>
    <w:rsid w:val="00F84DE5"/>
    <w:pPr>
      <w:widowControl/>
      <w:jc w:val="center"/>
    </w:pPr>
    <w:rPr>
      <w:rFonts w:ascii="Times New Roman" w:hAnsi="Times New Roman"/>
      <w:snapToGrid/>
      <w:sz w:val="22"/>
      <w:szCs w:val="22"/>
    </w:rPr>
  </w:style>
  <w:style w:type="character" w:customStyle="1" w:styleId="affffffffffffffffffffffff3">
    <w:name w:val="Для выделения в тексте"/>
    <w:rsid w:val="00F84DE5"/>
    <w:rPr>
      <w:b/>
      <w:spacing w:val="40"/>
    </w:rPr>
  </w:style>
  <w:style w:type="paragraph" w:customStyle="1" w:styleId="affffffffffffffffffffffff4">
    <w:name w:val="перечисления с цифрой"/>
    <w:basedOn w:val="afd"/>
    <w:rsid w:val="00F84DE5"/>
    <w:pPr>
      <w:tabs>
        <w:tab w:val="num" w:pos="360"/>
      </w:tabs>
      <w:spacing w:before="60" w:after="60" w:line="360" w:lineRule="auto"/>
      <w:ind w:left="360" w:hanging="360"/>
      <w:jc w:val="both"/>
    </w:pPr>
    <w:rPr>
      <w:rFonts w:ascii="Times New Roman" w:eastAsia="Times New Roman" w:hAnsi="Times New Roman" w:cs="Times New Roman"/>
      <w:sz w:val="24"/>
      <w:szCs w:val="20"/>
      <w:lang w:eastAsia="ru-RU"/>
    </w:rPr>
  </w:style>
  <w:style w:type="paragraph" w:customStyle="1" w:styleId="affffffffffffffffffffffff5">
    <w:name w:val="Перечисления с чертой"/>
    <w:basedOn w:val="afd"/>
    <w:rsid w:val="00F84DE5"/>
    <w:pPr>
      <w:tabs>
        <w:tab w:val="num" w:pos="1080"/>
      </w:tabs>
      <w:spacing w:before="60" w:after="60" w:line="360" w:lineRule="auto"/>
      <w:ind w:firstLine="720"/>
      <w:jc w:val="both"/>
    </w:pPr>
    <w:rPr>
      <w:rFonts w:ascii="Arial" w:eastAsia="Times New Roman" w:hAnsi="Arial" w:cs="Times New Roman"/>
      <w:sz w:val="24"/>
      <w:szCs w:val="24"/>
      <w:lang w:eastAsia="ru-RU"/>
    </w:rPr>
  </w:style>
  <w:style w:type="paragraph" w:customStyle="1" w:styleId="affffffffffffffffffffffff6">
    <w:name w:val="Перечисление с цифрой"/>
    <w:basedOn w:val="afd"/>
    <w:rsid w:val="00F84DE5"/>
    <w:pPr>
      <w:tabs>
        <w:tab w:val="num" w:pos="1088"/>
      </w:tabs>
      <w:spacing w:before="60" w:after="60" w:line="360" w:lineRule="auto"/>
      <w:ind w:left="48" w:firstLine="680"/>
      <w:jc w:val="both"/>
    </w:pPr>
    <w:rPr>
      <w:rFonts w:ascii="Times New Roman" w:eastAsia="Times New Roman" w:hAnsi="Times New Roman" w:cs="Times New Roman"/>
      <w:sz w:val="26"/>
      <w:szCs w:val="20"/>
      <w:lang w:eastAsia="ru-RU"/>
    </w:rPr>
  </w:style>
  <w:style w:type="paragraph" w:customStyle="1" w:styleId="10f0">
    <w:name w:val="Стиль Заголовок 1 + Первая строка:  0 см"/>
    <w:basedOn w:val="1b"/>
    <w:autoRedefine/>
    <w:rsid w:val="00F84DE5"/>
    <w:pPr>
      <w:keepLines w:val="0"/>
      <w:widowControl w:val="0"/>
      <w:tabs>
        <w:tab w:val="left" w:pos="1083"/>
      </w:tabs>
      <w:suppressAutoHyphens/>
      <w:spacing w:line="240" w:lineRule="auto"/>
      <w:ind w:left="-57" w:firstLine="741"/>
    </w:pPr>
    <w:rPr>
      <w:rFonts w:ascii="Arial" w:hAnsi="Arial"/>
      <w:kern w:val="28"/>
      <w:sz w:val="32"/>
      <w:szCs w:val="20"/>
      <w:lang w:eastAsia="en-US"/>
    </w:rPr>
  </w:style>
  <w:style w:type="paragraph" w:customStyle="1" w:styleId="2003">
    <w:name w:val="Стиль Заголовок 2 + Слева:  0 мм Справа:  0 мм После:  3 пт"/>
    <w:basedOn w:val="2"/>
    <w:rsid w:val="00F84DE5"/>
    <w:pPr>
      <w:keepLines w:val="0"/>
      <w:widowControl w:val="0"/>
      <w:numPr>
        <w:ilvl w:val="0"/>
        <w:numId w:val="0"/>
      </w:numPr>
      <w:suppressAutoHyphens/>
      <w:spacing w:before="240" w:after="60" w:line="240" w:lineRule="auto"/>
    </w:pPr>
    <w:rPr>
      <w:rFonts w:eastAsia="Times New Roman" w:cs="Times New Roman"/>
      <w:bCs/>
      <w:i/>
      <w:szCs w:val="20"/>
    </w:rPr>
  </w:style>
  <w:style w:type="paragraph" w:customStyle="1" w:styleId="116pt">
    <w:name w:val="Стиль Заголовок 1 + кернинг от 16 pt"/>
    <w:basedOn w:val="1b"/>
    <w:rsid w:val="00F84DE5"/>
    <w:pPr>
      <w:keepLines w:val="0"/>
      <w:widowControl w:val="0"/>
      <w:tabs>
        <w:tab w:val="left" w:pos="1083"/>
      </w:tabs>
      <w:suppressAutoHyphens/>
      <w:spacing w:line="240" w:lineRule="auto"/>
      <w:ind w:left="-57" w:firstLine="741"/>
    </w:pPr>
    <w:rPr>
      <w:rFonts w:ascii="Arial" w:hAnsi="Arial"/>
      <w:kern w:val="32"/>
      <w:sz w:val="32"/>
      <w:szCs w:val="20"/>
      <w:lang w:eastAsia="en-US"/>
    </w:rPr>
  </w:style>
  <w:style w:type="character" w:customStyle="1" w:styleId="affffffffffffffffffffffff7">
    <w:name w:val="заголовки таблиц Знак Знак Знак"/>
    <w:rsid w:val="00F84DE5"/>
    <w:rPr>
      <w:b/>
      <w:sz w:val="24"/>
      <w:lang w:val="ru-RU" w:eastAsia="ru-RU"/>
    </w:rPr>
  </w:style>
  <w:style w:type="character" w:customStyle="1" w:styleId="text1">
    <w:name w:val="text1"/>
    <w:rsid w:val="00F84DE5"/>
    <w:rPr>
      <w:rFonts w:ascii="Arial" w:hAnsi="Arial"/>
      <w:color w:val="000000"/>
    </w:rPr>
  </w:style>
  <w:style w:type="paragraph" w:customStyle="1" w:styleId="affffffffffffffffffffffff8">
    <w:name w:val="Для таблиц"/>
    <w:basedOn w:val="afd"/>
    <w:rsid w:val="00F84DE5"/>
    <w:pPr>
      <w:spacing w:after="0" w:line="240" w:lineRule="auto"/>
      <w:jc w:val="center"/>
    </w:pPr>
    <w:rPr>
      <w:rFonts w:ascii="Times New Roman" w:eastAsia="Times New Roman" w:hAnsi="Times New Roman" w:cs="Times New Roman"/>
      <w:szCs w:val="20"/>
      <w:lang w:eastAsia="ru-RU"/>
    </w:rPr>
  </w:style>
  <w:style w:type="paragraph" w:customStyle="1" w:styleId="bodytext2">
    <w:name w:val="bodytext2"/>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10-024">
    <w:name w:val="Стиль Стиль Normal + 10 пт полужирный По центру Слева:  -02 см Спра... Знак"/>
    <w:rsid w:val="00F84DE5"/>
    <w:rPr>
      <w:b/>
      <w:sz w:val="16"/>
      <w:lang w:val="ru-RU" w:eastAsia="ru-RU"/>
    </w:rPr>
  </w:style>
  <w:style w:type="paragraph" w:customStyle="1" w:styleId="affffffffffffffffffffffff9">
    <w:name w:val="аблотст"/>
    <w:basedOn w:val="afd"/>
    <w:rsid w:val="00F84DE5"/>
    <w:pPr>
      <w:widowControl w:val="0"/>
      <w:spacing w:after="0" w:line="-220" w:lineRule="auto"/>
      <w:ind w:left="85"/>
    </w:pPr>
    <w:rPr>
      <w:rFonts w:ascii="Arial" w:eastAsia="Times New Roman" w:hAnsi="Arial" w:cs="Times New Roman"/>
      <w:sz w:val="20"/>
      <w:szCs w:val="20"/>
      <w:lang w:eastAsia="ru-RU"/>
    </w:rPr>
  </w:style>
  <w:style w:type="character" w:customStyle="1" w:styleId="affffffffffffffffffffffffa">
    <w:name w:val="заголовки таблиц Знак Знак Знак Знак"/>
    <w:rsid w:val="00F84DE5"/>
    <w:rPr>
      <w:b/>
      <w:sz w:val="24"/>
      <w:lang w:val="ru-RU" w:eastAsia="ru-RU"/>
    </w:rPr>
  </w:style>
  <w:style w:type="paragraph" w:customStyle="1" w:styleId="618">
    <w:name w:val="Стиль По ширине Перед:  6 пт1"/>
    <w:basedOn w:val="afd"/>
    <w:rsid w:val="00F84DE5"/>
    <w:pPr>
      <w:tabs>
        <w:tab w:val="num" w:pos="417"/>
      </w:tabs>
      <w:spacing w:after="0" w:line="240" w:lineRule="auto"/>
      <w:ind w:left="397" w:hanging="340"/>
    </w:pPr>
    <w:rPr>
      <w:rFonts w:ascii="Times New Roman" w:eastAsia="Times New Roman" w:hAnsi="Times New Roman" w:cs="Times New Roman"/>
      <w:sz w:val="24"/>
      <w:szCs w:val="24"/>
      <w:lang w:eastAsia="ru-RU"/>
    </w:rPr>
  </w:style>
  <w:style w:type="paragraph" w:customStyle="1" w:styleId="f1">
    <w:name w:val="ОВf1новной текст"/>
    <w:basedOn w:val="afd"/>
    <w:rsid w:val="00F84DE5"/>
    <w:pPr>
      <w:widowControl w:val="0"/>
      <w:spacing w:after="0" w:line="240" w:lineRule="auto"/>
      <w:ind w:firstLine="397"/>
      <w:jc w:val="both"/>
    </w:pPr>
    <w:rPr>
      <w:rFonts w:ascii="Times New Roman" w:eastAsia="Times New Roman" w:hAnsi="Times New Roman" w:cs="Times New Roman"/>
      <w:color w:val="000000"/>
      <w:szCs w:val="20"/>
      <w:lang w:eastAsia="ru-RU"/>
    </w:rPr>
  </w:style>
  <w:style w:type="paragraph" w:customStyle="1" w:styleId="5Arial1">
    <w:name w:val="Стиль Заголовок 5 + Arial1"/>
    <w:basedOn w:val="5"/>
    <w:rsid w:val="00F84DE5"/>
    <w:pPr>
      <w:keepNext w:val="0"/>
      <w:keepLines w:val="0"/>
      <w:widowControl w:val="0"/>
      <w:numPr>
        <w:ilvl w:val="0"/>
        <w:numId w:val="0"/>
      </w:numPr>
      <w:autoSpaceDE w:val="0"/>
      <w:autoSpaceDN w:val="0"/>
      <w:adjustRightInd w:val="0"/>
      <w:spacing w:before="360" w:after="60" w:line="240" w:lineRule="auto"/>
      <w:ind w:firstLine="720"/>
    </w:pPr>
    <w:rPr>
      <w:rFonts w:ascii="Arial" w:eastAsia="Times New Roman" w:hAnsi="Arial" w:cs="Times New Roman"/>
      <w:b/>
      <w:bCs/>
      <w:color w:val="auto"/>
      <w:sz w:val="26"/>
      <w:szCs w:val="26"/>
      <w:lang w:eastAsia="ru-RU"/>
    </w:rPr>
  </w:style>
  <w:style w:type="paragraph" w:customStyle="1" w:styleId="5Arial6">
    <w:name w:val="Стиль Заголовок 5 + Arial Перед:  6 пт"/>
    <w:basedOn w:val="5"/>
    <w:rsid w:val="00F84DE5"/>
    <w:pPr>
      <w:keepNext w:val="0"/>
      <w:keepLines w:val="0"/>
      <w:widowControl w:val="0"/>
      <w:numPr>
        <w:ilvl w:val="0"/>
        <w:numId w:val="0"/>
      </w:numPr>
      <w:autoSpaceDE w:val="0"/>
      <w:autoSpaceDN w:val="0"/>
      <w:adjustRightInd w:val="0"/>
      <w:spacing w:before="120" w:after="60" w:line="240" w:lineRule="auto"/>
      <w:ind w:firstLine="720"/>
    </w:pPr>
    <w:rPr>
      <w:rFonts w:ascii="Arial" w:eastAsia="Times New Roman" w:hAnsi="Arial" w:cs="Times New Roman"/>
      <w:b/>
      <w:bCs/>
      <w:color w:val="auto"/>
      <w:sz w:val="26"/>
      <w:szCs w:val="20"/>
      <w:lang w:eastAsia="ru-RU"/>
    </w:rPr>
  </w:style>
  <w:style w:type="paragraph" w:customStyle="1" w:styleId="266">
    <w:name w:val="Стиль Стиль Заголовок 2 + Перед:  6 пт + Перед:  6 пт"/>
    <w:basedOn w:val="263"/>
    <w:rsid w:val="00F84DE5"/>
  </w:style>
  <w:style w:type="paragraph" w:customStyle="1" w:styleId="263">
    <w:name w:val="Стиль Заголовок 2 + Перед:  6 пт"/>
    <w:basedOn w:val="2"/>
    <w:rsid w:val="00F84DE5"/>
    <w:pPr>
      <w:keepLines w:val="0"/>
      <w:widowControl w:val="0"/>
      <w:numPr>
        <w:numId w:val="0"/>
      </w:numPr>
      <w:autoSpaceDE w:val="0"/>
      <w:autoSpaceDN w:val="0"/>
      <w:adjustRightInd w:val="0"/>
      <w:spacing w:before="480" w:after="60" w:line="240" w:lineRule="auto"/>
      <w:jc w:val="both"/>
    </w:pPr>
    <w:rPr>
      <w:rFonts w:eastAsia="Times New Roman" w:cs="Times New Roman"/>
      <w:bCs/>
      <w:iCs/>
      <w:szCs w:val="20"/>
    </w:rPr>
  </w:style>
  <w:style w:type="paragraph" w:customStyle="1" w:styleId="563">
    <w:name w:val="Стиль Заголовок 5 + По центру Перед:  6 пт"/>
    <w:basedOn w:val="5"/>
    <w:rsid w:val="00F84DE5"/>
    <w:pPr>
      <w:keepNext w:val="0"/>
      <w:keepLines w:val="0"/>
      <w:widowControl w:val="0"/>
      <w:numPr>
        <w:ilvl w:val="0"/>
        <w:numId w:val="0"/>
      </w:numPr>
      <w:autoSpaceDE w:val="0"/>
      <w:autoSpaceDN w:val="0"/>
      <w:adjustRightInd w:val="0"/>
      <w:spacing w:before="360" w:after="60" w:line="240" w:lineRule="auto"/>
      <w:jc w:val="center"/>
    </w:pPr>
    <w:rPr>
      <w:rFonts w:ascii="Arial" w:eastAsia="Times New Roman" w:hAnsi="Arial" w:cs="Times New Roman"/>
      <w:b/>
      <w:bCs/>
      <w:color w:val="auto"/>
      <w:sz w:val="26"/>
      <w:szCs w:val="20"/>
      <w:lang w:eastAsia="ru-RU"/>
    </w:rPr>
  </w:style>
  <w:style w:type="paragraph" w:customStyle="1" w:styleId="Normal6">
    <w:name w:val="Стиль Normal +"/>
    <w:basedOn w:val="1fd"/>
    <w:rsid w:val="00F84DE5"/>
    <w:pPr>
      <w:widowControl/>
    </w:pPr>
    <w:rPr>
      <w:rFonts w:ascii="Times New Roman" w:hAnsi="Times New Roman"/>
      <w:snapToGrid/>
      <w:sz w:val="22"/>
      <w:szCs w:val="22"/>
    </w:rPr>
  </w:style>
  <w:style w:type="paragraph" w:customStyle="1" w:styleId="12c">
    <w:name w:val="Стиль полужирный Перед:  12 пт"/>
    <w:basedOn w:val="afd"/>
    <w:rsid w:val="00F84DE5"/>
    <w:pPr>
      <w:widowControl w:val="0"/>
      <w:autoSpaceDE w:val="0"/>
      <w:autoSpaceDN w:val="0"/>
      <w:adjustRightInd w:val="0"/>
      <w:spacing w:before="240" w:after="0" w:line="240" w:lineRule="auto"/>
      <w:ind w:firstLine="720"/>
      <w:jc w:val="both"/>
    </w:pPr>
    <w:rPr>
      <w:rFonts w:ascii="Times New Roman" w:eastAsia="Times New Roman" w:hAnsi="Times New Roman" w:cs="Times New Roman"/>
      <w:b/>
      <w:bCs/>
      <w:sz w:val="28"/>
      <w:szCs w:val="20"/>
      <w:lang w:eastAsia="ru-RU"/>
    </w:rPr>
  </w:style>
  <w:style w:type="paragraph" w:customStyle="1" w:styleId="artx">
    <w:name w:val="artx"/>
    <w:basedOn w:val="afd"/>
    <w:rsid w:val="00F84DE5"/>
    <w:pPr>
      <w:spacing w:after="0" w:line="240" w:lineRule="auto"/>
    </w:pPr>
    <w:rPr>
      <w:rFonts w:ascii="Arial" w:eastAsia="Times New Roman" w:hAnsi="Arial" w:cs="Arial"/>
      <w:color w:val="000000"/>
      <w:sz w:val="18"/>
      <w:szCs w:val="18"/>
      <w:lang w:eastAsia="ru-RU"/>
    </w:rPr>
  </w:style>
  <w:style w:type="paragraph" w:customStyle="1" w:styleId="new">
    <w:name w:val="new"/>
    <w:basedOn w:val="afd"/>
    <w:rsid w:val="00F84DE5"/>
    <w:pPr>
      <w:spacing w:before="100" w:beforeAutospacing="1" w:after="100" w:afterAutospacing="1" w:line="240" w:lineRule="auto"/>
    </w:pPr>
    <w:rPr>
      <w:rFonts w:ascii="MS Sans Serif" w:eastAsia="Times New Roman" w:hAnsi="MS Sans Serif" w:cs="Arial"/>
      <w:color w:val="000000"/>
      <w:sz w:val="21"/>
      <w:szCs w:val="21"/>
      <w:lang w:eastAsia="ru-RU"/>
    </w:rPr>
  </w:style>
  <w:style w:type="character" w:customStyle="1" w:styleId="new1">
    <w:name w:val="new1"/>
    <w:rsid w:val="00F84DE5"/>
    <w:rPr>
      <w:color w:val="000000"/>
      <w:sz w:val="21"/>
    </w:rPr>
  </w:style>
  <w:style w:type="paragraph" w:customStyle="1" w:styleId="-f">
    <w:name w:val="Табулятор-стиль"/>
    <w:basedOn w:val="afd"/>
    <w:rsid w:val="00F84DE5"/>
    <w:pPr>
      <w:tabs>
        <w:tab w:val="left" w:pos="0"/>
      </w:tabs>
      <w:overflowPunct w:val="0"/>
      <w:autoSpaceDE w:val="0"/>
      <w:autoSpaceDN w:val="0"/>
      <w:adjustRightInd w:val="0"/>
      <w:spacing w:after="0" w:line="360" w:lineRule="auto"/>
      <w:ind w:left="992" w:hanging="283"/>
      <w:jc w:val="both"/>
      <w:textAlignment w:val="baseline"/>
    </w:pPr>
    <w:rPr>
      <w:rFonts w:ascii="Times New Roman" w:eastAsia="Times New Roman" w:hAnsi="Times New Roman" w:cs="Times New Roman"/>
      <w:sz w:val="24"/>
      <w:szCs w:val="20"/>
      <w:lang w:eastAsia="ru-RU"/>
    </w:rPr>
  </w:style>
  <w:style w:type="paragraph" w:customStyle="1" w:styleId="affffffffffffffffffffffffb">
    <w:name w:val="Маркирован"/>
    <w:basedOn w:val="afd"/>
    <w:rsid w:val="00F84DE5"/>
    <w:pPr>
      <w:spacing w:after="0" w:line="240" w:lineRule="auto"/>
      <w:jc w:val="both"/>
    </w:pPr>
    <w:rPr>
      <w:rFonts w:ascii="Times New Roman" w:eastAsia="Times New Roman" w:hAnsi="Times New Roman" w:cs="Times New Roman"/>
      <w:sz w:val="24"/>
      <w:szCs w:val="24"/>
      <w:lang w:eastAsia="ru-RU"/>
    </w:rPr>
  </w:style>
  <w:style w:type="paragraph" w:customStyle="1" w:styleId="affffffffffffffffffffffffc">
    <w:name w:val="Заголграф"/>
    <w:basedOn w:val="afd"/>
    <w:next w:val="afd"/>
    <w:rsid w:val="00F84DE5"/>
    <w:pPr>
      <w:spacing w:before="240" w:after="120" w:line="240" w:lineRule="auto"/>
    </w:pPr>
    <w:rPr>
      <w:rFonts w:ascii="Times New Roman" w:eastAsia="Times New Roman" w:hAnsi="Times New Roman" w:cs="Times New Roman"/>
      <w:b/>
      <w:caps/>
      <w:sz w:val="26"/>
      <w:szCs w:val="20"/>
      <w:lang w:eastAsia="ru-RU"/>
    </w:rPr>
  </w:style>
  <w:style w:type="paragraph" w:customStyle="1" w:styleId="affffffffffffffffffffffffd">
    <w:name w:val="Подзаголграф"/>
    <w:basedOn w:val="afd"/>
    <w:next w:val="afd"/>
    <w:rsid w:val="00F84DE5"/>
    <w:pPr>
      <w:spacing w:after="0" w:line="240" w:lineRule="auto"/>
      <w:jc w:val="center"/>
    </w:pPr>
    <w:rPr>
      <w:rFonts w:ascii="Arial" w:eastAsia="Times New Roman" w:hAnsi="Arial" w:cs="Times New Roman"/>
      <w:sz w:val="24"/>
      <w:szCs w:val="20"/>
      <w:lang w:eastAsia="ru-RU"/>
    </w:rPr>
  </w:style>
  <w:style w:type="paragraph" w:customStyle="1" w:styleId="3fff6">
    <w:name w:val="Верхний колонтитул3"/>
    <w:basedOn w:val="afd"/>
    <w:rsid w:val="00F84DE5"/>
    <w:pPr>
      <w:widowControl w:val="0"/>
      <w:tabs>
        <w:tab w:val="center" w:pos="4320"/>
        <w:tab w:val="right" w:pos="8640"/>
      </w:tabs>
      <w:spacing w:after="0" w:line="240" w:lineRule="auto"/>
    </w:pPr>
    <w:rPr>
      <w:rFonts w:ascii="Times New Roman" w:eastAsia="Times New Roman" w:hAnsi="Times New Roman" w:cs="Times New Roman"/>
      <w:sz w:val="20"/>
      <w:szCs w:val="20"/>
      <w:lang w:eastAsia="ru-RU"/>
    </w:rPr>
  </w:style>
  <w:style w:type="paragraph" w:customStyle="1" w:styleId="4fa">
    <w:name w:val="4.Заголовок таблицы"/>
    <w:basedOn w:val="31f0"/>
    <w:next w:val="1fffffff9"/>
    <w:rsid w:val="00F84DE5"/>
    <w:pPr>
      <w:keepNext w:val="0"/>
      <w:keepLines w:val="0"/>
      <w:spacing w:before="60"/>
    </w:pPr>
  </w:style>
  <w:style w:type="paragraph" w:customStyle="1" w:styleId="31f0">
    <w:name w:val="3.Подзаголовок 1"/>
    <w:basedOn w:val="2ffffe"/>
    <w:next w:val="1fffffff9"/>
    <w:rsid w:val="00F84DE5"/>
    <w:pPr>
      <w:keepNext/>
      <w:keepLines/>
      <w:pageBreakBefore w:val="0"/>
      <w:spacing w:before="120" w:after="0"/>
    </w:pPr>
    <w:rPr>
      <w:sz w:val="24"/>
    </w:rPr>
  </w:style>
  <w:style w:type="paragraph" w:customStyle="1" w:styleId="2ffffe">
    <w:name w:val="2.Заголовок"/>
    <w:next w:val="1fffffff9"/>
    <w:rsid w:val="00F84DE5"/>
    <w:pPr>
      <w:pageBreakBefore/>
      <w:widowControl w:val="0"/>
      <w:suppressAutoHyphens/>
      <w:spacing w:after="120" w:line="240" w:lineRule="auto"/>
      <w:jc w:val="center"/>
    </w:pPr>
    <w:rPr>
      <w:rFonts w:ascii="Times New Roman" w:eastAsia="Times New Roman" w:hAnsi="Times New Roman" w:cs="Times New Roman"/>
      <w:b/>
      <w:sz w:val="28"/>
      <w:szCs w:val="20"/>
      <w:lang w:eastAsia="ru-RU"/>
    </w:rPr>
  </w:style>
  <w:style w:type="paragraph" w:customStyle="1" w:styleId="1fffffff9">
    <w:name w:val="1.Текст"/>
    <w:rsid w:val="00F84DE5"/>
    <w:pPr>
      <w:spacing w:before="120" w:after="0" w:line="240" w:lineRule="auto"/>
      <w:ind w:firstLine="284"/>
      <w:jc w:val="both"/>
    </w:pPr>
    <w:rPr>
      <w:rFonts w:ascii="Arial" w:eastAsia="Times New Roman" w:hAnsi="Arial" w:cs="Times New Roman"/>
      <w:sz w:val="18"/>
      <w:szCs w:val="20"/>
      <w:lang w:eastAsia="ru-RU"/>
    </w:rPr>
  </w:style>
  <w:style w:type="paragraph" w:customStyle="1" w:styleId="4fb">
    <w:name w:val="4.Пояснение к таблице"/>
    <w:basedOn w:val="6-1"/>
    <w:next w:val="5-"/>
    <w:rsid w:val="00F84DE5"/>
    <w:pPr>
      <w:suppressAutoHyphens/>
      <w:spacing w:after="20"/>
      <w:ind w:left="0" w:firstLine="0"/>
    </w:pPr>
    <w:rPr>
      <w:i/>
      <w:sz w:val="20"/>
      <w:lang w:val="en-US"/>
    </w:rPr>
  </w:style>
  <w:style w:type="paragraph" w:customStyle="1" w:styleId="6-1">
    <w:name w:val="6.Табл.-1уровень"/>
    <w:basedOn w:val="1fffffff9"/>
    <w:rsid w:val="00F84DE5"/>
    <w:pPr>
      <w:widowControl w:val="0"/>
      <w:spacing w:before="20"/>
      <w:ind w:left="170" w:hanging="113"/>
      <w:jc w:val="left"/>
    </w:pPr>
    <w:rPr>
      <w:rFonts w:ascii="Times New Roman" w:hAnsi="Times New Roman"/>
      <w:sz w:val="16"/>
    </w:rPr>
  </w:style>
  <w:style w:type="paragraph" w:customStyle="1" w:styleId="5-">
    <w:name w:val="5.Табл.-шапка"/>
    <w:basedOn w:val="6-1"/>
    <w:rsid w:val="00F84DE5"/>
    <w:pPr>
      <w:spacing w:before="0"/>
      <w:ind w:left="0" w:firstLine="0"/>
      <w:jc w:val="center"/>
    </w:pPr>
  </w:style>
  <w:style w:type="paragraph" w:customStyle="1" w:styleId="60-">
    <w:name w:val="6.Ть0бл.-данные"/>
    <w:basedOn w:val="6-1"/>
    <w:rsid w:val="00F84DE5"/>
    <w:pPr>
      <w:suppressAutoHyphens/>
      <w:spacing w:before="0"/>
      <w:ind w:left="0" w:right="113" w:firstLine="0"/>
      <w:jc w:val="right"/>
    </w:pPr>
  </w:style>
  <w:style w:type="paragraph" w:customStyle="1" w:styleId="6-2">
    <w:name w:val="6.Табл.-2уровень"/>
    <w:basedOn w:val="6-1"/>
    <w:rsid w:val="00F84DE5"/>
    <w:pPr>
      <w:spacing w:before="0"/>
      <w:ind w:left="283"/>
    </w:pPr>
  </w:style>
  <w:style w:type="paragraph" w:customStyle="1" w:styleId="7c">
    <w:name w:val="7.Данные таблицы"/>
    <w:rsid w:val="00F84DE5"/>
    <w:pPr>
      <w:widowControl w:val="0"/>
      <w:spacing w:before="20" w:after="0" w:line="240" w:lineRule="auto"/>
      <w:jc w:val="center"/>
    </w:pPr>
    <w:rPr>
      <w:rFonts w:ascii="Times New Roman" w:eastAsia="Times New Roman" w:hAnsi="Times New Roman" w:cs="Times New Roman"/>
      <w:b/>
      <w:sz w:val="16"/>
      <w:szCs w:val="20"/>
      <w:lang w:eastAsia="ru-RU"/>
    </w:rPr>
  </w:style>
  <w:style w:type="paragraph" w:customStyle="1" w:styleId="41b">
    <w:name w:val="Заголовок 41"/>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paragraph" w:customStyle="1" w:styleId="Oaiy7">
    <w:name w:val="Oaiy 7"/>
    <w:basedOn w:val="afd"/>
    <w:next w:val="ConsNormal0"/>
    <w:rsid w:val="00F84DE5"/>
    <w:pPr>
      <w:autoSpaceDE w:val="0"/>
      <w:autoSpaceDN w:val="0"/>
      <w:spacing w:after="0" w:line="360" w:lineRule="auto"/>
      <w:ind w:firstLine="709"/>
      <w:jc w:val="both"/>
    </w:pPr>
    <w:rPr>
      <w:rFonts w:ascii="Times New Roman" w:eastAsia="Times New Roman" w:hAnsi="Times New Roman" w:cs="Times New Roman"/>
      <w:sz w:val="24"/>
      <w:szCs w:val="24"/>
      <w:lang w:eastAsia="ru-RU"/>
    </w:rPr>
  </w:style>
  <w:style w:type="paragraph" w:customStyle="1" w:styleId="2063">
    <w:name w:val="Стиль Заголовок 2 + Первая строка:  063 см"/>
    <w:basedOn w:val="2"/>
    <w:rsid w:val="00F84DE5"/>
    <w:pPr>
      <w:keepLines w:val="0"/>
      <w:numPr>
        <w:ilvl w:val="0"/>
        <w:numId w:val="0"/>
      </w:numPr>
      <w:spacing w:before="240" w:after="60" w:line="240" w:lineRule="auto"/>
      <w:ind w:firstLine="360"/>
    </w:pPr>
    <w:rPr>
      <w:rFonts w:eastAsia="Times New Roman" w:cs="Times New Roman"/>
      <w:b w:val="0"/>
      <w:iCs/>
      <w:sz w:val="30"/>
      <w:szCs w:val="20"/>
    </w:rPr>
  </w:style>
  <w:style w:type="paragraph" w:customStyle="1" w:styleId="3TimesNewRoman">
    <w:name w:val="Стиль Заголовок 3 + Times New Roman полужирный курсив"/>
    <w:basedOn w:val="32"/>
    <w:rsid w:val="00F84DE5"/>
    <w:pPr>
      <w:spacing w:before="480"/>
    </w:pPr>
    <w:rPr>
      <w:b w:val="0"/>
      <w:bCs/>
      <w:i/>
      <w:iCs/>
      <w:color w:val="auto"/>
      <w:sz w:val="24"/>
      <w:lang w:eastAsia="en-US"/>
    </w:rPr>
  </w:style>
  <w:style w:type="paragraph" w:customStyle="1" w:styleId="FR4">
    <w:name w:val="FR4"/>
    <w:rsid w:val="00F84DE5"/>
    <w:pPr>
      <w:widowControl w:val="0"/>
      <w:autoSpaceDE w:val="0"/>
      <w:autoSpaceDN w:val="0"/>
      <w:adjustRightInd w:val="0"/>
      <w:spacing w:after="0" w:line="300" w:lineRule="auto"/>
      <w:ind w:right="200" w:firstLine="540"/>
      <w:jc w:val="both"/>
    </w:pPr>
    <w:rPr>
      <w:rFonts w:ascii="Arial" w:eastAsia="Times New Roman" w:hAnsi="Arial" w:cs="Arial"/>
      <w:lang w:eastAsia="ru-RU"/>
    </w:rPr>
  </w:style>
  <w:style w:type="paragraph" w:customStyle="1" w:styleId="2fffff">
    <w:name w:val="2"/>
    <w:basedOn w:val="afd"/>
    <w:next w:val="afd"/>
    <w:rsid w:val="00F84DE5"/>
    <w:pPr>
      <w:spacing w:before="75" w:after="75" w:line="240" w:lineRule="auto"/>
      <w:jc w:val="both"/>
    </w:pPr>
    <w:rPr>
      <w:rFonts w:ascii="Arial" w:eastAsia="Times New Roman" w:hAnsi="Arial" w:cs="Arial"/>
      <w:color w:val="000000"/>
      <w:sz w:val="20"/>
      <w:szCs w:val="24"/>
      <w:lang w:eastAsia="ru-RU"/>
    </w:rPr>
  </w:style>
  <w:style w:type="paragraph" w:customStyle="1" w:styleId="tit">
    <w:name w:val="tit"/>
    <w:basedOn w:val="afd"/>
    <w:rsid w:val="00F84DE5"/>
    <w:pPr>
      <w:spacing w:before="100" w:beforeAutospacing="1" w:after="100" w:afterAutospacing="1" w:line="240" w:lineRule="auto"/>
    </w:pPr>
    <w:rPr>
      <w:rFonts w:ascii="Verdana" w:eastAsia="Times New Roman" w:hAnsi="Verdana" w:cs="Times New Roman"/>
      <w:color w:val="000000"/>
      <w:sz w:val="18"/>
      <w:szCs w:val="18"/>
      <w:lang w:eastAsia="ru-RU"/>
    </w:rPr>
  </w:style>
  <w:style w:type="paragraph" w:customStyle="1" w:styleId="1body">
    <w:name w:val="1body"/>
    <w:basedOn w:val="afd"/>
    <w:rsid w:val="00F84DE5"/>
    <w:pPr>
      <w:spacing w:after="0" w:line="240" w:lineRule="auto"/>
      <w:ind w:firstLine="227"/>
      <w:jc w:val="both"/>
    </w:pPr>
    <w:rPr>
      <w:rFonts w:ascii="Times New Roman" w:eastAsia="Times New Roman" w:hAnsi="Times New Roman" w:cs="Times New Roman"/>
      <w:sz w:val="24"/>
      <w:szCs w:val="24"/>
      <w:lang w:eastAsia="ru-RU"/>
    </w:rPr>
  </w:style>
  <w:style w:type="paragraph" w:customStyle="1" w:styleId="jast">
    <w:name w:val="jast"/>
    <w:basedOn w:val="afd"/>
    <w:rsid w:val="00F84DE5"/>
    <w:pPr>
      <w:spacing w:before="42" w:after="0" w:line="240" w:lineRule="auto"/>
      <w:ind w:firstLine="300"/>
      <w:jc w:val="both"/>
    </w:pPr>
    <w:rPr>
      <w:rFonts w:ascii="Times New Roman" w:eastAsia="Times New Roman" w:hAnsi="Times New Roman" w:cs="Times New Roman"/>
      <w:sz w:val="24"/>
      <w:szCs w:val="24"/>
      <w:lang w:eastAsia="ru-RU"/>
    </w:rPr>
  </w:style>
  <w:style w:type="paragraph" w:customStyle="1" w:styleId="par">
    <w:name w:val="par"/>
    <w:basedOn w:val="afd"/>
    <w:rsid w:val="00F84DE5"/>
    <w:pPr>
      <w:spacing w:before="100" w:beforeAutospacing="1" w:after="100" w:afterAutospacing="1" w:line="240" w:lineRule="auto"/>
    </w:pPr>
    <w:rPr>
      <w:rFonts w:ascii="Arial" w:eastAsia="Times New Roman" w:hAnsi="Arial" w:cs="Arial"/>
      <w:color w:val="000000"/>
      <w:sz w:val="19"/>
      <w:szCs w:val="19"/>
      <w:lang w:eastAsia="ru-RU"/>
    </w:rPr>
  </w:style>
  <w:style w:type="paragraph" w:customStyle="1" w:styleId="affffffffffffffffffffffffe">
    <w:name w:val="Основной Текст"/>
    <w:rsid w:val="00F84DE5"/>
    <w:pPr>
      <w:spacing w:after="0" w:line="200" w:lineRule="atLeast"/>
      <w:ind w:firstLine="283"/>
      <w:jc w:val="both"/>
    </w:pPr>
    <w:rPr>
      <w:rFonts w:ascii="Arial" w:eastAsia="Times New Roman" w:hAnsi="Arial" w:cs="Times New Roman"/>
      <w:color w:val="000000"/>
      <w:sz w:val="18"/>
      <w:szCs w:val="20"/>
      <w:lang w:eastAsia="ru-RU"/>
    </w:rPr>
  </w:style>
  <w:style w:type="paragraph" w:customStyle="1" w:styleId="5fa">
    <w:name w:val="Стиль Заголовок 5 + курсив"/>
    <w:basedOn w:val="5"/>
    <w:rsid w:val="00F84DE5"/>
    <w:pPr>
      <w:keepLines w:val="0"/>
      <w:numPr>
        <w:ilvl w:val="0"/>
        <w:numId w:val="0"/>
      </w:numPr>
      <w:spacing w:before="240" w:line="240" w:lineRule="auto"/>
    </w:pPr>
    <w:rPr>
      <w:rFonts w:ascii="Times New Roman" w:eastAsia="Times New Roman" w:hAnsi="Times New Roman" w:cs="Times New Roman"/>
      <w:b/>
      <w:bCs/>
      <w:iCs/>
      <w:color w:val="auto"/>
      <w:sz w:val="24"/>
      <w:szCs w:val="24"/>
      <w:lang w:eastAsia="ru-RU"/>
    </w:rPr>
  </w:style>
  <w:style w:type="character" w:customStyle="1" w:styleId="5fb">
    <w:name w:val="Стиль Заголовок 5 + курсив Знак"/>
    <w:rsid w:val="00F84DE5"/>
    <w:rPr>
      <w:b/>
      <w:sz w:val="24"/>
      <w:lang w:val="ru-RU" w:eastAsia="ru-RU"/>
    </w:rPr>
  </w:style>
  <w:style w:type="paragraph" w:customStyle="1" w:styleId="Normal10-0210">
    <w:name w:val="Стиль Normal + 10 пт полужирный По центру Слева:  -02 см Справ... +1"/>
    <w:basedOn w:val="afd"/>
    <w:rsid w:val="00F84DE5"/>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Normal10-0211">
    <w:name w:val="Стиль Normal + 10 пт полужирный По центру Слева:  -02 см Справ...1"/>
    <w:basedOn w:val="afd"/>
    <w:rsid w:val="00F84DE5"/>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Normal7">
    <w:name w:val="Стиль Normal + полужирный По центру"/>
    <w:basedOn w:val="1fd"/>
    <w:rsid w:val="00F84DE5"/>
    <w:pPr>
      <w:widowControl/>
      <w:ind w:left="-113" w:right="-113"/>
      <w:jc w:val="center"/>
    </w:pPr>
    <w:rPr>
      <w:rFonts w:ascii="Times New Roman" w:hAnsi="Times New Roman"/>
      <w:b/>
      <w:snapToGrid/>
      <w:sz w:val="22"/>
      <w:szCs w:val="22"/>
    </w:rPr>
  </w:style>
  <w:style w:type="paragraph" w:customStyle="1" w:styleId="4fc">
    <w:name w:val="Стиль Заголовок 4 + не полужирный"/>
    <w:basedOn w:val="4"/>
    <w:rsid w:val="00F84DE5"/>
    <w:pPr>
      <w:keepLines w:val="0"/>
      <w:numPr>
        <w:ilvl w:val="0"/>
        <w:numId w:val="0"/>
      </w:numPr>
      <w:spacing w:before="360" w:after="60" w:line="240" w:lineRule="auto"/>
      <w:jc w:val="left"/>
    </w:pPr>
    <w:rPr>
      <w:rFonts w:eastAsia="Times New Roman" w:cs="Times New Roman"/>
      <w:b w:val="0"/>
      <w:iCs w:val="0"/>
      <w:szCs w:val="28"/>
    </w:rPr>
  </w:style>
  <w:style w:type="paragraph" w:customStyle="1" w:styleId="6e">
    <w:name w:val="Список6"/>
    <w:basedOn w:val="afd"/>
    <w:rsid w:val="00F84DE5"/>
    <w:pPr>
      <w:autoSpaceDE w:val="0"/>
      <w:autoSpaceDN w:val="0"/>
      <w:spacing w:before="120" w:after="0" w:line="240" w:lineRule="auto"/>
      <w:ind w:left="8892" w:hanging="72"/>
      <w:jc w:val="both"/>
    </w:pPr>
    <w:rPr>
      <w:rFonts w:ascii="Times New Roman" w:eastAsia="Times New Roman" w:hAnsi="Times New Roman" w:cs="Times New Roman"/>
      <w:i/>
      <w:iCs/>
      <w:sz w:val="20"/>
      <w:szCs w:val="20"/>
      <w:lang w:eastAsia="ru-RU"/>
    </w:rPr>
  </w:style>
  <w:style w:type="paragraph" w:customStyle="1" w:styleId="afffffffffffffffffffffffff">
    <w:name w:val="Авторы"/>
    <w:basedOn w:val="afd"/>
    <w:rsid w:val="00F84DE5"/>
    <w:pPr>
      <w:spacing w:before="120" w:after="0" w:line="240" w:lineRule="auto"/>
      <w:ind w:firstLine="340"/>
      <w:jc w:val="center"/>
    </w:pPr>
    <w:rPr>
      <w:rFonts w:ascii="Times New Roman" w:eastAsia="Times New Roman" w:hAnsi="Times New Roman" w:cs="Times New Roman"/>
      <w:sz w:val="24"/>
      <w:szCs w:val="20"/>
      <w:lang w:eastAsia="ru-RU"/>
    </w:rPr>
  </w:style>
  <w:style w:type="paragraph" w:customStyle="1" w:styleId="1fffffffa">
    <w:name w:val="Подзаголовок1"/>
    <w:basedOn w:val="afd"/>
    <w:rsid w:val="00F84DE5"/>
    <w:pPr>
      <w:spacing w:before="120" w:after="0" w:line="240" w:lineRule="auto"/>
      <w:ind w:firstLine="340"/>
      <w:jc w:val="both"/>
    </w:pPr>
    <w:rPr>
      <w:rFonts w:ascii="Times New Roman" w:eastAsia="Times New Roman" w:hAnsi="Times New Roman" w:cs="Times New Roman"/>
      <w:b/>
      <w:sz w:val="24"/>
      <w:szCs w:val="20"/>
      <w:lang w:eastAsia="ru-RU"/>
    </w:rPr>
  </w:style>
  <w:style w:type="character" w:customStyle="1" w:styleId="12d">
    <w:name w:val="Стиль 12 пт Знак"/>
    <w:rsid w:val="00F84DE5"/>
    <w:rPr>
      <w:sz w:val="24"/>
      <w:lang w:val="ru-RU" w:eastAsia="ru-RU"/>
    </w:rPr>
  </w:style>
  <w:style w:type="paragraph" w:customStyle="1" w:styleId="afffffffffffffffffffffffff0">
    <w:name w:val="Стиль Название объекта + По ширине"/>
    <w:basedOn w:val="affffb"/>
    <w:rsid w:val="00F84DE5"/>
    <w:pPr>
      <w:spacing w:before="120" w:after="60"/>
      <w:jc w:val="both"/>
      <w:outlineLvl w:val="5"/>
    </w:pPr>
    <w:rPr>
      <w:rFonts w:ascii="Times New Roman" w:eastAsia="Times New Roman" w:hAnsi="Times New Roman" w:cs="Times New Roman"/>
      <w:i w:val="0"/>
      <w:iCs w:val="0"/>
      <w:color w:val="auto"/>
      <w:sz w:val="26"/>
      <w:szCs w:val="20"/>
      <w:lang w:eastAsia="ru-RU"/>
    </w:rPr>
  </w:style>
  <w:style w:type="paragraph" w:customStyle="1" w:styleId="3fff7">
    <w:name w:val="Стиль Название объекта + По центру3"/>
    <w:basedOn w:val="affffb"/>
    <w:rsid w:val="00F84DE5"/>
    <w:pPr>
      <w:spacing w:before="120" w:after="60"/>
      <w:jc w:val="center"/>
      <w:outlineLvl w:val="5"/>
    </w:pPr>
    <w:rPr>
      <w:rFonts w:ascii="Times New Roman" w:eastAsia="Times New Roman" w:hAnsi="Times New Roman" w:cs="Times New Roman"/>
      <w:i w:val="0"/>
      <w:iCs w:val="0"/>
      <w:color w:val="auto"/>
      <w:sz w:val="26"/>
      <w:szCs w:val="20"/>
      <w:lang w:eastAsia="ru-RU"/>
    </w:rPr>
  </w:style>
  <w:style w:type="paragraph" w:customStyle="1" w:styleId="1fffffffb">
    <w:name w:val="Стиль Название объекта + По ширине1"/>
    <w:basedOn w:val="affffb"/>
    <w:rsid w:val="00F84DE5"/>
    <w:pPr>
      <w:widowControl w:val="0"/>
      <w:spacing w:before="120" w:after="60"/>
      <w:jc w:val="both"/>
      <w:outlineLvl w:val="5"/>
    </w:pPr>
    <w:rPr>
      <w:rFonts w:ascii="Times New Roman" w:eastAsia="Times New Roman" w:hAnsi="Times New Roman" w:cs="Times New Roman"/>
      <w:i w:val="0"/>
      <w:iCs w:val="0"/>
      <w:color w:val="auto"/>
      <w:sz w:val="26"/>
      <w:szCs w:val="20"/>
      <w:lang w:eastAsia="ru-RU"/>
    </w:rPr>
  </w:style>
  <w:style w:type="paragraph" w:customStyle="1" w:styleId="2fffff0">
    <w:name w:val="Стиль Название объекта + По ширине2"/>
    <w:basedOn w:val="affffb"/>
    <w:rsid w:val="00F84DE5"/>
    <w:pPr>
      <w:widowControl w:val="0"/>
      <w:spacing w:before="120" w:after="60"/>
      <w:jc w:val="both"/>
      <w:outlineLvl w:val="5"/>
    </w:pPr>
    <w:rPr>
      <w:rFonts w:ascii="Times New Roman" w:eastAsia="Times New Roman" w:hAnsi="Times New Roman" w:cs="Times New Roman"/>
      <w:i w:val="0"/>
      <w:iCs w:val="0"/>
      <w:color w:val="auto"/>
      <w:sz w:val="26"/>
      <w:szCs w:val="20"/>
      <w:lang w:eastAsia="ru-RU"/>
    </w:rPr>
  </w:style>
  <w:style w:type="paragraph" w:styleId="afffffffffffffffffffffffff1">
    <w:name w:val="toa heading"/>
    <w:basedOn w:val="afd"/>
    <w:next w:val="afd"/>
    <w:rsid w:val="00F84DE5"/>
    <w:pPr>
      <w:spacing w:before="120" w:after="0" w:line="240" w:lineRule="auto"/>
    </w:pPr>
    <w:rPr>
      <w:rFonts w:ascii="Arial" w:eastAsia="Times New Roman" w:hAnsi="Arial" w:cs="Arial"/>
      <w:b/>
      <w:bCs/>
      <w:sz w:val="24"/>
      <w:szCs w:val="24"/>
      <w:lang w:eastAsia="ru-RU"/>
    </w:rPr>
  </w:style>
  <w:style w:type="paragraph" w:customStyle="1" w:styleId="063">
    <w:name w:val="Список_0.63"/>
    <w:basedOn w:val="afd"/>
    <w:rsid w:val="00F84DE5"/>
    <w:pPr>
      <w:spacing w:after="0" w:line="240" w:lineRule="auto"/>
      <w:ind w:left="1080" w:firstLine="567"/>
    </w:pPr>
    <w:rPr>
      <w:rFonts w:ascii="Times New Roman" w:eastAsia="Times New Roman" w:hAnsi="Times New Roman" w:cs="Times New Roman"/>
      <w:sz w:val="24"/>
      <w:szCs w:val="24"/>
      <w:lang w:eastAsia="ru-RU"/>
    </w:rPr>
  </w:style>
  <w:style w:type="character" w:customStyle="1" w:styleId="menu3br1">
    <w:name w:val="menu3br1"/>
    <w:rsid w:val="00F84DE5"/>
    <w:rPr>
      <w:rFonts w:ascii="Arial" w:hAnsi="Arial"/>
      <w:b/>
      <w:color w:val="FF0000"/>
      <w:sz w:val="18"/>
    </w:rPr>
  </w:style>
  <w:style w:type="paragraph" w:customStyle="1" w:styleId="text">
    <w:name w:val="text"/>
    <w:basedOn w:val="afd"/>
    <w:rsid w:val="00F84DE5"/>
    <w:pPr>
      <w:numPr>
        <w:numId w:val="70"/>
      </w:numPr>
      <w:tabs>
        <w:tab w:val="clear" w:pos="2017"/>
      </w:tabs>
      <w:spacing w:after="0" w:line="240" w:lineRule="auto"/>
      <w:ind w:left="0" w:firstLine="0"/>
      <w:jc w:val="both"/>
    </w:pPr>
    <w:rPr>
      <w:rFonts w:ascii="Times New Roman" w:eastAsia="Times New Roman" w:hAnsi="Times New Roman" w:cs="Times New Roman"/>
      <w:sz w:val="18"/>
      <w:szCs w:val="18"/>
      <w:lang w:eastAsia="ru-RU"/>
    </w:rPr>
  </w:style>
  <w:style w:type="paragraph" w:customStyle="1" w:styleId="rvps145">
    <w:name w:val="rvps145"/>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vps140">
    <w:name w:val="rvps140"/>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ffffc">
    <w:name w:val="ПодЗаголовок Знак Знак1"/>
    <w:rsid w:val="00F84DE5"/>
    <w:rPr>
      <w:rFonts w:ascii="Arial" w:hAnsi="Arial"/>
      <w:sz w:val="26"/>
      <w:lang w:val="ru-RU" w:eastAsia="ru-RU"/>
    </w:rPr>
  </w:style>
  <w:style w:type="paragraph" w:customStyle="1" w:styleId="4fd">
    <w:name w:val="Стиль Заголовок 4 + Красный"/>
    <w:basedOn w:val="4"/>
    <w:rsid w:val="00F84DE5"/>
    <w:pPr>
      <w:keepLines w:val="0"/>
      <w:numPr>
        <w:ilvl w:val="0"/>
        <w:numId w:val="0"/>
      </w:numPr>
      <w:spacing w:before="240" w:after="60" w:line="240" w:lineRule="auto"/>
      <w:jc w:val="both"/>
    </w:pPr>
    <w:rPr>
      <w:rFonts w:ascii="Arial" w:eastAsia="Times New Roman" w:hAnsi="Arial" w:cs="Times New Roman"/>
      <w:bCs/>
      <w:i/>
      <w:iCs w:val="0"/>
      <w:color w:val="FF0000"/>
      <w:sz w:val="26"/>
      <w:szCs w:val="28"/>
    </w:rPr>
  </w:style>
  <w:style w:type="paragraph" w:styleId="afffffffffffffffffffffffff2">
    <w:name w:val="table of authorities"/>
    <w:basedOn w:val="afd"/>
    <w:next w:val="afd"/>
    <w:rsid w:val="00F84DE5"/>
    <w:pPr>
      <w:spacing w:after="0" w:line="240" w:lineRule="auto"/>
      <w:ind w:left="240" w:hanging="240"/>
    </w:pPr>
    <w:rPr>
      <w:rFonts w:ascii="Times New Roman" w:eastAsia="Times New Roman" w:hAnsi="Times New Roman" w:cs="Times New Roman"/>
      <w:sz w:val="24"/>
      <w:szCs w:val="24"/>
      <w:lang w:eastAsia="ru-RU"/>
    </w:rPr>
  </w:style>
  <w:style w:type="paragraph" w:styleId="afffffffffffffffffffffffff3">
    <w:name w:val="macro"/>
    <w:link w:val="afffffffffffffffffffffffff4"/>
    <w:rsid w:val="00F84DE5"/>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CYR"/>
      <w:sz w:val="20"/>
      <w:szCs w:val="20"/>
      <w:lang w:eastAsia="ru-RU"/>
    </w:rPr>
  </w:style>
  <w:style w:type="character" w:customStyle="1" w:styleId="afffffffffffffffffffffffff4">
    <w:name w:val="Текст макроса Знак"/>
    <w:basedOn w:val="afe"/>
    <w:link w:val="afffffffffffffffffffffffff3"/>
    <w:rsid w:val="00F84DE5"/>
    <w:rPr>
      <w:rFonts w:ascii="Courier New" w:eastAsia="Times New Roman" w:hAnsi="Courier New" w:cs="Times New Roman CYR"/>
      <w:sz w:val="20"/>
      <w:szCs w:val="20"/>
      <w:lang w:eastAsia="ru-RU"/>
    </w:rPr>
  </w:style>
  <w:style w:type="paragraph" w:customStyle="1" w:styleId="atabl1">
    <w:name w:val="atabl1"/>
    <w:basedOn w:val="afd"/>
    <w:rsid w:val="00F84DE5"/>
    <w:pPr>
      <w:tabs>
        <w:tab w:val="left" w:pos="567"/>
      </w:tabs>
      <w:spacing w:after="0" w:line="240" w:lineRule="auto"/>
      <w:jc w:val="right"/>
    </w:pPr>
    <w:rPr>
      <w:rFonts w:ascii="SchoolBookCTT" w:eastAsia="Times New Roman" w:hAnsi="SchoolBookCTT" w:cs="Times New Roman"/>
      <w:i/>
      <w:sz w:val="18"/>
      <w:szCs w:val="24"/>
      <w:lang w:eastAsia="ru-RU"/>
    </w:rPr>
  </w:style>
  <w:style w:type="paragraph" w:customStyle="1" w:styleId="azagol1">
    <w:name w:val="azagol1"/>
    <w:basedOn w:val="afd"/>
    <w:rsid w:val="00F84DE5"/>
    <w:pPr>
      <w:spacing w:after="0" w:line="214" w:lineRule="exact"/>
      <w:jc w:val="center"/>
    </w:pPr>
    <w:rPr>
      <w:rFonts w:ascii="SchoolBookCTT" w:eastAsia="Times New Roman" w:hAnsi="SchoolBookCTT" w:cs="Times New Roman"/>
      <w:caps/>
      <w:sz w:val="20"/>
      <w:szCs w:val="24"/>
      <w:lang w:eastAsia="ru-RU"/>
    </w:rPr>
  </w:style>
  <w:style w:type="paragraph" w:customStyle="1" w:styleId="2fffff1">
    <w:name w:val="З2"/>
    <w:basedOn w:val="2"/>
    <w:next w:val="afd"/>
    <w:rsid w:val="00F84DE5"/>
    <w:pPr>
      <w:keepLines w:val="0"/>
      <w:numPr>
        <w:ilvl w:val="0"/>
        <w:numId w:val="0"/>
      </w:numPr>
      <w:spacing w:before="0" w:line="360" w:lineRule="auto"/>
      <w:ind w:firstLine="709"/>
      <w:jc w:val="both"/>
    </w:pPr>
    <w:rPr>
      <w:rFonts w:eastAsia="Times New Roman" w:cs="Times New Roman"/>
      <w:bCs/>
      <w:iCs/>
      <w:sz w:val="30"/>
      <w:szCs w:val="30"/>
    </w:rPr>
  </w:style>
  <w:style w:type="paragraph" w:customStyle="1" w:styleId="normalny">
    <w:name w:val="normalny"/>
    <w:basedOn w:val="afd"/>
    <w:rsid w:val="00F84DE5"/>
    <w:pPr>
      <w:overflowPunct w:val="0"/>
      <w:autoSpaceDE w:val="0"/>
      <w:autoSpaceDN w:val="0"/>
      <w:adjustRightInd w:val="0"/>
      <w:spacing w:before="85" w:after="57" w:line="240" w:lineRule="auto"/>
      <w:ind w:firstLine="432"/>
      <w:jc w:val="both"/>
      <w:textAlignment w:val="baseline"/>
    </w:pPr>
    <w:rPr>
      <w:rFonts w:ascii="Arial" w:eastAsia="Times New Roman" w:hAnsi="Arial" w:cs="Times New Roman"/>
      <w:noProof/>
      <w:sz w:val="17"/>
      <w:szCs w:val="20"/>
      <w:lang w:eastAsia="ru-RU"/>
    </w:rPr>
  </w:style>
  <w:style w:type="paragraph" w:customStyle="1" w:styleId="afffffffffffffffffffffffff5">
    <w:name w:val="для тех.задания"/>
    <w:basedOn w:val="afff3"/>
    <w:link w:val="afffffffffffffffffffffffff6"/>
    <w:qFormat/>
    <w:rsid w:val="00F84DE5"/>
    <w:pPr>
      <w:ind w:firstLine="709"/>
      <w:jc w:val="both"/>
    </w:pPr>
    <w:rPr>
      <w:rFonts w:ascii="Calibri" w:eastAsia="Times New Roman" w:hAnsi="Calibri" w:cs="Times New Roman"/>
      <w:szCs w:val="20"/>
      <w:lang w:val="x-none"/>
    </w:rPr>
  </w:style>
  <w:style w:type="character" w:customStyle="1" w:styleId="afffffffffffffffffffffffff6">
    <w:name w:val="для тех.задания Знак"/>
    <w:link w:val="afffffffffffffffffffffffff5"/>
    <w:locked/>
    <w:rsid w:val="00F84DE5"/>
    <w:rPr>
      <w:rFonts w:ascii="Calibri" w:eastAsia="Times New Roman" w:hAnsi="Calibri" w:cs="Times New Roman"/>
      <w:szCs w:val="20"/>
      <w:lang w:val="x-none"/>
    </w:rPr>
  </w:style>
  <w:style w:type="character" w:customStyle="1" w:styleId="135">
    <w:name w:val="Знак Знак13"/>
    <w:rsid w:val="00F84DE5"/>
    <w:rPr>
      <w:b/>
      <w:i/>
      <w:sz w:val="28"/>
    </w:rPr>
  </w:style>
  <w:style w:type="character" w:customStyle="1" w:styleId="12e">
    <w:name w:val="Знак Знак12"/>
    <w:rsid w:val="00F84DE5"/>
    <w:rPr>
      <w:rFonts w:ascii="Arial" w:hAnsi="Arial"/>
      <w:b/>
      <w:sz w:val="26"/>
    </w:rPr>
  </w:style>
  <w:style w:type="paragraph" w:customStyle="1" w:styleId="136">
    <w:name w:val="Знак Знак Знак Знак Знак Знак1 Знак3"/>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1f5">
    <w:name w:val="Название21"/>
    <w:basedOn w:val="afd"/>
    <w:rsid w:val="00F84DE5"/>
    <w:pPr>
      <w:spacing w:after="0" w:line="360" w:lineRule="auto"/>
      <w:ind w:firstLine="709"/>
      <w:jc w:val="center"/>
    </w:pPr>
    <w:rPr>
      <w:rFonts w:ascii="Times New Roman" w:eastAsia="Times New Roman" w:hAnsi="Times New Roman" w:cs="Times New Roman"/>
      <w:b/>
      <w:sz w:val="26"/>
      <w:szCs w:val="20"/>
      <w:lang w:eastAsia="ru-RU"/>
    </w:rPr>
  </w:style>
  <w:style w:type="paragraph" w:customStyle="1" w:styleId="2fffff2">
    <w:name w:val="Заг_2"/>
    <w:basedOn w:val="2"/>
    <w:link w:val="2fffff3"/>
    <w:rsid w:val="00F84DE5"/>
    <w:pPr>
      <w:keepLines w:val="0"/>
      <w:numPr>
        <w:ilvl w:val="0"/>
        <w:numId w:val="0"/>
      </w:numPr>
      <w:spacing w:before="240" w:after="60" w:line="240" w:lineRule="auto"/>
    </w:pPr>
    <w:rPr>
      <w:rFonts w:ascii="Arial" w:eastAsia="Times New Roman" w:hAnsi="Arial" w:cs="Times New Roman"/>
      <w:bCs/>
      <w:i/>
      <w:szCs w:val="28"/>
      <w:lang w:val="x-none"/>
    </w:rPr>
  </w:style>
  <w:style w:type="character" w:customStyle="1" w:styleId="2fffff3">
    <w:name w:val="Заг_2 Знак"/>
    <w:link w:val="2fffff2"/>
    <w:locked/>
    <w:rsid w:val="00F84DE5"/>
    <w:rPr>
      <w:rFonts w:ascii="Arial" w:eastAsia="Times New Roman" w:hAnsi="Arial" w:cs="Times New Roman"/>
      <w:b/>
      <w:bCs/>
      <w:i/>
      <w:sz w:val="28"/>
      <w:szCs w:val="28"/>
      <w:lang w:val="x-none"/>
    </w:rPr>
  </w:style>
  <w:style w:type="paragraph" w:customStyle="1" w:styleId="afffffffffffffffffffffffff7">
    <w:name w:val="Название_объекта"/>
    <w:basedOn w:val="affffb"/>
    <w:link w:val="afffffffffffffffffffffffff8"/>
    <w:rsid w:val="00F84DE5"/>
    <w:pPr>
      <w:spacing w:after="120"/>
      <w:contextualSpacing/>
      <w:jc w:val="center"/>
    </w:pPr>
    <w:rPr>
      <w:rFonts w:ascii="Times New Roman" w:eastAsia="Times New Roman" w:hAnsi="Times New Roman" w:cs="Times New Roman"/>
      <w:b/>
      <w:i w:val="0"/>
      <w:iCs w:val="0"/>
      <w:color w:val="auto"/>
      <w:sz w:val="24"/>
      <w:szCs w:val="20"/>
      <w:lang w:val="x-none" w:eastAsia="x-none"/>
    </w:rPr>
  </w:style>
  <w:style w:type="character" w:customStyle="1" w:styleId="afffffffffffffffffffffffff8">
    <w:name w:val="Название_объекта Знак"/>
    <w:link w:val="afffffffffffffffffffffffff7"/>
    <w:locked/>
    <w:rsid w:val="00F84DE5"/>
    <w:rPr>
      <w:rFonts w:ascii="Times New Roman" w:eastAsia="Times New Roman" w:hAnsi="Times New Roman" w:cs="Times New Roman"/>
      <w:b/>
      <w:sz w:val="24"/>
      <w:szCs w:val="20"/>
      <w:lang w:val="x-none" w:eastAsia="x-none"/>
    </w:rPr>
  </w:style>
  <w:style w:type="character" w:customStyle="1" w:styleId="1fa">
    <w:name w:val="Оглавление 1 Знак"/>
    <w:link w:val="1f9"/>
    <w:uiPriority w:val="39"/>
    <w:locked/>
    <w:rsid w:val="00F84DE5"/>
    <w:rPr>
      <w:rFonts w:ascii="Times New Roman" w:eastAsiaTheme="majorEastAsia" w:hAnsi="Times New Roman" w:cstheme="majorBidi"/>
      <w:b/>
      <w:noProof/>
      <w:lang w:eastAsia="ru-RU"/>
    </w:rPr>
  </w:style>
  <w:style w:type="paragraph" w:customStyle="1" w:styleId="afffffffffffffffffffffffff9">
    <w:name w:val="Рис"/>
    <w:basedOn w:val="afffffffffffffffffffffffff7"/>
    <w:link w:val="afffffffffffffffffffffffffa"/>
    <w:rsid w:val="00F84DE5"/>
    <w:pPr>
      <w:tabs>
        <w:tab w:val="num" w:pos="1260"/>
      </w:tabs>
      <w:ind w:left="1260" w:hanging="360"/>
    </w:pPr>
  </w:style>
  <w:style w:type="character" w:customStyle="1" w:styleId="afffffffffffffffffffffffffa">
    <w:name w:val="Рис Знак"/>
    <w:link w:val="afffffffffffffffffffffffff9"/>
    <w:locked/>
    <w:rsid w:val="00F84DE5"/>
    <w:rPr>
      <w:rFonts w:ascii="Times New Roman" w:eastAsia="Times New Roman" w:hAnsi="Times New Roman" w:cs="Times New Roman"/>
      <w:b/>
      <w:sz w:val="24"/>
      <w:szCs w:val="20"/>
      <w:lang w:val="x-none" w:eastAsia="x-none"/>
    </w:rPr>
  </w:style>
  <w:style w:type="paragraph" w:customStyle="1" w:styleId="afffffffffffffffffffffffffb">
    <w:name w:val="талица"/>
    <w:basedOn w:val="a5"/>
    <w:rsid w:val="00F84DE5"/>
    <w:pPr>
      <w:numPr>
        <w:numId w:val="0"/>
      </w:numPr>
      <w:tabs>
        <w:tab w:val="num" w:pos="2127"/>
      </w:tabs>
      <w:spacing w:before="120" w:after="120"/>
      <w:ind w:left="2127" w:firstLine="567"/>
      <w:contextualSpacing w:val="0"/>
    </w:pPr>
    <w:rPr>
      <w:snapToGrid/>
      <w:lang w:val="x-none" w:eastAsia="x-none"/>
    </w:rPr>
  </w:style>
  <w:style w:type="paragraph" w:customStyle="1" w:styleId="afffffffffffffffffffffffffc">
    <w:name w:val="Стиль По ширине"/>
    <w:basedOn w:val="afd"/>
    <w:rsid w:val="00F84DE5"/>
    <w:pPr>
      <w:spacing w:after="0" w:line="240" w:lineRule="auto"/>
      <w:jc w:val="both"/>
    </w:pPr>
    <w:rPr>
      <w:rFonts w:ascii="Times New Roman" w:eastAsia="Times New Roman" w:hAnsi="Times New Roman" w:cs="Times New Roman"/>
      <w:sz w:val="20"/>
      <w:szCs w:val="20"/>
      <w:lang w:eastAsia="ru-RU"/>
    </w:rPr>
  </w:style>
  <w:style w:type="paragraph" w:customStyle="1" w:styleId="afffffffffffffffffffffffffd">
    <w:name w:val="Оглавление"/>
    <w:basedOn w:val="1f9"/>
    <w:link w:val="afffffffffffffffffffffffffe"/>
    <w:rsid w:val="00F84DE5"/>
    <w:pPr>
      <w:tabs>
        <w:tab w:val="clear" w:pos="9781"/>
        <w:tab w:val="left" w:pos="142"/>
        <w:tab w:val="left" w:pos="9072"/>
        <w:tab w:val="right" w:leader="dot" w:pos="9400"/>
        <w:tab w:val="right" w:leader="dot" w:pos="9786"/>
      </w:tabs>
      <w:spacing w:before="80" w:after="80" w:line="240" w:lineRule="auto"/>
      <w:ind w:left="142" w:right="849" w:hanging="284"/>
      <w:outlineLvl w:val="0"/>
    </w:pPr>
    <w:rPr>
      <w:rFonts w:eastAsia="Times New Roman" w:cs="Times New Roman"/>
      <w:caps/>
      <w:noProof w:val="0"/>
      <w:sz w:val="24"/>
      <w:szCs w:val="20"/>
      <w:lang w:val="x-none" w:eastAsia="en-US"/>
    </w:rPr>
  </w:style>
  <w:style w:type="character" w:customStyle="1" w:styleId="afffffffffffffffffffffffffe">
    <w:name w:val="Оглавление Знак"/>
    <w:link w:val="afffffffffffffffffffffffffd"/>
    <w:locked/>
    <w:rsid w:val="00F84DE5"/>
    <w:rPr>
      <w:rFonts w:ascii="Times New Roman" w:eastAsia="Times New Roman" w:hAnsi="Times New Roman" w:cs="Times New Roman"/>
      <w:b/>
      <w:caps/>
      <w:sz w:val="24"/>
      <w:szCs w:val="20"/>
      <w:lang w:val="x-none"/>
    </w:rPr>
  </w:style>
  <w:style w:type="paragraph" w:customStyle="1" w:styleId="-f0">
    <w:name w:val="Название-объекта"/>
    <w:basedOn w:val="affffb"/>
    <w:rsid w:val="00F84DE5"/>
    <w:pPr>
      <w:spacing w:after="0"/>
      <w:jc w:val="center"/>
    </w:pPr>
    <w:rPr>
      <w:rFonts w:ascii="Times New Roman" w:eastAsia="Times New Roman" w:hAnsi="Times New Roman" w:cs="Times New Roman"/>
      <w:b/>
      <w:i w:val="0"/>
      <w:iCs w:val="0"/>
      <w:color w:val="auto"/>
      <w:sz w:val="20"/>
      <w:szCs w:val="20"/>
      <w:lang w:eastAsia="ru-RU"/>
    </w:rPr>
  </w:style>
  <w:style w:type="paragraph" w:customStyle="1" w:styleId="affffffffffffffffffffffffff">
    <w:name w:val="Титул"/>
    <w:basedOn w:val="afffff3"/>
    <w:rsid w:val="00F84DE5"/>
    <w:pPr>
      <w:spacing w:after="0" w:line="240" w:lineRule="auto"/>
      <w:ind w:left="0"/>
      <w:jc w:val="center"/>
    </w:pPr>
    <w:rPr>
      <w:rFonts w:ascii="Times New Roman" w:eastAsia="Times New Roman" w:hAnsi="Times New Roman" w:cs="Times New Roman"/>
      <w:b/>
      <w:bCs/>
      <w:sz w:val="28"/>
      <w:szCs w:val="20"/>
      <w:lang w:eastAsia="ru-RU"/>
    </w:rPr>
  </w:style>
  <w:style w:type="paragraph" w:customStyle="1" w:styleId="ae">
    <w:name w:val="Схема"/>
    <w:basedOn w:val="affd"/>
    <w:rsid w:val="00F84DE5"/>
    <w:pPr>
      <w:numPr>
        <w:numId w:val="71"/>
      </w:numPr>
      <w:spacing w:line="240" w:lineRule="atLeast"/>
      <w:ind w:firstLine="0"/>
      <w:jc w:val="right"/>
    </w:pPr>
    <w:rPr>
      <w:sz w:val="24"/>
      <w:szCs w:val="20"/>
    </w:rPr>
  </w:style>
  <w:style w:type="paragraph" w:customStyle="1" w:styleId="affffffffffffffffffffffffff0">
    <w:name w:val="Стиль Схема + курсив"/>
    <w:basedOn w:val="ae"/>
    <w:rsid w:val="00F84DE5"/>
    <w:rPr>
      <w:iCs/>
    </w:rPr>
  </w:style>
  <w:style w:type="paragraph" w:customStyle="1" w:styleId="affffffffffffffffffffffffff1">
    <w:name w:val="Схеиа"/>
    <w:basedOn w:val="affffffffffffffffffffffffff0"/>
    <w:rsid w:val="00F84DE5"/>
    <w:pPr>
      <w:numPr>
        <w:numId w:val="0"/>
      </w:numPr>
    </w:pPr>
  </w:style>
  <w:style w:type="paragraph" w:customStyle="1" w:styleId="affffffffffffffffffffffffff2">
    <w:name w:val="Омн"/>
    <w:basedOn w:val="afd"/>
    <w:rsid w:val="00F84DE5"/>
    <w:pPr>
      <w:spacing w:after="0" w:line="240" w:lineRule="auto"/>
      <w:jc w:val="center"/>
    </w:pPr>
    <w:rPr>
      <w:rFonts w:ascii="Times New Roman" w:eastAsia="Times New Roman" w:hAnsi="Times New Roman" w:cs="Times New Roman"/>
      <w:sz w:val="20"/>
      <w:szCs w:val="20"/>
      <w:lang w:eastAsia="ru-RU"/>
    </w:rPr>
  </w:style>
  <w:style w:type="paragraph" w:customStyle="1" w:styleId="af3">
    <w:name w:val="Бол_Маркер"/>
    <w:basedOn w:val="affd"/>
    <w:rsid w:val="00F84DE5"/>
    <w:pPr>
      <w:numPr>
        <w:numId w:val="72"/>
      </w:numPr>
      <w:tabs>
        <w:tab w:val="num" w:pos="900"/>
      </w:tabs>
      <w:ind w:left="900" w:hanging="180"/>
    </w:pPr>
    <w:rPr>
      <w:sz w:val="24"/>
      <w:szCs w:val="20"/>
    </w:rPr>
  </w:style>
  <w:style w:type="paragraph" w:customStyle="1" w:styleId="affffffffffffffffffffffffff3">
    <w:name w:val="Прижатый влево"/>
    <w:basedOn w:val="afd"/>
    <w:next w:val="afd"/>
    <w:rsid w:val="00F84DE5"/>
    <w:pPr>
      <w:autoSpaceDE w:val="0"/>
      <w:autoSpaceDN w:val="0"/>
      <w:adjustRightInd w:val="0"/>
      <w:spacing w:after="0" w:line="240" w:lineRule="auto"/>
    </w:pPr>
    <w:rPr>
      <w:rFonts w:ascii="Arial" w:eastAsia="Times New Roman" w:hAnsi="Arial" w:cs="Times New Roman"/>
      <w:sz w:val="24"/>
      <w:szCs w:val="24"/>
      <w:lang w:eastAsia="ru-RU"/>
    </w:rPr>
  </w:style>
  <w:style w:type="paragraph" w:customStyle="1" w:styleId="affffffffffffffffffffffffff4">
    <w:name w:val="Маркир"/>
    <w:basedOn w:val="afd"/>
    <w:rsid w:val="00F84DE5"/>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affffffffffffffffffffffffff5">
    <w:name w:val="Нумер"/>
    <w:basedOn w:val="afd"/>
    <w:autoRedefine/>
    <w:rsid w:val="00F84DE5"/>
    <w:pPr>
      <w:widowControl w:val="0"/>
      <w:adjustRightInd w:val="0"/>
      <w:spacing w:after="0" w:line="360" w:lineRule="atLeast"/>
      <w:ind w:firstLine="567"/>
      <w:jc w:val="both"/>
      <w:textAlignment w:val="baseline"/>
    </w:pPr>
    <w:rPr>
      <w:rFonts w:ascii="Times New Roman" w:eastAsia="Times New Roman" w:hAnsi="Times New Roman" w:cs="Times New Roman"/>
      <w:sz w:val="28"/>
      <w:szCs w:val="20"/>
      <w:lang w:eastAsia="ru-RU"/>
    </w:rPr>
  </w:style>
  <w:style w:type="paragraph" w:customStyle="1" w:styleId="Iauiue1">
    <w:name w:val="Iau?iue1"/>
    <w:rsid w:val="00F84DE5"/>
    <w:pPr>
      <w:widowControl w:val="0"/>
      <w:adjustRightInd w:val="0"/>
      <w:spacing w:after="0" w:line="360" w:lineRule="atLeast"/>
      <w:jc w:val="both"/>
      <w:textAlignment w:val="baseline"/>
    </w:pPr>
    <w:rPr>
      <w:rFonts w:ascii="Times New Roman" w:eastAsia="Times New Roman" w:hAnsi="Times New Roman" w:cs="Times New Roman"/>
      <w:sz w:val="24"/>
      <w:szCs w:val="20"/>
      <w:lang w:eastAsia="ru-RU"/>
    </w:rPr>
  </w:style>
  <w:style w:type="paragraph" w:customStyle="1" w:styleId="FR3">
    <w:name w:val="FR3"/>
    <w:rsid w:val="00F84DE5"/>
    <w:pPr>
      <w:widowControl w:val="0"/>
      <w:adjustRightInd w:val="0"/>
      <w:spacing w:after="0" w:line="420" w:lineRule="auto"/>
      <w:ind w:left="600" w:right="400" w:firstLine="720"/>
      <w:jc w:val="both"/>
      <w:textAlignment w:val="baseline"/>
    </w:pPr>
    <w:rPr>
      <w:rFonts w:ascii="Arial" w:eastAsia="Times New Roman" w:hAnsi="Arial" w:cs="Times New Roman"/>
      <w:sz w:val="28"/>
      <w:szCs w:val="20"/>
      <w:lang w:eastAsia="ru-RU"/>
    </w:rPr>
  </w:style>
  <w:style w:type="paragraph" w:customStyle="1" w:styleId="137">
    <w:name w:val="Роман 13 абзац"/>
    <w:basedOn w:val="afd"/>
    <w:autoRedefine/>
    <w:rsid w:val="00F84DE5"/>
    <w:pPr>
      <w:keepNext/>
      <w:widowControl w:val="0"/>
      <w:adjustRightInd w:val="0"/>
      <w:spacing w:after="0" w:line="360" w:lineRule="atLeast"/>
      <w:ind w:right="-50" w:firstLine="567"/>
      <w:jc w:val="both"/>
      <w:textAlignment w:val="baseline"/>
      <w:outlineLvl w:val="1"/>
    </w:pPr>
    <w:rPr>
      <w:rFonts w:ascii="Times New Roman" w:eastAsia="Times New Roman" w:hAnsi="Times New Roman" w:cs="Times New Roman"/>
      <w:color w:val="FF0000"/>
      <w:sz w:val="28"/>
      <w:szCs w:val="20"/>
      <w:lang w:eastAsia="ru-RU"/>
    </w:rPr>
  </w:style>
  <w:style w:type="paragraph" w:customStyle="1" w:styleId="affffffffffffffffffffffffff6">
    <w:name w:val="Оглав"/>
    <w:basedOn w:val="38"/>
    <w:rsid w:val="00F84DE5"/>
    <w:pPr>
      <w:widowControl w:val="0"/>
      <w:tabs>
        <w:tab w:val="left" w:pos="1134"/>
        <w:tab w:val="right" w:leader="dot" w:pos="9344"/>
        <w:tab w:val="right" w:leader="dot" w:pos="9400"/>
        <w:tab w:val="right" w:leader="dot" w:pos="10206"/>
      </w:tabs>
      <w:adjustRightInd w:val="0"/>
      <w:spacing w:after="0" w:line="360" w:lineRule="atLeast"/>
      <w:ind w:left="567"/>
      <w:textAlignment w:val="baseline"/>
    </w:pPr>
    <w:rPr>
      <w:rFonts w:ascii="Calibri" w:eastAsia="Times New Roman" w:hAnsi="Calibri" w:cs="Times New Roman"/>
      <w:noProof/>
      <w:sz w:val="20"/>
      <w:szCs w:val="20"/>
      <w:lang w:eastAsia="ru-RU"/>
    </w:rPr>
  </w:style>
  <w:style w:type="paragraph" w:customStyle="1" w:styleId="affffffffffffffffffffffffff7">
    <w:name w:val="Стиль Основной текст + курсив"/>
    <w:basedOn w:val="aff8"/>
    <w:link w:val="affffffffffffffffffffffffff8"/>
    <w:rsid w:val="00F84DE5"/>
    <w:pPr>
      <w:widowControl w:val="0"/>
      <w:adjustRightInd w:val="0"/>
      <w:spacing w:after="0" w:line="360" w:lineRule="atLeast"/>
      <w:ind w:left="709" w:firstLine="851"/>
      <w:jc w:val="both"/>
      <w:textAlignment w:val="baseline"/>
    </w:pPr>
    <w:rPr>
      <w:i/>
      <w:sz w:val="28"/>
      <w:szCs w:val="20"/>
      <w:lang w:val="x-none" w:eastAsia="x-none"/>
    </w:rPr>
  </w:style>
  <w:style w:type="character" w:customStyle="1" w:styleId="1fffffffd">
    <w:name w:val="таблица 1а Знак Знак"/>
    <w:rsid w:val="00F84DE5"/>
    <w:rPr>
      <w:b/>
      <w:sz w:val="28"/>
    </w:rPr>
  </w:style>
  <w:style w:type="character" w:customStyle="1" w:styleId="affffffffffffffffffffffffff8">
    <w:name w:val="Стиль Основной текст + курсив Знак"/>
    <w:link w:val="affffffffffffffffffffffffff7"/>
    <w:locked/>
    <w:rsid w:val="00F84DE5"/>
    <w:rPr>
      <w:rFonts w:ascii="Times New Roman" w:eastAsia="Times New Roman" w:hAnsi="Times New Roman" w:cs="Times New Roman"/>
      <w:i/>
      <w:sz w:val="28"/>
      <w:szCs w:val="20"/>
      <w:lang w:val="x-none" w:eastAsia="x-none"/>
    </w:rPr>
  </w:style>
  <w:style w:type="paragraph" w:customStyle="1" w:styleId="1fffffffe">
    <w:name w:val="СтильЗаголовок1"/>
    <w:basedOn w:val="1b"/>
    <w:rsid w:val="00F84DE5"/>
    <w:pPr>
      <w:keepLines w:val="0"/>
      <w:pageBreakBefore/>
      <w:widowControl w:val="0"/>
      <w:adjustRightInd w:val="0"/>
      <w:spacing w:before="240" w:after="60" w:line="360" w:lineRule="atLeast"/>
      <w:ind w:firstLine="0"/>
      <w:jc w:val="both"/>
      <w:textAlignment w:val="baseline"/>
    </w:pPr>
    <w:rPr>
      <w:rFonts w:ascii="Cambria" w:hAnsi="Cambria"/>
      <w:caps/>
      <w:kern w:val="28"/>
      <w:sz w:val="32"/>
      <w:lang w:eastAsia="en-US"/>
    </w:rPr>
  </w:style>
  <w:style w:type="paragraph" w:customStyle="1" w:styleId="1ffffffff">
    <w:name w:val="Мой1"/>
    <w:basedOn w:val="afd"/>
    <w:link w:val="1ffffffff0"/>
    <w:rsid w:val="00F84DE5"/>
    <w:pPr>
      <w:pageBreakBefore/>
      <w:widowControl w:val="0"/>
      <w:adjustRightInd w:val="0"/>
      <w:spacing w:after="240" w:line="360" w:lineRule="atLeast"/>
      <w:jc w:val="center"/>
      <w:textAlignment w:val="baseline"/>
      <w:outlineLvl w:val="0"/>
    </w:pPr>
    <w:rPr>
      <w:rFonts w:ascii="Times New Roman" w:eastAsia="Times New Roman" w:hAnsi="Times New Roman" w:cs="Times New Roman"/>
      <w:b/>
      <w:caps/>
      <w:sz w:val="28"/>
      <w:szCs w:val="20"/>
      <w:lang w:val="x-none"/>
    </w:rPr>
  </w:style>
  <w:style w:type="character" w:customStyle="1" w:styleId="1ffffffff0">
    <w:name w:val="Мой1 Знак"/>
    <w:link w:val="1ffffffff"/>
    <w:locked/>
    <w:rsid w:val="00F84DE5"/>
    <w:rPr>
      <w:rFonts w:ascii="Times New Roman" w:eastAsia="Times New Roman" w:hAnsi="Times New Roman" w:cs="Times New Roman"/>
      <w:b/>
      <w:caps/>
      <w:sz w:val="28"/>
      <w:szCs w:val="20"/>
      <w:lang w:val="x-none"/>
    </w:rPr>
  </w:style>
  <w:style w:type="paragraph" w:customStyle="1" w:styleId="3fff8">
    <w:name w:val="???????? ????? ? ???????? 3"/>
    <w:basedOn w:val="afd"/>
    <w:rsid w:val="00F84DE5"/>
    <w:pPr>
      <w:widowControl w:val="0"/>
      <w:adjustRightInd w:val="0"/>
      <w:spacing w:after="0" w:line="360" w:lineRule="auto"/>
      <w:ind w:right="-2" w:firstLine="567"/>
      <w:jc w:val="both"/>
      <w:textAlignment w:val="baseline"/>
    </w:pPr>
    <w:rPr>
      <w:rFonts w:ascii="Times New Roman" w:eastAsia="Times New Roman" w:hAnsi="Times New Roman" w:cs="Times New Roman"/>
      <w:sz w:val="28"/>
      <w:szCs w:val="20"/>
      <w:lang w:eastAsia="ru-RU"/>
    </w:rPr>
  </w:style>
  <w:style w:type="paragraph" w:customStyle="1" w:styleId="-">
    <w:name w:val="А также глинами темно-серыми и суглинками коричневыми."/>
    <w:basedOn w:val="afffff3"/>
    <w:rsid w:val="00F84DE5"/>
    <w:pPr>
      <w:widowControl w:val="0"/>
      <w:numPr>
        <w:numId w:val="73"/>
      </w:numPr>
      <w:tabs>
        <w:tab w:val="clear" w:pos="-491"/>
      </w:tabs>
      <w:adjustRightInd w:val="0"/>
      <w:spacing w:after="0" w:line="360" w:lineRule="auto"/>
      <w:ind w:left="0" w:firstLine="720"/>
      <w:jc w:val="both"/>
      <w:textAlignment w:val="baseline"/>
    </w:pPr>
    <w:rPr>
      <w:rFonts w:ascii="Times New Roman" w:eastAsia="Times New Roman" w:hAnsi="Times New Roman" w:cs="Times New Roman"/>
      <w:sz w:val="28"/>
      <w:szCs w:val="20"/>
      <w:lang w:eastAsia="ru-RU"/>
    </w:rPr>
  </w:style>
  <w:style w:type="paragraph" w:customStyle="1" w:styleId="affffffffffffffffffffffffff9">
    <w:name w:val="таь"/>
    <w:basedOn w:val="afff7"/>
    <w:rsid w:val="00F84DE5"/>
    <w:pPr>
      <w:ind w:firstLine="720"/>
      <w:contextualSpacing w:val="0"/>
      <w:jc w:val="center"/>
      <w:outlineLvl w:val="0"/>
    </w:pPr>
    <w:rPr>
      <w:rFonts w:ascii="Times New Roman" w:eastAsia="Times New Roman" w:hAnsi="Times New Roman" w:cs="Times New Roman"/>
      <w:spacing w:val="0"/>
      <w:sz w:val="32"/>
      <w:szCs w:val="20"/>
      <w:lang w:val="x-none" w:eastAsia="x-none"/>
    </w:rPr>
  </w:style>
  <w:style w:type="paragraph" w:customStyle="1" w:styleId="affffffffffffffffffffffffffa">
    <w:name w:val="Обв"/>
    <w:basedOn w:val="afffff5"/>
    <w:rsid w:val="00F84DE5"/>
    <w:pPr>
      <w:widowControl w:val="0"/>
      <w:adjustRightInd w:val="0"/>
      <w:spacing w:line="360" w:lineRule="atLeast"/>
      <w:jc w:val="center"/>
      <w:textAlignment w:val="baseline"/>
    </w:pPr>
    <w:rPr>
      <w:szCs w:val="28"/>
      <w:lang w:val="x-none" w:eastAsia="x-none"/>
    </w:rPr>
  </w:style>
  <w:style w:type="paragraph" w:customStyle="1" w:styleId="327">
    <w:name w:val="Основной текст 32"/>
    <w:basedOn w:val="afd"/>
    <w:rsid w:val="00F84DE5"/>
    <w:pPr>
      <w:spacing w:after="0" w:line="240" w:lineRule="auto"/>
      <w:jc w:val="both"/>
    </w:pPr>
    <w:rPr>
      <w:rFonts w:ascii="Times New Roman" w:eastAsia="Times New Roman" w:hAnsi="Times New Roman" w:cs="Times New Roman"/>
      <w:sz w:val="28"/>
      <w:szCs w:val="20"/>
      <w:lang w:val="en-US" w:eastAsia="ru-RU"/>
    </w:rPr>
  </w:style>
  <w:style w:type="character" w:customStyle="1" w:styleId="2214">
    <w:name w:val="Знак Знак221"/>
    <w:rsid w:val="00F84DE5"/>
    <w:rPr>
      <w:sz w:val="24"/>
      <w:lang w:val="ru-RU" w:eastAsia="ru-RU"/>
    </w:rPr>
  </w:style>
  <w:style w:type="paragraph" w:customStyle="1" w:styleId="3213">
    <w:name w:val="Основной текст с отступом 321"/>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3fff9">
    <w:name w:val="Название3"/>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21f6">
    <w:name w:val="Обычный21"/>
    <w:rsid w:val="00F84DE5"/>
    <w:pPr>
      <w:spacing w:before="100" w:after="100" w:line="240" w:lineRule="auto"/>
    </w:pPr>
    <w:rPr>
      <w:rFonts w:ascii="Times New Roman" w:eastAsia="Times New Roman" w:hAnsi="Times New Roman" w:cs="Times New Roman"/>
      <w:sz w:val="24"/>
      <w:szCs w:val="20"/>
      <w:lang w:eastAsia="ru-RU"/>
    </w:rPr>
  </w:style>
  <w:style w:type="paragraph" w:customStyle="1" w:styleId="12f">
    <w:name w:val="Знак Знак Знак Знак Знак Знак1 Знак2"/>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425">
    <w:name w:val="Заголовок 42"/>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character" w:customStyle="1" w:styleId="1313">
    <w:name w:val="Знак Знак131"/>
    <w:rsid w:val="00F84DE5"/>
    <w:rPr>
      <w:b/>
      <w:i/>
      <w:sz w:val="28"/>
    </w:rPr>
  </w:style>
  <w:style w:type="character" w:customStyle="1" w:styleId="1213">
    <w:name w:val="Знак Знак121"/>
    <w:rsid w:val="00F84DE5"/>
    <w:rPr>
      <w:rFonts w:ascii="Arial" w:hAnsi="Arial"/>
      <w:b/>
      <w:sz w:val="26"/>
    </w:rPr>
  </w:style>
  <w:style w:type="character" w:customStyle="1" w:styleId="1013">
    <w:name w:val="Знак Знак101"/>
    <w:rsid w:val="00F84DE5"/>
    <w:rPr>
      <w:b/>
      <w:i/>
      <w:sz w:val="26"/>
    </w:rPr>
  </w:style>
  <w:style w:type="paragraph" w:customStyle="1" w:styleId="31f1">
    <w:name w:val="Цитата31"/>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334">
    <w:name w:val="Основной текст с отступом 33"/>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37">
    <w:name w:val="Основной текст с отступом 23"/>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2313">
    <w:name w:val="Основной текст 231"/>
    <w:basedOn w:val="afd"/>
    <w:rsid w:val="00F84DE5"/>
    <w:pPr>
      <w:spacing w:after="0" w:line="360" w:lineRule="auto"/>
      <w:jc w:val="center"/>
    </w:pPr>
    <w:rPr>
      <w:rFonts w:ascii="Times New Roman" w:eastAsia="Times New Roman" w:hAnsi="Times New Roman" w:cs="Times New Roman"/>
      <w:sz w:val="28"/>
      <w:szCs w:val="20"/>
      <w:lang w:eastAsia="ru-RU"/>
    </w:rPr>
  </w:style>
  <w:style w:type="paragraph" w:customStyle="1" w:styleId="335">
    <w:name w:val="Основной текст 33"/>
    <w:basedOn w:val="afd"/>
    <w:rsid w:val="00F84DE5"/>
    <w:pPr>
      <w:spacing w:after="0" w:line="240" w:lineRule="auto"/>
      <w:jc w:val="both"/>
    </w:pPr>
    <w:rPr>
      <w:rFonts w:ascii="Times New Roman" w:eastAsia="Times New Roman" w:hAnsi="Times New Roman" w:cs="Times New Roman"/>
      <w:sz w:val="24"/>
      <w:szCs w:val="20"/>
      <w:lang w:eastAsia="ru-RU"/>
    </w:rPr>
  </w:style>
  <w:style w:type="paragraph" w:customStyle="1" w:styleId="1ffffffff1">
    <w:name w:val="Огл_1"/>
    <w:basedOn w:val="1b"/>
    <w:rsid w:val="00F84DE5"/>
    <w:pPr>
      <w:keepLines w:val="0"/>
      <w:spacing w:before="240" w:after="60" w:line="240" w:lineRule="auto"/>
      <w:ind w:right="-42" w:firstLine="0"/>
    </w:pPr>
    <w:rPr>
      <w:rFonts w:ascii="Cambria" w:hAnsi="Cambria"/>
      <w:caps/>
      <w:kern w:val="28"/>
      <w:sz w:val="32"/>
      <w:szCs w:val="20"/>
      <w:lang w:eastAsia="en-US"/>
    </w:rPr>
  </w:style>
  <w:style w:type="paragraph" w:customStyle="1" w:styleId="affffffffffffffffffffffffffb">
    <w:name w:val="титул"/>
    <w:basedOn w:val="afffff3"/>
    <w:rsid w:val="00F84DE5"/>
    <w:pPr>
      <w:spacing w:after="0" w:line="240" w:lineRule="auto"/>
      <w:ind w:left="0"/>
      <w:jc w:val="center"/>
    </w:pPr>
    <w:rPr>
      <w:rFonts w:ascii="Times New Roman" w:eastAsia="Times New Roman" w:hAnsi="Times New Roman" w:cs="Times New Roman"/>
      <w:b/>
      <w:bCs/>
      <w:sz w:val="28"/>
      <w:szCs w:val="20"/>
      <w:lang w:eastAsia="ru-RU"/>
    </w:rPr>
  </w:style>
  <w:style w:type="paragraph" w:customStyle="1" w:styleId="1ffffffff2">
    <w:name w:val="рис 1"/>
    <w:basedOn w:val="aff8"/>
    <w:link w:val="1ffffffff3"/>
    <w:rsid w:val="00F84DE5"/>
    <w:pPr>
      <w:tabs>
        <w:tab w:val="num" w:pos="1568"/>
      </w:tabs>
      <w:spacing w:after="0"/>
      <w:ind w:left="1565" w:hanging="357"/>
      <w:jc w:val="center"/>
    </w:pPr>
    <w:rPr>
      <w:sz w:val="24"/>
      <w:szCs w:val="20"/>
      <w:lang w:val="x-none" w:eastAsia="x-none"/>
    </w:rPr>
  </w:style>
  <w:style w:type="character" w:customStyle="1" w:styleId="1415">
    <w:name w:val="Обычный + 14 пт1"/>
    <w:aliases w:val="По правому краю Знак Знак"/>
    <w:rsid w:val="00F84DE5"/>
    <w:rPr>
      <w:i/>
      <w:sz w:val="24"/>
      <w:lang w:val="ru-RU" w:eastAsia="ru-RU"/>
    </w:rPr>
  </w:style>
  <w:style w:type="character" w:customStyle="1" w:styleId="51a">
    <w:name w:val="Знак Знак51"/>
    <w:rsid w:val="00F84DE5"/>
    <w:rPr>
      <w:i/>
      <w:sz w:val="28"/>
      <w:lang w:val="en-US" w:eastAsia="ru-RU"/>
    </w:rPr>
  </w:style>
  <w:style w:type="character" w:customStyle="1" w:styleId="2117">
    <w:name w:val="Знак Знак211"/>
    <w:rsid w:val="00F84DE5"/>
    <w:rPr>
      <w:sz w:val="28"/>
      <w:lang w:val="ru-RU" w:eastAsia="ru-RU"/>
    </w:rPr>
  </w:style>
  <w:style w:type="character" w:customStyle="1" w:styleId="31f2">
    <w:name w:val="Знак Знак31"/>
    <w:rsid w:val="00F84DE5"/>
    <w:rPr>
      <w:rFonts w:ascii="Courier New" w:hAnsi="Courier New"/>
    </w:rPr>
  </w:style>
  <w:style w:type="paragraph" w:customStyle="1" w:styleId="4fe">
    <w:name w:val="Название4"/>
    <w:basedOn w:val="afd"/>
    <w:rsid w:val="00F84DE5"/>
    <w:pPr>
      <w:widowControl w:val="0"/>
      <w:adjustRightInd w:val="0"/>
      <w:spacing w:after="0" w:line="360" w:lineRule="atLeast"/>
      <w:jc w:val="center"/>
      <w:textAlignment w:val="baseline"/>
    </w:pPr>
    <w:rPr>
      <w:rFonts w:ascii="Times New Roman" w:eastAsia="Times New Roman" w:hAnsi="Times New Roman" w:cs="Times New Roman"/>
      <w:b/>
      <w:sz w:val="24"/>
      <w:szCs w:val="20"/>
      <w:lang w:eastAsia="ru-RU"/>
    </w:rPr>
  </w:style>
  <w:style w:type="paragraph" w:customStyle="1" w:styleId="21f7">
    <w:name w:val="Текст выноски21"/>
    <w:basedOn w:val="afd"/>
    <w:rsid w:val="00F84DE5"/>
    <w:pPr>
      <w:widowControl w:val="0"/>
      <w:adjustRightInd w:val="0"/>
      <w:spacing w:after="0" w:line="360" w:lineRule="atLeast"/>
      <w:jc w:val="both"/>
      <w:textAlignment w:val="baseline"/>
    </w:pPr>
    <w:rPr>
      <w:rFonts w:ascii="Tahoma" w:eastAsia="Times New Roman" w:hAnsi="Tahoma" w:cs="Times New Roman"/>
      <w:sz w:val="16"/>
      <w:szCs w:val="20"/>
      <w:lang w:eastAsia="ru-RU"/>
    </w:rPr>
  </w:style>
  <w:style w:type="character" w:customStyle="1" w:styleId="1ffffffff3">
    <w:name w:val="рис 1 Знак Знак"/>
    <w:link w:val="1ffffffff2"/>
    <w:locked/>
    <w:rsid w:val="00F84DE5"/>
    <w:rPr>
      <w:rFonts w:ascii="Times New Roman" w:eastAsia="Times New Roman" w:hAnsi="Times New Roman" w:cs="Times New Roman"/>
      <w:sz w:val="24"/>
      <w:szCs w:val="20"/>
      <w:lang w:val="x-none" w:eastAsia="x-none"/>
    </w:rPr>
  </w:style>
  <w:style w:type="paragraph" w:customStyle="1" w:styleId="3fffa">
    <w:name w:val="Обычный3"/>
    <w:rsid w:val="00F84DE5"/>
    <w:pPr>
      <w:widowControl w:val="0"/>
      <w:adjustRightInd w:val="0"/>
      <w:spacing w:before="100" w:after="100" w:line="360" w:lineRule="atLeast"/>
      <w:jc w:val="both"/>
      <w:textAlignment w:val="baseline"/>
    </w:pPr>
    <w:rPr>
      <w:rFonts w:ascii="Times New Roman" w:eastAsia="Times New Roman" w:hAnsi="Times New Roman" w:cs="Times New Roman"/>
      <w:sz w:val="24"/>
      <w:szCs w:val="20"/>
      <w:lang w:eastAsia="ru-RU"/>
    </w:rPr>
  </w:style>
  <w:style w:type="paragraph" w:customStyle="1" w:styleId="Jcy0">
    <w:name w:val="Jcy"/>
    <w:basedOn w:val="afffff3"/>
    <w:rsid w:val="00F84DE5"/>
    <w:pPr>
      <w:spacing w:after="0" w:line="360" w:lineRule="auto"/>
      <w:ind w:left="0" w:firstLine="720"/>
      <w:jc w:val="both"/>
    </w:pPr>
    <w:rPr>
      <w:rFonts w:ascii="Times New Roman" w:eastAsia="Times New Roman" w:hAnsi="Times New Roman" w:cs="Times New Roman"/>
      <w:sz w:val="28"/>
      <w:szCs w:val="20"/>
      <w:lang w:eastAsia="ru-RU"/>
    </w:rPr>
  </w:style>
  <w:style w:type="paragraph" w:customStyle="1" w:styleId="11fe">
    <w:name w:val="Знак Знак Знак Знак Знак Знак1 Знак1"/>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fffffffffff7">
    <w:name w:val="Назание_объекта Знак"/>
    <w:link w:val="affffffffffffffffff6"/>
    <w:locked/>
    <w:rsid w:val="00F84DE5"/>
    <w:rPr>
      <w:rFonts w:ascii="Times New Roman" w:eastAsia="Times New Roman" w:hAnsi="Times New Roman" w:cs="Times New Roman"/>
      <w:bCs/>
      <w:sz w:val="24"/>
      <w:szCs w:val="24"/>
      <w:lang w:val="x-none" w:eastAsia="x-none"/>
    </w:rPr>
  </w:style>
  <w:style w:type="paragraph" w:customStyle="1" w:styleId="affffffffffffffffffffffffffc">
    <w:name w:val="Стиль По центру"/>
    <w:basedOn w:val="afd"/>
    <w:rsid w:val="00F84DE5"/>
    <w:pPr>
      <w:spacing w:after="0" w:line="240" w:lineRule="auto"/>
      <w:jc w:val="center"/>
    </w:pPr>
    <w:rPr>
      <w:rFonts w:ascii="Times New Roman" w:eastAsia="Times New Roman" w:hAnsi="Times New Roman" w:cs="Times New Roman"/>
      <w:sz w:val="20"/>
      <w:szCs w:val="20"/>
      <w:lang w:eastAsia="ru-RU"/>
    </w:rPr>
  </w:style>
  <w:style w:type="paragraph" w:customStyle="1" w:styleId="11ff">
    <w:name w:val="Стиль Назание_объекта + Слева:  1 см1"/>
    <w:basedOn w:val="affffffffffffffffff6"/>
    <w:autoRedefine/>
    <w:rsid w:val="00F84DE5"/>
    <w:pPr>
      <w:tabs>
        <w:tab w:val="clear" w:pos="927"/>
        <w:tab w:val="num" w:pos="1260"/>
      </w:tabs>
    </w:pPr>
    <w:rPr>
      <w:bCs w:val="0"/>
      <w:szCs w:val="20"/>
    </w:rPr>
  </w:style>
  <w:style w:type="paragraph" w:customStyle="1" w:styleId="12130">
    <w:name w:val="Стиль рис 1 + Слева:  213 см Первая строка:  0 см"/>
    <w:basedOn w:val="1ffffffff2"/>
    <w:rsid w:val="00F84DE5"/>
    <w:pPr>
      <w:ind w:left="1208" w:firstLine="0"/>
    </w:pPr>
  </w:style>
  <w:style w:type="paragraph" w:customStyle="1" w:styleId="121300">
    <w:name w:val="Стиль рис 1 + По ширине Слева:  213 см Первая строка:  0 см"/>
    <w:basedOn w:val="1ffffffff2"/>
    <w:rsid w:val="00F84DE5"/>
    <w:pPr>
      <w:ind w:left="1208" w:firstLine="0"/>
    </w:pPr>
  </w:style>
  <w:style w:type="paragraph" w:customStyle="1" w:styleId="affffffffffffffffffffffffffd">
    <w:name w:val="таю"/>
    <w:basedOn w:val="affd"/>
    <w:rsid w:val="00F84DE5"/>
    <w:pPr>
      <w:ind w:firstLine="567"/>
    </w:pPr>
    <w:rPr>
      <w:sz w:val="24"/>
      <w:szCs w:val="20"/>
    </w:rPr>
  </w:style>
  <w:style w:type="paragraph" w:customStyle="1" w:styleId="343">
    <w:name w:val="Основной текст 34"/>
    <w:basedOn w:val="afd"/>
    <w:rsid w:val="00F84DE5"/>
    <w:pPr>
      <w:spacing w:after="0" w:line="240" w:lineRule="auto"/>
      <w:jc w:val="both"/>
    </w:pPr>
    <w:rPr>
      <w:rFonts w:ascii="Times New Roman" w:eastAsia="Times New Roman" w:hAnsi="Times New Roman" w:cs="Times New Roman"/>
      <w:sz w:val="28"/>
      <w:szCs w:val="20"/>
      <w:lang w:val="en-US" w:eastAsia="ru-RU"/>
    </w:rPr>
  </w:style>
  <w:style w:type="character" w:customStyle="1" w:styleId="2314">
    <w:name w:val="Знак Знак231"/>
    <w:rsid w:val="00F84DE5"/>
    <w:rPr>
      <w:sz w:val="24"/>
      <w:lang w:val="ru-RU" w:eastAsia="ru-RU"/>
    </w:rPr>
  </w:style>
  <w:style w:type="paragraph" w:customStyle="1" w:styleId="344">
    <w:name w:val="Основной текст с отступом 34"/>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44">
    <w:name w:val="Основной текст с отступом 24"/>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5fc">
    <w:name w:val="Название5"/>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4ff">
    <w:name w:val="Цитата4"/>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4ff0">
    <w:name w:val="Обычный4"/>
    <w:rsid w:val="00F84DE5"/>
    <w:pPr>
      <w:spacing w:before="100" w:after="100" w:line="240" w:lineRule="auto"/>
    </w:pPr>
    <w:rPr>
      <w:rFonts w:ascii="Times New Roman" w:eastAsia="Times New Roman" w:hAnsi="Times New Roman" w:cs="Times New Roman"/>
      <w:sz w:val="24"/>
      <w:szCs w:val="20"/>
      <w:lang w:eastAsia="ru-RU"/>
    </w:rPr>
  </w:style>
  <w:style w:type="character" w:customStyle="1" w:styleId="1040">
    <w:name w:val="Обычный + 10 пт4"/>
    <w:aliases w:val="Черный6,По ширине Знак Знак2"/>
    <w:rsid w:val="00F84DE5"/>
    <w:rPr>
      <w:sz w:val="24"/>
      <w:lang w:val="ru-RU" w:eastAsia="ru-RU"/>
    </w:rPr>
  </w:style>
  <w:style w:type="paragraph" w:customStyle="1" w:styleId="14e">
    <w:name w:val="Знак Знак Знак Знак Знак Знак1 Знак4"/>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033">
    <w:name w:val="Обычный + 10 пт3"/>
    <w:aliases w:val="Черный4,По ширине Знак Знак Знак Знак1"/>
    <w:rsid w:val="00F84DE5"/>
    <w:rPr>
      <w:sz w:val="28"/>
      <w:lang w:val="ru-RU" w:eastAsia="ru-RU"/>
    </w:rPr>
  </w:style>
  <w:style w:type="paragraph" w:customStyle="1" w:styleId="4ff1">
    <w:name w:val="Знак4"/>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2fffff4">
    <w:name w:val="Обычный + Черный2"/>
    <w:aliases w:val="По ширине3,Первая строка:  03,11 см Знак Знак1"/>
    <w:rsid w:val="00F84DE5"/>
    <w:rPr>
      <w:sz w:val="24"/>
      <w:lang w:val="ru-RU" w:eastAsia="ru-RU"/>
    </w:rPr>
  </w:style>
  <w:style w:type="paragraph" w:customStyle="1" w:styleId="245">
    <w:name w:val="Основной текст 24"/>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434">
    <w:name w:val="Заголовок 43"/>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character" w:customStyle="1" w:styleId="1322">
    <w:name w:val="Знак Знак132"/>
    <w:rsid w:val="00F84DE5"/>
    <w:rPr>
      <w:b/>
      <w:i/>
      <w:sz w:val="28"/>
    </w:rPr>
  </w:style>
  <w:style w:type="character" w:customStyle="1" w:styleId="1223">
    <w:name w:val="Знак Знак122"/>
    <w:rsid w:val="00F84DE5"/>
    <w:rPr>
      <w:rFonts w:ascii="Arial" w:hAnsi="Arial"/>
      <w:b/>
      <w:sz w:val="26"/>
    </w:rPr>
  </w:style>
  <w:style w:type="character" w:customStyle="1" w:styleId="1024">
    <w:name w:val="Знак Знак102"/>
    <w:rsid w:val="00F84DE5"/>
    <w:rPr>
      <w:b/>
      <w:i/>
      <w:sz w:val="26"/>
    </w:rPr>
  </w:style>
  <w:style w:type="paragraph" w:customStyle="1" w:styleId="11ff0">
    <w:name w:val="Стиль Заголовок 1 + По центру1"/>
    <w:basedOn w:val="1b"/>
    <w:rsid w:val="00F84DE5"/>
    <w:pPr>
      <w:keepLines w:val="0"/>
      <w:pageBreakBefore/>
      <w:spacing w:line="360" w:lineRule="auto"/>
      <w:ind w:left="432" w:hanging="432"/>
    </w:pPr>
    <w:rPr>
      <w:rFonts w:ascii="Cambria" w:hAnsi="Cambria"/>
      <w:kern w:val="28"/>
      <w:sz w:val="32"/>
      <w:szCs w:val="20"/>
      <w:lang w:eastAsia="en-US"/>
    </w:rPr>
  </w:style>
  <w:style w:type="paragraph" w:customStyle="1" w:styleId="353">
    <w:name w:val="Основной текст с отступом 35"/>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5fd">
    <w:name w:val="Цитата5"/>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254">
    <w:name w:val="Основной текст 25"/>
    <w:basedOn w:val="afd"/>
    <w:rsid w:val="00F84DE5"/>
    <w:pPr>
      <w:spacing w:after="120" w:line="240" w:lineRule="auto"/>
      <w:ind w:left="283"/>
    </w:pPr>
    <w:rPr>
      <w:rFonts w:ascii="Times New Roman" w:eastAsia="Times New Roman" w:hAnsi="Times New Roman" w:cs="Times New Roman"/>
      <w:sz w:val="20"/>
      <w:szCs w:val="20"/>
      <w:lang w:eastAsia="ru-RU"/>
    </w:rPr>
  </w:style>
  <w:style w:type="paragraph" w:customStyle="1" w:styleId="ad">
    <w:name w:val="заголовок табл"/>
    <w:basedOn w:val="afd"/>
    <w:rsid w:val="00F84DE5"/>
    <w:pPr>
      <w:numPr>
        <w:numId w:val="74"/>
      </w:numPr>
      <w:spacing w:after="0" w:line="360" w:lineRule="auto"/>
      <w:jc w:val="right"/>
    </w:pPr>
    <w:rPr>
      <w:rFonts w:ascii="Times New Roman" w:eastAsia="Times New Roman" w:hAnsi="Times New Roman" w:cs="Times New Roman"/>
      <w:sz w:val="28"/>
      <w:szCs w:val="28"/>
      <w:lang w:val="en-US" w:eastAsia="ru-RU"/>
    </w:rPr>
  </w:style>
  <w:style w:type="paragraph" w:customStyle="1" w:styleId="3fffb">
    <w:name w:val="Текст выноски3"/>
    <w:basedOn w:val="afd"/>
    <w:rsid w:val="00F84DE5"/>
    <w:pPr>
      <w:spacing w:after="0" w:line="240" w:lineRule="auto"/>
    </w:pPr>
    <w:rPr>
      <w:rFonts w:ascii="Tahoma" w:eastAsia="Times New Roman" w:hAnsi="Tahoma" w:cs="Times New Roman"/>
      <w:sz w:val="16"/>
      <w:szCs w:val="20"/>
      <w:lang w:eastAsia="ru-RU"/>
    </w:rPr>
  </w:style>
  <w:style w:type="character" w:customStyle="1" w:styleId="3fffc">
    <w:name w:val="Обычный + Черный3"/>
    <w:aliases w:val="По ширине7,Первая строка:  04,11 см Знак Знак2"/>
    <w:rsid w:val="00F84DE5"/>
    <w:rPr>
      <w:sz w:val="24"/>
      <w:lang w:val="ru-RU" w:eastAsia="ru-RU"/>
    </w:rPr>
  </w:style>
  <w:style w:type="paragraph" w:customStyle="1" w:styleId="183">
    <w:name w:val="Знак Знак Знак Знак Знак Знак1 Знак8"/>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364">
    <w:name w:val="Основной текст с отступом 36"/>
    <w:basedOn w:val="afd"/>
    <w:rsid w:val="00F84DE5"/>
    <w:pPr>
      <w:spacing w:after="0" w:line="240" w:lineRule="atLeast"/>
      <w:ind w:firstLine="709"/>
      <w:jc w:val="both"/>
    </w:pPr>
    <w:rPr>
      <w:rFonts w:ascii="Arial" w:eastAsia="Times New Roman" w:hAnsi="Arial" w:cs="Times New Roman"/>
      <w:sz w:val="20"/>
      <w:szCs w:val="20"/>
      <w:lang w:eastAsia="ru-RU"/>
    </w:rPr>
  </w:style>
  <w:style w:type="paragraph" w:customStyle="1" w:styleId="6f">
    <w:name w:val="Цитата6"/>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264">
    <w:name w:val="Основной текст 26"/>
    <w:basedOn w:val="afd"/>
    <w:rsid w:val="00F84DE5"/>
    <w:pPr>
      <w:spacing w:after="120" w:line="240" w:lineRule="auto"/>
      <w:ind w:left="283"/>
    </w:pPr>
    <w:rPr>
      <w:rFonts w:ascii="Times New Roman" w:eastAsia="Times New Roman" w:hAnsi="Times New Roman" w:cs="Times New Roman"/>
      <w:sz w:val="20"/>
      <w:szCs w:val="20"/>
      <w:lang w:eastAsia="ru-RU"/>
    </w:rPr>
  </w:style>
  <w:style w:type="character" w:customStyle="1" w:styleId="2412">
    <w:name w:val="Знак Знак241"/>
    <w:rsid w:val="00F84DE5"/>
    <w:rPr>
      <w:sz w:val="28"/>
      <w:lang w:val="ru-RU" w:eastAsia="ru-RU"/>
    </w:rPr>
  </w:style>
  <w:style w:type="paragraph" w:customStyle="1" w:styleId="174">
    <w:name w:val="Знак Знак Знак Знак Знак Знак1 Знак7"/>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430">
    <w:name w:val="Обычный + 14 пт3"/>
    <w:aliases w:val="По ширине6,Первая строка:  11,27 см Знак Знак"/>
    <w:rsid w:val="00F84DE5"/>
    <w:rPr>
      <w:sz w:val="24"/>
      <w:lang w:val="ru-RU" w:eastAsia="ru-RU"/>
    </w:rPr>
  </w:style>
  <w:style w:type="paragraph" w:customStyle="1" w:styleId="4ff2">
    <w:name w:val="Текст выноски4"/>
    <w:basedOn w:val="afd"/>
    <w:rsid w:val="00F84DE5"/>
    <w:pPr>
      <w:spacing w:after="0" w:line="240" w:lineRule="auto"/>
    </w:pPr>
    <w:rPr>
      <w:rFonts w:ascii="Tahoma" w:eastAsia="Times New Roman" w:hAnsi="Tahoma" w:cs="Times New Roman"/>
      <w:sz w:val="16"/>
      <w:szCs w:val="20"/>
      <w:lang w:eastAsia="ru-RU"/>
    </w:rPr>
  </w:style>
  <w:style w:type="paragraph" w:customStyle="1" w:styleId="164">
    <w:name w:val="Знак Знак Знак Знак Знак Знак1 Знак6"/>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7d">
    <w:name w:val="Цитата7"/>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373">
    <w:name w:val="Основной текст с отступом 37"/>
    <w:basedOn w:val="afd"/>
    <w:rsid w:val="00F84DE5"/>
    <w:pPr>
      <w:spacing w:after="0" w:line="240" w:lineRule="atLeast"/>
      <w:ind w:firstLine="709"/>
      <w:jc w:val="both"/>
    </w:pPr>
    <w:rPr>
      <w:rFonts w:ascii="Arial" w:eastAsia="Times New Roman" w:hAnsi="Arial" w:cs="Times New Roman"/>
      <w:sz w:val="20"/>
      <w:szCs w:val="20"/>
      <w:lang w:eastAsia="ru-RU"/>
    </w:rPr>
  </w:style>
  <w:style w:type="paragraph" w:customStyle="1" w:styleId="5fe">
    <w:name w:val="Обычный5"/>
    <w:rsid w:val="00F84DE5"/>
    <w:pPr>
      <w:spacing w:before="100" w:after="100" w:line="240" w:lineRule="auto"/>
    </w:pPr>
    <w:rPr>
      <w:rFonts w:ascii="Times New Roman" w:eastAsia="Times New Roman" w:hAnsi="Times New Roman" w:cs="Times New Roman"/>
      <w:sz w:val="24"/>
      <w:szCs w:val="20"/>
      <w:lang w:eastAsia="ru-RU"/>
    </w:rPr>
  </w:style>
  <w:style w:type="character" w:customStyle="1" w:styleId="1431">
    <w:name w:val="Основной текст + 14 пт3"/>
    <w:aliases w:val="Черный8,По ширине5,Первая строка:  1 см3,После:  0 пт Знак Знак2"/>
    <w:rsid w:val="00F84DE5"/>
    <w:rPr>
      <w:sz w:val="24"/>
      <w:lang w:val="ru-RU" w:eastAsia="ru-RU"/>
    </w:rPr>
  </w:style>
  <w:style w:type="character" w:customStyle="1" w:styleId="1ffffffff4">
    <w:name w:val="рис.1а Знак Знак"/>
    <w:rsid w:val="00F84DE5"/>
    <w:rPr>
      <w:i/>
      <w:sz w:val="24"/>
      <w:lang w:val="ru-RU" w:eastAsia="ru-RU"/>
    </w:rPr>
  </w:style>
  <w:style w:type="paragraph" w:customStyle="1" w:styleId="6f0">
    <w:name w:val="Обычный6"/>
    <w:basedOn w:val="afd"/>
    <w:rsid w:val="00F84DE5"/>
    <w:pPr>
      <w:spacing w:before="100" w:beforeAutospacing="1" w:after="100" w:afterAutospacing="1" w:line="240" w:lineRule="auto"/>
    </w:pPr>
    <w:rPr>
      <w:rFonts w:ascii="Times New Roman" w:eastAsia="Times New Roman" w:hAnsi="Times New Roman" w:cs="Times New Roman"/>
      <w:sz w:val="20"/>
      <w:szCs w:val="24"/>
      <w:lang w:eastAsia="ru-RU"/>
    </w:rPr>
  </w:style>
  <w:style w:type="character" w:customStyle="1" w:styleId="111">
    <w:name w:val="Основной текст с отступом.об11 Знак"/>
    <w:link w:val="110"/>
    <w:locked/>
    <w:rsid w:val="00F84DE5"/>
    <w:rPr>
      <w:rFonts w:ascii="Times New Roman" w:eastAsia="Times New Roman" w:hAnsi="Times New Roman" w:cs="Times New Roman"/>
      <w:snapToGrid w:val="0"/>
      <w:sz w:val="28"/>
      <w:szCs w:val="20"/>
      <w:lang w:eastAsia="ru-RU"/>
    </w:rPr>
  </w:style>
  <w:style w:type="character" w:customStyle="1" w:styleId="1050">
    <w:name w:val="Обычный + 10 пт5"/>
    <w:aliases w:val="Черный7,По ширине Знак Знак3"/>
    <w:rsid w:val="00F84DE5"/>
    <w:rPr>
      <w:sz w:val="24"/>
      <w:lang w:val="ru-RU" w:eastAsia="ru-RU"/>
    </w:rPr>
  </w:style>
  <w:style w:type="paragraph" w:customStyle="1" w:styleId="354">
    <w:name w:val="Основной текст 35"/>
    <w:basedOn w:val="afd"/>
    <w:rsid w:val="00F84DE5"/>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0"/>
      <w:lang w:eastAsia="ru-RU"/>
    </w:rPr>
  </w:style>
  <w:style w:type="character" w:customStyle="1" w:styleId="4ff3">
    <w:name w:val="Основной текст (4)_"/>
    <w:link w:val="41c"/>
    <w:locked/>
    <w:rsid w:val="00F84DE5"/>
    <w:rPr>
      <w:rFonts w:ascii="Sylfaen" w:hAnsi="Sylfaen"/>
      <w:sz w:val="29"/>
      <w:shd w:val="clear" w:color="auto" w:fill="FFFFFF"/>
    </w:rPr>
  </w:style>
  <w:style w:type="paragraph" w:customStyle="1" w:styleId="41c">
    <w:name w:val="Основной текст (4)1"/>
    <w:basedOn w:val="afd"/>
    <w:link w:val="4ff3"/>
    <w:rsid w:val="00F84DE5"/>
    <w:pPr>
      <w:shd w:val="clear" w:color="auto" w:fill="FFFFFF"/>
      <w:spacing w:after="600" w:line="240" w:lineRule="atLeast"/>
    </w:pPr>
    <w:rPr>
      <w:rFonts w:ascii="Sylfaen" w:hAnsi="Sylfaen"/>
      <w:sz w:val="29"/>
      <w:shd w:val="clear" w:color="auto" w:fill="FFFFFF"/>
    </w:rPr>
  </w:style>
  <w:style w:type="character" w:customStyle="1" w:styleId="4ff4">
    <w:name w:val="Основной текст (4)"/>
    <w:rsid w:val="00F84DE5"/>
    <w:rPr>
      <w:rFonts w:ascii="Sylfaen" w:hAnsi="Sylfaen"/>
      <w:sz w:val="29"/>
      <w:u w:val="single"/>
      <w:shd w:val="clear" w:color="auto" w:fill="FFFFFF"/>
    </w:rPr>
  </w:style>
  <w:style w:type="character" w:customStyle="1" w:styleId="43pt">
    <w:name w:val="Основной текст (4) + Интервал 3 pt"/>
    <w:rsid w:val="00F84DE5"/>
    <w:rPr>
      <w:rFonts w:ascii="Sylfaen" w:hAnsi="Sylfaen"/>
      <w:spacing w:val="70"/>
      <w:sz w:val="29"/>
      <w:shd w:val="clear" w:color="auto" w:fill="FFFFFF"/>
    </w:rPr>
  </w:style>
  <w:style w:type="character" w:customStyle="1" w:styleId="43pt3">
    <w:name w:val="Основной текст (4) + Интервал 3 pt3"/>
    <w:rsid w:val="00F84DE5"/>
    <w:rPr>
      <w:rFonts w:ascii="Sylfaen" w:hAnsi="Sylfaen"/>
      <w:spacing w:val="70"/>
      <w:sz w:val="29"/>
      <w:u w:val="single"/>
      <w:shd w:val="clear" w:color="auto" w:fill="FFFFFF"/>
    </w:rPr>
  </w:style>
  <w:style w:type="character" w:customStyle="1" w:styleId="4ff5">
    <w:name w:val="Основной текст (4) + Полужирный"/>
    <w:rsid w:val="00F84DE5"/>
    <w:rPr>
      <w:rFonts w:ascii="Sylfaen" w:hAnsi="Sylfaen"/>
      <w:b/>
      <w:sz w:val="29"/>
      <w:shd w:val="clear" w:color="auto" w:fill="FFFFFF"/>
    </w:rPr>
  </w:style>
  <w:style w:type="character" w:customStyle="1" w:styleId="12f0">
    <w:name w:val="Заголовок №1 (2)_"/>
    <w:link w:val="12f1"/>
    <w:locked/>
    <w:rsid w:val="00F84DE5"/>
    <w:rPr>
      <w:rFonts w:ascii="Sylfaen" w:hAnsi="Sylfaen"/>
      <w:sz w:val="29"/>
      <w:shd w:val="clear" w:color="auto" w:fill="FFFFFF"/>
    </w:rPr>
  </w:style>
  <w:style w:type="paragraph" w:customStyle="1" w:styleId="12f1">
    <w:name w:val="Заголовок №1 (2)"/>
    <w:basedOn w:val="afd"/>
    <w:link w:val="12f0"/>
    <w:rsid w:val="00F84DE5"/>
    <w:pPr>
      <w:shd w:val="clear" w:color="auto" w:fill="FFFFFF"/>
      <w:spacing w:after="240" w:line="395" w:lineRule="exact"/>
      <w:ind w:firstLine="640"/>
      <w:outlineLvl w:val="0"/>
    </w:pPr>
    <w:rPr>
      <w:rFonts w:ascii="Sylfaen" w:hAnsi="Sylfaen"/>
      <w:sz w:val="29"/>
      <w:shd w:val="clear" w:color="auto" w:fill="FFFFFF"/>
    </w:rPr>
  </w:style>
  <w:style w:type="character" w:customStyle="1" w:styleId="12f2">
    <w:name w:val="Заголовок №1 (2) + Полужирный"/>
    <w:rsid w:val="00F84DE5"/>
    <w:rPr>
      <w:rFonts w:ascii="Sylfaen" w:hAnsi="Sylfaen"/>
      <w:b/>
      <w:sz w:val="29"/>
      <w:shd w:val="clear" w:color="auto" w:fill="FFFFFF"/>
    </w:rPr>
  </w:style>
  <w:style w:type="character" w:customStyle="1" w:styleId="823">
    <w:name w:val="Знак Знак82"/>
    <w:rsid w:val="00F84DE5"/>
    <w:rPr>
      <w:sz w:val="28"/>
      <w:lang w:val="ru-RU" w:eastAsia="ru-RU"/>
    </w:rPr>
  </w:style>
  <w:style w:type="paragraph" w:customStyle="1" w:styleId="affffffffffffffffffffffffffe">
    <w:name w:val="название_рисунка"/>
    <w:basedOn w:val="affffffffffffffffff5"/>
    <w:autoRedefine/>
    <w:rsid w:val="00F84DE5"/>
    <w:pPr>
      <w:tabs>
        <w:tab w:val="clear" w:pos="1210"/>
        <w:tab w:val="num" w:pos="907"/>
      </w:tabs>
      <w:ind w:left="907" w:hanging="907"/>
    </w:pPr>
    <w:rPr>
      <w:bCs w:val="0"/>
    </w:rPr>
  </w:style>
  <w:style w:type="character" w:customStyle="1" w:styleId="426">
    <w:name w:val="Знак Знак42"/>
    <w:rsid w:val="00F84DE5"/>
    <w:rPr>
      <w:b/>
      <w:snapToGrid w:val="0"/>
      <w:sz w:val="28"/>
    </w:rPr>
  </w:style>
  <w:style w:type="character" w:customStyle="1" w:styleId="328">
    <w:name w:val="Знак Знак32"/>
    <w:rsid w:val="00F84DE5"/>
    <w:rPr>
      <w:sz w:val="28"/>
    </w:rPr>
  </w:style>
  <w:style w:type="paragraph" w:customStyle="1" w:styleId="255">
    <w:name w:val="Основной текст с отступом 25"/>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6f1">
    <w:name w:val="Название6"/>
    <w:basedOn w:val="afd"/>
    <w:rsid w:val="00F84DE5"/>
    <w:pPr>
      <w:spacing w:after="0" w:line="240" w:lineRule="auto"/>
      <w:jc w:val="center"/>
    </w:pPr>
    <w:rPr>
      <w:rFonts w:ascii="Times New Roman" w:eastAsia="Times New Roman" w:hAnsi="Times New Roman" w:cs="Times New Roman"/>
      <w:b/>
      <w:sz w:val="24"/>
      <w:szCs w:val="20"/>
      <w:lang w:eastAsia="ru-RU"/>
    </w:rPr>
  </w:style>
  <w:style w:type="character" w:customStyle="1" w:styleId="716">
    <w:name w:val="Знак Знак71"/>
    <w:rsid w:val="00F84DE5"/>
    <w:rPr>
      <w:i/>
      <w:sz w:val="28"/>
      <w:lang w:val="en-US" w:eastAsia="ru-RU"/>
    </w:rPr>
  </w:style>
  <w:style w:type="paragraph" w:customStyle="1" w:styleId="afffffffffffffffffffffffffff">
    <w:name w:val="шапка_таблицы"/>
    <w:basedOn w:val="afff7"/>
    <w:rsid w:val="00F84DE5"/>
    <w:pPr>
      <w:ind w:left="-120"/>
      <w:contextualSpacing w:val="0"/>
      <w:jc w:val="center"/>
    </w:pPr>
    <w:rPr>
      <w:rFonts w:ascii="Times New Roman" w:eastAsia="Times New Roman" w:hAnsi="Times New Roman" w:cs="Times New Roman"/>
      <w:i/>
      <w:spacing w:val="0"/>
      <w:sz w:val="26"/>
      <w:szCs w:val="26"/>
      <w:lang w:val="x-none" w:eastAsia="x-none"/>
    </w:rPr>
  </w:style>
  <w:style w:type="paragraph" w:customStyle="1" w:styleId="1ffffffff5">
    <w:name w:val="З_1"/>
    <w:basedOn w:val="1b"/>
    <w:rsid w:val="00F84DE5"/>
    <w:pPr>
      <w:keepLines w:val="0"/>
      <w:pageBreakBefore/>
      <w:tabs>
        <w:tab w:val="num" w:pos="2694"/>
      </w:tabs>
      <w:spacing w:before="240" w:after="60" w:line="240" w:lineRule="auto"/>
      <w:ind w:left="2127" w:hanging="72"/>
    </w:pPr>
    <w:rPr>
      <w:rFonts w:ascii="Cambria" w:hAnsi="Cambria"/>
      <w:kern w:val="28"/>
      <w:sz w:val="32"/>
      <w:lang w:eastAsia="en-US"/>
    </w:rPr>
  </w:style>
  <w:style w:type="paragraph" w:customStyle="1" w:styleId="1ffffffff6">
    <w:name w:val="таблица1"/>
    <w:basedOn w:val="affd"/>
    <w:rsid w:val="00F84DE5"/>
    <w:pPr>
      <w:ind w:firstLine="539"/>
    </w:pPr>
    <w:rPr>
      <w:sz w:val="24"/>
      <w:szCs w:val="20"/>
    </w:rPr>
  </w:style>
  <w:style w:type="paragraph" w:customStyle="1" w:styleId="5ff">
    <w:name w:val="Текст выноски5"/>
    <w:basedOn w:val="afd"/>
    <w:rsid w:val="00F84DE5"/>
    <w:pPr>
      <w:spacing w:after="0" w:line="240" w:lineRule="auto"/>
    </w:pPr>
    <w:rPr>
      <w:rFonts w:ascii="Tahoma" w:eastAsia="Times New Roman" w:hAnsi="Tahoma" w:cs="Times New Roman"/>
      <w:sz w:val="16"/>
      <w:szCs w:val="20"/>
      <w:lang w:eastAsia="ru-RU"/>
    </w:rPr>
  </w:style>
  <w:style w:type="paragraph" w:customStyle="1" w:styleId="273">
    <w:name w:val="Основной текст 27"/>
    <w:basedOn w:val="afd"/>
    <w:rsid w:val="00F84DE5"/>
    <w:pPr>
      <w:spacing w:after="120" w:line="240" w:lineRule="auto"/>
      <w:ind w:left="283"/>
    </w:pPr>
    <w:rPr>
      <w:rFonts w:ascii="Times New Roman" w:eastAsia="Times New Roman" w:hAnsi="Times New Roman" w:cs="Times New Roman"/>
      <w:sz w:val="20"/>
      <w:szCs w:val="20"/>
      <w:lang w:eastAsia="ru-RU"/>
    </w:rPr>
  </w:style>
  <w:style w:type="paragraph" w:customStyle="1" w:styleId="155">
    <w:name w:val="Знак Знак Знак Знак Знак Знак1 Знак5"/>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365">
    <w:name w:val="Основной текст 36"/>
    <w:basedOn w:val="afd"/>
    <w:rsid w:val="00F84DE5"/>
    <w:pPr>
      <w:spacing w:after="0" w:line="240" w:lineRule="auto"/>
      <w:jc w:val="both"/>
    </w:pPr>
    <w:rPr>
      <w:rFonts w:ascii="Times New Roman" w:eastAsia="Times New Roman" w:hAnsi="Times New Roman" w:cs="Times New Roman"/>
      <w:sz w:val="28"/>
      <w:szCs w:val="20"/>
      <w:lang w:val="en-US" w:eastAsia="ru-RU"/>
    </w:rPr>
  </w:style>
  <w:style w:type="character" w:customStyle="1" w:styleId="284">
    <w:name w:val="Знак Знак28"/>
    <w:rsid w:val="00F84DE5"/>
    <w:rPr>
      <w:sz w:val="24"/>
      <w:lang w:val="ru-RU" w:eastAsia="ru-RU"/>
    </w:rPr>
  </w:style>
  <w:style w:type="paragraph" w:customStyle="1" w:styleId="383">
    <w:name w:val="Основной текст с отступом 38"/>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65">
    <w:name w:val="Основной текст с отступом 26"/>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7e">
    <w:name w:val="Название7"/>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8a">
    <w:name w:val="Цитата8"/>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619">
    <w:name w:val="Обычный61"/>
    <w:rsid w:val="00F84DE5"/>
    <w:pPr>
      <w:spacing w:before="100" w:after="100" w:line="240" w:lineRule="auto"/>
    </w:pPr>
    <w:rPr>
      <w:rFonts w:ascii="Times New Roman" w:eastAsia="Times New Roman" w:hAnsi="Times New Roman" w:cs="Times New Roman"/>
      <w:sz w:val="24"/>
      <w:szCs w:val="20"/>
      <w:lang w:eastAsia="ru-RU"/>
    </w:rPr>
  </w:style>
  <w:style w:type="character" w:customStyle="1" w:styleId="1070">
    <w:name w:val="Обычный + 10 пт7"/>
    <w:aliases w:val="Черный11,По ширине Знак Знак4"/>
    <w:rsid w:val="00F84DE5"/>
    <w:rPr>
      <w:sz w:val="24"/>
      <w:lang w:val="ru-RU" w:eastAsia="ru-RU"/>
    </w:rPr>
  </w:style>
  <w:style w:type="character" w:customStyle="1" w:styleId="1440">
    <w:name w:val="Основной текст + 14 пт4"/>
    <w:aliases w:val="Черный10,По ширине9,Первая строка:  1 см4,После:  0 пт Знак Знак3"/>
    <w:rsid w:val="00F84DE5"/>
    <w:rPr>
      <w:sz w:val="24"/>
      <w:lang w:val="ru-RU" w:eastAsia="ru-RU"/>
    </w:rPr>
  </w:style>
  <w:style w:type="paragraph" w:customStyle="1" w:styleId="1124">
    <w:name w:val="Знак Знак Знак Знак Знак Знак1 Знак12"/>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060">
    <w:name w:val="Обычный + 10 пт6"/>
    <w:aliases w:val="Черный9,По ширине Знак Знак Знак Знак2"/>
    <w:rsid w:val="00F84DE5"/>
    <w:rPr>
      <w:sz w:val="28"/>
      <w:lang w:val="ru-RU" w:eastAsia="ru-RU"/>
    </w:rPr>
  </w:style>
  <w:style w:type="paragraph" w:customStyle="1" w:styleId="6f2">
    <w:name w:val="Знак6"/>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4ff6">
    <w:name w:val="Обычный + Черный4"/>
    <w:aliases w:val="По ширине8,Первая строка:  05,11 см Знак Знак3"/>
    <w:rsid w:val="00F84DE5"/>
    <w:rPr>
      <w:sz w:val="24"/>
      <w:lang w:val="ru-RU" w:eastAsia="ru-RU"/>
    </w:rPr>
  </w:style>
  <w:style w:type="paragraph" w:customStyle="1" w:styleId="285">
    <w:name w:val="Основной текст 28"/>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443">
    <w:name w:val="Заголовок 44"/>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character" w:customStyle="1" w:styleId="1331">
    <w:name w:val="Знак Знак133"/>
    <w:rsid w:val="00F84DE5"/>
    <w:rPr>
      <w:b/>
      <w:i/>
      <w:sz w:val="28"/>
    </w:rPr>
  </w:style>
  <w:style w:type="character" w:customStyle="1" w:styleId="1232">
    <w:name w:val="Знак Знак123"/>
    <w:rsid w:val="00F84DE5"/>
    <w:rPr>
      <w:rFonts w:ascii="Arial" w:hAnsi="Arial"/>
      <w:b/>
      <w:sz w:val="26"/>
    </w:rPr>
  </w:style>
  <w:style w:type="character" w:customStyle="1" w:styleId="1034">
    <w:name w:val="Знак Знак103"/>
    <w:rsid w:val="00F84DE5"/>
    <w:rPr>
      <w:b/>
      <w:i/>
      <w:sz w:val="26"/>
    </w:rPr>
  </w:style>
  <w:style w:type="table" w:customStyle="1" w:styleId="Calendar12">
    <w:name w:val="Calendar 12"/>
    <w:qFormat/>
    <w:rsid w:val="00F84DE5"/>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3170">
    <w:name w:val="Сетка таблицы317"/>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9">
    <w:name w:val="font9"/>
    <w:basedOn w:val="afd"/>
    <w:rsid w:val="00F84DE5"/>
    <w:pPr>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character" w:customStyle="1" w:styleId="31f3">
    <w:name w:val="Основной текст с отступом 3 Знак1"/>
    <w:rsid w:val="00F84DE5"/>
    <w:rPr>
      <w:sz w:val="16"/>
    </w:rPr>
  </w:style>
  <w:style w:type="paragraph" w:customStyle="1" w:styleId="2143">
    <w:name w:val="Стиль Основной текст 2 + 14 пт"/>
    <w:basedOn w:val="2f3"/>
    <w:qFormat/>
    <w:rsid w:val="00F84DE5"/>
    <w:pPr>
      <w:spacing w:after="0" w:line="240" w:lineRule="auto"/>
      <w:ind w:firstLine="709"/>
      <w:jc w:val="both"/>
    </w:pPr>
    <w:rPr>
      <w:rFonts w:ascii="Times New Roman" w:eastAsia="Times New Roman" w:hAnsi="Times New Roman" w:cs="Times New Roman"/>
      <w:sz w:val="28"/>
      <w:szCs w:val="24"/>
      <w:lang w:eastAsia="ru-RU"/>
    </w:rPr>
  </w:style>
  <w:style w:type="paragraph" w:customStyle="1" w:styleId="T2">
    <w:name w:val="T2"/>
    <w:basedOn w:val="aff8"/>
    <w:autoRedefine/>
    <w:rsid w:val="00F84DE5"/>
    <w:pPr>
      <w:keepNext/>
      <w:tabs>
        <w:tab w:val="num" w:pos="717"/>
      </w:tabs>
      <w:suppressAutoHyphens/>
      <w:spacing w:before="320" w:line="288" w:lineRule="auto"/>
      <w:jc w:val="center"/>
    </w:pPr>
    <w:rPr>
      <w:rFonts w:ascii="Trebuchet MS" w:eastAsia="MS Mincho" w:hAnsi="Trebuchet MS" w:cs="Verdana"/>
      <w:smallCaps/>
      <w:sz w:val="28"/>
      <w:szCs w:val="28"/>
    </w:rPr>
  </w:style>
  <w:style w:type="character" w:customStyle="1" w:styleId="T20">
    <w:name w:val="T2 Знак"/>
    <w:rsid w:val="00F84DE5"/>
  </w:style>
  <w:style w:type="character" w:customStyle="1" w:styleId="Tabr2">
    <w:name w:val="Tab_r Знак2"/>
    <w:rsid w:val="00F84DE5"/>
    <w:rPr>
      <w:rFonts w:ascii="Trebuchet MS" w:hAnsi="Trebuchet MS"/>
      <w:i/>
      <w:spacing w:val="-2"/>
      <w:w w:val="103"/>
      <w:sz w:val="24"/>
      <w:lang w:val="ru-RU" w:eastAsia="en-US"/>
    </w:rPr>
  </w:style>
  <w:style w:type="paragraph" w:customStyle="1" w:styleId="afffffffffffffffffffffffffff0">
    <w:name w:val="Знак Знак Знак Знак Знак Знак Знак Знак Знак Знак Знак"/>
    <w:basedOn w:val="afd"/>
    <w:rsid w:val="00F84DE5"/>
    <w:pPr>
      <w:spacing w:before="100" w:beforeAutospacing="1" w:after="100" w:afterAutospacing="1" w:line="240" w:lineRule="auto"/>
    </w:pPr>
    <w:rPr>
      <w:rFonts w:ascii="Tahoma" w:eastAsia="Times New Roman" w:hAnsi="Tahoma" w:cs="Tahoma"/>
      <w:sz w:val="20"/>
      <w:szCs w:val="20"/>
      <w:lang w:val="en-US"/>
    </w:rPr>
  </w:style>
  <w:style w:type="paragraph" w:customStyle="1" w:styleId="Style6">
    <w:name w:val="Style6"/>
    <w:basedOn w:val="afd"/>
    <w:rsid w:val="00F84DE5"/>
    <w:pPr>
      <w:widowControl w:val="0"/>
      <w:autoSpaceDE w:val="0"/>
      <w:autoSpaceDN w:val="0"/>
      <w:adjustRightInd w:val="0"/>
      <w:spacing w:after="0" w:line="331" w:lineRule="exact"/>
    </w:pPr>
    <w:rPr>
      <w:rFonts w:ascii="Times New Roman" w:eastAsia="Times New Roman" w:hAnsi="Times New Roman" w:cs="Times New Roman"/>
      <w:sz w:val="24"/>
      <w:szCs w:val="24"/>
      <w:lang w:eastAsia="ru-RU"/>
    </w:rPr>
  </w:style>
  <w:style w:type="character" w:customStyle="1" w:styleId="FontStyle12">
    <w:name w:val="Font Style12"/>
    <w:rsid w:val="00F84DE5"/>
    <w:rPr>
      <w:rFonts w:ascii="Times New Roman" w:hAnsi="Times New Roman"/>
      <w:i/>
      <w:sz w:val="26"/>
    </w:rPr>
  </w:style>
  <w:style w:type="character" w:customStyle="1" w:styleId="FontStyle11">
    <w:name w:val="Font Style11"/>
    <w:rsid w:val="00F84DE5"/>
    <w:rPr>
      <w:rFonts w:ascii="Times New Roman" w:hAnsi="Times New Roman"/>
      <w:sz w:val="26"/>
    </w:rPr>
  </w:style>
  <w:style w:type="paragraph" w:customStyle="1" w:styleId="2fffff5">
    <w:name w:val="Знак Знак2 Знак"/>
    <w:basedOn w:val="afd"/>
    <w:rsid w:val="00F84DE5"/>
    <w:pPr>
      <w:spacing w:before="100" w:beforeAutospacing="1" w:after="100" w:afterAutospacing="1" w:line="240" w:lineRule="auto"/>
      <w:jc w:val="both"/>
    </w:pPr>
    <w:rPr>
      <w:rFonts w:ascii="Tahoma" w:eastAsia="Times New Roman" w:hAnsi="Tahoma" w:cs="Times New Roman"/>
      <w:sz w:val="20"/>
      <w:szCs w:val="20"/>
      <w:lang w:val="en-US"/>
    </w:rPr>
  </w:style>
  <w:style w:type="paragraph" w:customStyle="1" w:styleId="doctxt">
    <w:name w:val="doctxt"/>
    <w:basedOn w:val="afd"/>
    <w:rsid w:val="00F84DE5"/>
    <w:pPr>
      <w:spacing w:before="45" w:after="0" w:line="240" w:lineRule="auto"/>
      <w:ind w:firstLine="300"/>
      <w:jc w:val="both"/>
    </w:pPr>
    <w:rPr>
      <w:rFonts w:ascii="Tahoma" w:eastAsia="Times New Roman" w:hAnsi="Tahoma" w:cs="Tahoma"/>
      <w:sz w:val="20"/>
      <w:szCs w:val="20"/>
      <w:lang w:eastAsia="ru-RU"/>
    </w:rPr>
  </w:style>
  <w:style w:type="paragraph" w:customStyle="1" w:styleId="9a">
    <w:name w:val="Цитата9"/>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392">
    <w:name w:val="Основной текст с отступом 39"/>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74">
    <w:name w:val="Основной текст с отступом 27"/>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8b">
    <w:name w:val="Название8"/>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7f">
    <w:name w:val="Обычный7"/>
    <w:rsid w:val="00F84DE5"/>
    <w:pPr>
      <w:spacing w:before="100" w:after="100" w:line="240" w:lineRule="auto"/>
    </w:pPr>
    <w:rPr>
      <w:rFonts w:ascii="Times New Roman" w:eastAsia="Times New Roman" w:hAnsi="Times New Roman" w:cs="Times New Roman"/>
      <w:sz w:val="24"/>
      <w:szCs w:val="20"/>
      <w:lang w:eastAsia="ru-RU"/>
    </w:rPr>
  </w:style>
  <w:style w:type="paragraph" w:customStyle="1" w:styleId="374">
    <w:name w:val="Основной текст 37"/>
    <w:basedOn w:val="afd"/>
    <w:rsid w:val="00F84DE5"/>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0"/>
      <w:lang w:eastAsia="ru-RU"/>
    </w:rPr>
  </w:style>
  <w:style w:type="character" w:customStyle="1" w:styleId="814">
    <w:name w:val="Знак Знак81"/>
    <w:rsid w:val="00F84DE5"/>
    <w:rPr>
      <w:sz w:val="28"/>
      <w:lang w:val="ru-RU" w:eastAsia="ru-RU"/>
    </w:rPr>
  </w:style>
  <w:style w:type="character" w:customStyle="1" w:styleId="41d">
    <w:name w:val="Знак Знак41"/>
    <w:rsid w:val="00F84DE5"/>
    <w:rPr>
      <w:b/>
      <w:snapToGrid w:val="0"/>
      <w:sz w:val="28"/>
    </w:rPr>
  </w:style>
  <w:style w:type="character" w:customStyle="1" w:styleId="336">
    <w:name w:val="Знак Знак33"/>
    <w:rsid w:val="00F84DE5"/>
    <w:rPr>
      <w:sz w:val="28"/>
    </w:rPr>
  </w:style>
  <w:style w:type="character" w:customStyle="1" w:styleId="725">
    <w:name w:val="Знак Знак72"/>
    <w:rsid w:val="00F84DE5"/>
    <w:rPr>
      <w:i/>
      <w:sz w:val="28"/>
      <w:lang w:val="en-US" w:eastAsia="ru-RU"/>
    </w:rPr>
  </w:style>
  <w:style w:type="paragraph" w:customStyle="1" w:styleId="6f3">
    <w:name w:val="Текст выноски6"/>
    <w:basedOn w:val="afd"/>
    <w:rsid w:val="00F84DE5"/>
    <w:pPr>
      <w:spacing w:after="0" w:line="240" w:lineRule="auto"/>
    </w:pPr>
    <w:rPr>
      <w:rFonts w:ascii="Tahoma" w:eastAsia="Times New Roman" w:hAnsi="Tahoma" w:cs="Times New Roman"/>
      <w:sz w:val="16"/>
      <w:szCs w:val="20"/>
      <w:lang w:eastAsia="ru-RU"/>
    </w:rPr>
  </w:style>
  <w:style w:type="paragraph" w:customStyle="1" w:styleId="294">
    <w:name w:val="Основной текст 29"/>
    <w:basedOn w:val="afd"/>
    <w:rsid w:val="00F84DE5"/>
    <w:pPr>
      <w:spacing w:after="120" w:line="240" w:lineRule="auto"/>
      <w:ind w:left="283"/>
    </w:pPr>
    <w:rPr>
      <w:rFonts w:ascii="Times New Roman" w:eastAsia="Times New Roman" w:hAnsi="Times New Roman" w:cs="Times New Roman"/>
      <w:sz w:val="20"/>
      <w:szCs w:val="20"/>
      <w:lang w:eastAsia="ru-RU"/>
    </w:rPr>
  </w:style>
  <w:style w:type="paragraph" w:customStyle="1" w:styleId="1116">
    <w:name w:val="Знак Знак Знак Знак Знак Знак1 Знак11"/>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2010">
    <w:name w:val="Знак Знак201"/>
    <w:rsid w:val="00F84DE5"/>
    <w:rPr>
      <w:sz w:val="24"/>
      <w:lang w:val="ru-RU" w:eastAsia="ru-RU"/>
    </w:rPr>
  </w:style>
  <w:style w:type="paragraph" w:customStyle="1" w:styleId="384">
    <w:name w:val="Основной текст 38"/>
    <w:basedOn w:val="afd"/>
    <w:rsid w:val="00F84DE5"/>
    <w:pPr>
      <w:spacing w:after="0" w:line="240" w:lineRule="auto"/>
      <w:jc w:val="both"/>
    </w:pPr>
    <w:rPr>
      <w:rFonts w:ascii="Times New Roman" w:eastAsia="Times New Roman" w:hAnsi="Times New Roman" w:cs="Times New Roman"/>
      <w:sz w:val="28"/>
      <w:szCs w:val="20"/>
      <w:lang w:val="en-US" w:eastAsia="ru-RU"/>
    </w:rPr>
  </w:style>
  <w:style w:type="paragraph" w:customStyle="1" w:styleId="12f3">
    <w:name w:val="Стиль ОсновнойРПС + 12 пт"/>
    <w:basedOn w:val="afffff8"/>
    <w:qFormat/>
    <w:rsid w:val="00F84DE5"/>
    <w:pPr>
      <w:spacing w:line="240" w:lineRule="auto"/>
      <w:ind w:firstLine="0"/>
    </w:pPr>
    <w:rPr>
      <w:sz w:val="24"/>
      <w:szCs w:val="20"/>
    </w:rPr>
  </w:style>
  <w:style w:type="paragraph" w:customStyle="1" w:styleId="3102">
    <w:name w:val="Основной текст с отступом 310"/>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86">
    <w:name w:val="Основной текст с отступом 28"/>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9b">
    <w:name w:val="Название9"/>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10f1">
    <w:name w:val="Цитата10"/>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8c">
    <w:name w:val="Обычный8"/>
    <w:rsid w:val="00F84DE5"/>
    <w:pPr>
      <w:spacing w:before="100" w:after="100" w:line="240" w:lineRule="auto"/>
    </w:pPr>
    <w:rPr>
      <w:rFonts w:ascii="Times New Roman" w:eastAsia="Times New Roman" w:hAnsi="Times New Roman" w:cs="Times New Roman"/>
      <w:sz w:val="24"/>
      <w:szCs w:val="20"/>
      <w:lang w:eastAsia="ru-RU"/>
    </w:rPr>
  </w:style>
  <w:style w:type="paragraph" w:customStyle="1" w:styleId="p3">
    <w:name w:val="p3"/>
    <w:basedOn w:val="afd"/>
    <w:rsid w:val="00F84DE5"/>
    <w:pPr>
      <w:spacing w:after="0" w:line="240" w:lineRule="auto"/>
      <w:ind w:firstLine="225"/>
    </w:pPr>
    <w:rPr>
      <w:rFonts w:ascii="Times New Roman" w:eastAsia="Times New Roman" w:hAnsi="Times New Roman" w:cs="Times New Roman"/>
      <w:sz w:val="24"/>
      <w:szCs w:val="24"/>
      <w:lang w:eastAsia="ru-RU"/>
    </w:rPr>
  </w:style>
  <w:style w:type="paragraph" w:customStyle="1" w:styleId="ntext">
    <w:name w:val="ntext"/>
    <w:basedOn w:val="afd"/>
    <w:rsid w:val="00F84DE5"/>
    <w:pPr>
      <w:spacing w:after="0" w:line="240" w:lineRule="auto"/>
      <w:ind w:firstLine="709"/>
      <w:jc w:val="both"/>
    </w:pPr>
    <w:rPr>
      <w:rFonts w:ascii="Times New Roman" w:eastAsia="Times New Roman" w:hAnsi="Times New Roman" w:cs="Times New Roman"/>
      <w:color w:val="000000"/>
      <w:sz w:val="24"/>
      <w:szCs w:val="24"/>
      <w:lang w:eastAsia="ru-RU"/>
    </w:rPr>
  </w:style>
  <w:style w:type="paragraph" w:customStyle="1" w:styleId="2102">
    <w:name w:val="Основной текст 210"/>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1103">
    <w:name w:val="Знак Знак Знак Знак Знак Знак1 Знак10"/>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275">
    <w:name w:val="Знак Знак27"/>
    <w:rsid w:val="00F84DE5"/>
    <w:rPr>
      <w:rFonts w:cs="Times New Roman"/>
      <w:sz w:val="24"/>
      <w:szCs w:val="24"/>
      <w:lang w:val="ru-RU" w:eastAsia="ru-RU" w:bidi="ar-SA"/>
    </w:rPr>
  </w:style>
  <w:style w:type="paragraph" w:customStyle="1" w:styleId="453">
    <w:name w:val="Заголовок 45"/>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table" w:customStyle="1" w:styleId="4100">
    <w:name w:val="Сетка таблицы410"/>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
    <w:name w:val="Calendar 13"/>
    <w:qFormat/>
    <w:rsid w:val="00F84DE5"/>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5170">
    <w:name w:val="Сетка таблицы517"/>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fffffffffff1">
    <w:name w:val="Стиль РПС_заголовок таблицы + полужирный"/>
    <w:basedOn w:val="affffffffffffffffff"/>
    <w:rsid w:val="00F84DE5"/>
    <w:rPr>
      <w:bCs w:val="0"/>
      <w:iCs/>
      <w:szCs w:val="20"/>
    </w:rPr>
  </w:style>
  <w:style w:type="paragraph" w:customStyle="1" w:styleId="393">
    <w:name w:val="Основной текст 39"/>
    <w:basedOn w:val="afd"/>
    <w:rsid w:val="00F84DE5"/>
    <w:pPr>
      <w:spacing w:after="0" w:line="240" w:lineRule="auto"/>
      <w:jc w:val="both"/>
    </w:pPr>
    <w:rPr>
      <w:rFonts w:ascii="Times New Roman" w:eastAsia="Times New Roman" w:hAnsi="Times New Roman" w:cs="Times New Roman"/>
      <w:sz w:val="28"/>
      <w:szCs w:val="20"/>
      <w:lang w:val="en-US" w:eastAsia="ru-RU"/>
    </w:rPr>
  </w:style>
  <w:style w:type="paragraph" w:customStyle="1" w:styleId="3123">
    <w:name w:val="Основной текст с отступом 312"/>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95">
    <w:name w:val="Основной текст с отступом 29"/>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10f2">
    <w:name w:val="Название10"/>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9c">
    <w:name w:val="Обычный9"/>
    <w:rsid w:val="00F84DE5"/>
    <w:pPr>
      <w:spacing w:before="100" w:after="100" w:line="240" w:lineRule="auto"/>
    </w:pPr>
    <w:rPr>
      <w:rFonts w:ascii="Times New Roman" w:eastAsia="Times New Roman" w:hAnsi="Times New Roman" w:cs="Times New Roman"/>
      <w:sz w:val="24"/>
      <w:szCs w:val="20"/>
      <w:lang w:eastAsia="ru-RU"/>
    </w:rPr>
  </w:style>
  <w:style w:type="paragraph" w:customStyle="1" w:styleId="2124">
    <w:name w:val="Основной текст 212"/>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194">
    <w:name w:val="Знак Знак Знак Знак Знак Знак1 Знак9"/>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267">
    <w:name w:val="Знак Знак26"/>
    <w:rsid w:val="00F84DE5"/>
    <w:rPr>
      <w:sz w:val="24"/>
      <w:lang w:val="ru-RU" w:eastAsia="ru-RU"/>
    </w:rPr>
  </w:style>
  <w:style w:type="paragraph" w:customStyle="1" w:styleId="463">
    <w:name w:val="Заголовок 46"/>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character" w:customStyle="1" w:styleId="427">
    <w:name w:val="Заголовок 4 Знак2"/>
    <w:rsid w:val="00F84DE5"/>
    <w:rPr>
      <w:b/>
      <w:i/>
      <w:sz w:val="28"/>
    </w:rPr>
  </w:style>
  <w:style w:type="paragraph" w:customStyle="1" w:styleId="1ffffffff7">
    <w:name w:val="Без интервала1"/>
    <w:rsid w:val="00F84DE5"/>
    <w:pPr>
      <w:spacing w:after="0" w:line="240" w:lineRule="auto"/>
    </w:pPr>
    <w:rPr>
      <w:rFonts w:ascii="Calibri" w:eastAsia="Times New Roman" w:hAnsi="Calibri" w:cs="Times New Roman"/>
    </w:rPr>
  </w:style>
  <w:style w:type="paragraph" w:customStyle="1" w:styleId="11ff1">
    <w:name w:val="Название11"/>
    <w:basedOn w:val="afd"/>
    <w:rsid w:val="00F84DE5"/>
    <w:pPr>
      <w:spacing w:before="100" w:beforeAutospacing="1" w:after="100" w:afterAutospacing="1" w:line="240" w:lineRule="auto"/>
    </w:pPr>
    <w:rPr>
      <w:rFonts w:ascii="Verdana" w:eastAsia="Times New Roman" w:hAnsi="Verdana" w:cs="Times New Roman"/>
      <w:color w:val="336699"/>
      <w:sz w:val="27"/>
      <w:szCs w:val="27"/>
      <w:lang w:eastAsia="ru-RU"/>
    </w:rPr>
  </w:style>
  <w:style w:type="paragraph" w:customStyle="1" w:styleId="1ffffffff8">
    <w:name w:val="Знак Знак Знак Знак Знак Знак1"/>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1ff2">
    <w:name w:val="Знак Знак1 Знак1"/>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5ff0">
    <w:name w:val="Знак5"/>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numbering" w:customStyle="1" w:styleId="CourierNew14127">
    <w:name w:val="Стиль маркированный Courier New 14 пт Слева:  127 см Выступ:  ..."/>
    <w:rsid w:val="00F84DE5"/>
    <w:pPr>
      <w:numPr>
        <w:numId w:val="75"/>
      </w:numPr>
    </w:pPr>
  </w:style>
  <w:style w:type="numbering" w:customStyle="1" w:styleId="14125">
    <w:name w:val="Стиль нумерованный 14 пт Первая строка:  125 см"/>
    <w:rsid w:val="00F84DE5"/>
    <w:pPr>
      <w:numPr>
        <w:numId w:val="77"/>
      </w:numPr>
    </w:pPr>
  </w:style>
  <w:style w:type="numbering" w:customStyle="1" w:styleId="21">
    <w:name w:val="Стиль маркированный2"/>
    <w:rsid w:val="00F84DE5"/>
    <w:pPr>
      <w:numPr>
        <w:numId w:val="68"/>
      </w:numPr>
    </w:pPr>
  </w:style>
  <w:style w:type="numbering" w:customStyle="1" w:styleId="210">
    <w:name w:val="Стиль маркированный21"/>
    <w:rsid w:val="00F84DE5"/>
    <w:pPr>
      <w:numPr>
        <w:numId w:val="79"/>
      </w:numPr>
    </w:pPr>
  </w:style>
  <w:style w:type="numbering" w:customStyle="1" w:styleId="CourierNew14125">
    <w:name w:val="Стиль маркированный Courier New 14 пт Слева:  125 см Выступ:  ..."/>
    <w:rsid w:val="00F84DE5"/>
    <w:pPr>
      <w:numPr>
        <w:numId w:val="78"/>
      </w:numPr>
    </w:pPr>
  </w:style>
  <w:style w:type="numbering" w:customStyle="1" w:styleId="CourierNew141251">
    <w:name w:val="Стиль маркированный Courier New 14 пт Слева:  125 см Выступ:  ...1"/>
    <w:rsid w:val="00F84DE5"/>
    <w:pPr>
      <w:numPr>
        <w:numId w:val="76"/>
      </w:numPr>
    </w:pPr>
  </w:style>
  <w:style w:type="character" w:customStyle="1" w:styleId="140950">
    <w:name w:val="Обычный + 14 пт;курсив;По центру;Первая строка:  0;95 см Знак Знак"/>
    <w:rsid w:val="00F84DE5"/>
    <w:rPr>
      <w:sz w:val="24"/>
      <w:szCs w:val="24"/>
      <w:lang w:val="ru-RU" w:eastAsia="ru-RU" w:bidi="ar-SA"/>
    </w:rPr>
  </w:style>
  <w:style w:type="character" w:customStyle="1" w:styleId="Title101">
    <w:name w:val="Title1.0 Знак"/>
    <w:link w:val="Title100"/>
    <w:rsid w:val="00F84DE5"/>
    <w:rPr>
      <w:rFonts w:ascii="Times New Roman" w:eastAsia="Times New Roman" w:hAnsi="Times New Roman" w:cs="Times New Roman"/>
      <w:b/>
      <w:caps/>
      <w:sz w:val="28"/>
      <w:szCs w:val="28"/>
      <w:lang w:val="x-none" w:eastAsia="x-none"/>
    </w:rPr>
  </w:style>
  <w:style w:type="paragraph" w:customStyle="1" w:styleId="3103">
    <w:name w:val="Основной текст 310"/>
    <w:basedOn w:val="afd"/>
    <w:rsid w:val="00F84DE5"/>
    <w:pPr>
      <w:spacing w:after="0" w:line="240" w:lineRule="auto"/>
      <w:jc w:val="both"/>
    </w:pPr>
    <w:rPr>
      <w:rFonts w:ascii="Times New Roman" w:eastAsia="Times New Roman" w:hAnsi="Times New Roman" w:cs="Times New Roman"/>
      <w:sz w:val="28"/>
      <w:szCs w:val="20"/>
      <w:lang w:val="en-US" w:eastAsia="ru-RU"/>
    </w:rPr>
  </w:style>
  <w:style w:type="paragraph" w:customStyle="1" w:styleId="2103">
    <w:name w:val="Основной текст с отступом 210"/>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10f3">
    <w:name w:val="Обычный10"/>
    <w:rsid w:val="00F84DE5"/>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10f4">
    <w:name w:val="Обычный + 10 пт;Черный;По ширине Знак Знак Знак Знак"/>
    <w:rsid w:val="00F84DE5"/>
    <w:rPr>
      <w:bCs/>
      <w:sz w:val="28"/>
      <w:szCs w:val="28"/>
      <w:lang w:val="ru-RU" w:eastAsia="ru-RU" w:bidi="ar-SA"/>
    </w:rPr>
  </w:style>
  <w:style w:type="numbering" w:customStyle="1" w:styleId="11140">
    <w:name w:val="Нет списка1114"/>
    <w:next w:val="aff0"/>
    <w:semiHidden/>
    <w:rsid w:val="00F84DE5"/>
  </w:style>
  <w:style w:type="numbering" w:customStyle="1" w:styleId="2133">
    <w:name w:val="Нет списка213"/>
    <w:next w:val="aff0"/>
    <w:semiHidden/>
    <w:rsid w:val="00F84DE5"/>
  </w:style>
  <w:style w:type="paragraph" w:customStyle="1" w:styleId="473">
    <w:name w:val="Заголовок 47"/>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paragraph" w:customStyle="1" w:styleId="2fffff6">
    <w:name w:val="Без интервала2"/>
    <w:rsid w:val="00F84DE5"/>
    <w:pPr>
      <w:spacing w:after="0" w:line="240" w:lineRule="auto"/>
    </w:pPr>
    <w:rPr>
      <w:rFonts w:ascii="Calibri" w:eastAsia="Times New Roman" w:hAnsi="Calibri" w:cs="Times New Roman"/>
    </w:rPr>
  </w:style>
  <w:style w:type="paragraph" w:customStyle="1" w:styleId="2fffff7">
    <w:name w:val="Знак Знак Знак Знак Знак Знак2"/>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2f4">
    <w:name w:val="Знак Знак1 Знак2"/>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ffffffffffffffffffff2">
    <w:name w:val="ПодЗаголовок Знак Знак"/>
    <w:rsid w:val="00F84DE5"/>
    <w:rPr>
      <w:rFonts w:ascii="Arial" w:hAnsi="Arial" w:cs="Arial"/>
      <w:b/>
      <w:bCs/>
      <w:noProof w:val="0"/>
      <w:sz w:val="26"/>
      <w:szCs w:val="26"/>
      <w:lang w:val="ru-RU" w:eastAsia="ru-RU" w:bidi="ar-SA"/>
    </w:rPr>
  </w:style>
  <w:style w:type="paragraph" w:customStyle="1" w:styleId="Style91">
    <w:name w:val="Style91"/>
    <w:basedOn w:val="afd"/>
    <w:rsid w:val="00F84DE5"/>
    <w:pPr>
      <w:widowControl w:val="0"/>
      <w:autoSpaceDE w:val="0"/>
      <w:autoSpaceDN w:val="0"/>
      <w:adjustRightInd w:val="0"/>
      <w:spacing w:after="0" w:line="360" w:lineRule="exact"/>
      <w:jc w:val="both"/>
    </w:pPr>
    <w:rPr>
      <w:rFonts w:ascii="Arial" w:eastAsia="Calibri" w:hAnsi="Arial" w:cs="Arial"/>
      <w:sz w:val="24"/>
      <w:szCs w:val="24"/>
      <w:lang w:eastAsia="ru-RU"/>
    </w:rPr>
  </w:style>
  <w:style w:type="character" w:customStyle="1" w:styleId="FontStyle156">
    <w:name w:val="Font Style156"/>
    <w:rsid w:val="00F84DE5"/>
    <w:rPr>
      <w:rFonts w:ascii="Arial" w:hAnsi="Arial" w:cs="Arial"/>
      <w:b/>
      <w:bCs/>
      <w:sz w:val="22"/>
      <w:szCs w:val="22"/>
    </w:rPr>
  </w:style>
  <w:style w:type="character" w:customStyle="1" w:styleId="ListParagraphChar">
    <w:name w:val="List Paragraph Char"/>
    <w:link w:val="3ffe"/>
    <w:locked/>
    <w:rsid w:val="00F84DE5"/>
    <w:rPr>
      <w:rFonts w:ascii="Calibri" w:eastAsia="Times New Roman" w:hAnsi="Calibri" w:cs="Times New Roman"/>
      <w:lang w:val="x-none"/>
    </w:rPr>
  </w:style>
  <w:style w:type="paragraph" w:customStyle="1" w:styleId="Style16">
    <w:name w:val="Style16"/>
    <w:basedOn w:val="afd"/>
    <w:rsid w:val="00F84DE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
    <w:name w:val="Style17"/>
    <w:basedOn w:val="afd"/>
    <w:rsid w:val="00F84DE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fd"/>
    <w:rsid w:val="00F84DE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
    <w:name w:val="Style19"/>
    <w:basedOn w:val="afd"/>
    <w:rsid w:val="00F84DE5"/>
    <w:pPr>
      <w:widowControl w:val="0"/>
      <w:autoSpaceDE w:val="0"/>
      <w:autoSpaceDN w:val="0"/>
      <w:adjustRightInd w:val="0"/>
      <w:spacing w:after="0" w:line="278" w:lineRule="exact"/>
      <w:jc w:val="center"/>
    </w:pPr>
    <w:rPr>
      <w:rFonts w:ascii="Times New Roman" w:eastAsia="Times New Roman" w:hAnsi="Times New Roman" w:cs="Times New Roman"/>
      <w:sz w:val="24"/>
      <w:szCs w:val="24"/>
      <w:lang w:eastAsia="ru-RU"/>
    </w:rPr>
  </w:style>
  <w:style w:type="paragraph" w:customStyle="1" w:styleId="Style20">
    <w:name w:val="Style20"/>
    <w:basedOn w:val="afd"/>
    <w:rsid w:val="00F84DE5"/>
    <w:pPr>
      <w:widowControl w:val="0"/>
      <w:autoSpaceDE w:val="0"/>
      <w:autoSpaceDN w:val="0"/>
      <w:adjustRightInd w:val="0"/>
      <w:spacing w:after="0" w:line="274" w:lineRule="exact"/>
      <w:jc w:val="center"/>
    </w:pPr>
    <w:rPr>
      <w:rFonts w:ascii="Times New Roman" w:eastAsia="Times New Roman" w:hAnsi="Times New Roman" w:cs="Times New Roman"/>
      <w:sz w:val="24"/>
      <w:szCs w:val="24"/>
      <w:lang w:eastAsia="ru-RU"/>
    </w:rPr>
  </w:style>
  <w:style w:type="paragraph" w:customStyle="1" w:styleId="Style21">
    <w:name w:val="Style21"/>
    <w:basedOn w:val="afd"/>
    <w:rsid w:val="00F84DE5"/>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paragraph" w:customStyle="1" w:styleId="Style22">
    <w:name w:val="Style22"/>
    <w:basedOn w:val="afd"/>
    <w:rsid w:val="00F84DE5"/>
    <w:pPr>
      <w:widowControl w:val="0"/>
      <w:autoSpaceDE w:val="0"/>
      <w:autoSpaceDN w:val="0"/>
      <w:adjustRightInd w:val="0"/>
      <w:spacing w:after="0" w:line="230" w:lineRule="exact"/>
    </w:pPr>
    <w:rPr>
      <w:rFonts w:ascii="Times New Roman" w:eastAsia="Times New Roman" w:hAnsi="Times New Roman" w:cs="Times New Roman"/>
      <w:sz w:val="24"/>
      <w:szCs w:val="24"/>
      <w:lang w:eastAsia="ru-RU"/>
    </w:rPr>
  </w:style>
  <w:style w:type="character" w:customStyle="1" w:styleId="FontStyle36">
    <w:name w:val="Font Style36"/>
    <w:rsid w:val="00F84DE5"/>
    <w:rPr>
      <w:rFonts w:ascii="Times New Roman" w:hAnsi="Times New Roman" w:cs="Times New Roman"/>
      <w:i/>
      <w:iCs/>
      <w:spacing w:val="20"/>
      <w:sz w:val="22"/>
      <w:szCs w:val="22"/>
    </w:rPr>
  </w:style>
  <w:style w:type="character" w:customStyle="1" w:styleId="FontStyle37">
    <w:name w:val="Font Style37"/>
    <w:rsid w:val="00F84DE5"/>
    <w:rPr>
      <w:rFonts w:ascii="Times New Roman" w:hAnsi="Times New Roman" w:cs="Times New Roman"/>
      <w:sz w:val="22"/>
      <w:szCs w:val="22"/>
    </w:rPr>
  </w:style>
  <w:style w:type="character" w:customStyle="1" w:styleId="FontStyle38">
    <w:name w:val="Font Style38"/>
    <w:rsid w:val="00F84DE5"/>
    <w:rPr>
      <w:rFonts w:ascii="Garamond" w:hAnsi="Garamond" w:cs="Garamond"/>
      <w:b/>
      <w:bCs/>
      <w:sz w:val="24"/>
      <w:szCs w:val="24"/>
    </w:rPr>
  </w:style>
  <w:style w:type="character" w:customStyle="1" w:styleId="FontStyle39">
    <w:name w:val="Font Style39"/>
    <w:rsid w:val="00F84DE5"/>
    <w:rPr>
      <w:rFonts w:ascii="Arial Narrow" w:hAnsi="Arial Narrow" w:cs="Arial Narrow"/>
      <w:i/>
      <w:iCs/>
      <w:sz w:val="28"/>
      <w:szCs w:val="28"/>
    </w:rPr>
  </w:style>
  <w:style w:type="character" w:customStyle="1" w:styleId="FontStyle40">
    <w:name w:val="Font Style40"/>
    <w:rsid w:val="00F84DE5"/>
    <w:rPr>
      <w:rFonts w:ascii="Times New Roman" w:hAnsi="Times New Roman" w:cs="Times New Roman"/>
      <w:b/>
      <w:bCs/>
      <w:sz w:val="22"/>
      <w:szCs w:val="22"/>
    </w:rPr>
  </w:style>
  <w:style w:type="character" w:customStyle="1" w:styleId="FontStyle41">
    <w:name w:val="Font Style41"/>
    <w:rsid w:val="00F84DE5"/>
    <w:rPr>
      <w:rFonts w:ascii="Times New Roman" w:hAnsi="Times New Roman" w:cs="Times New Roman"/>
      <w:i/>
      <w:iCs/>
      <w:sz w:val="18"/>
      <w:szCs w:val="18"/>
    </w:rPr>
  </w:style>
  <w:style w:type="paragraph" w:customStyle="1" w:styleId="Style25">
    <w:name w:val="Style25"/>
    <w:basedOn w:val="afd"/>
    <w:rsid w:val="00F84DE5"/>
    <w:pPr>
      <w:widowControl w:val="0"/>
      <w:autoSpaceDE w:val="0"/>
      <w:autoSpaceDN w:val="0"/>
      <w:adjustRightInd w:val="0"/>
      <w:spacing w:after="0" w:line="324" w:lineRule="exact"/>
      <w:ind w:firstLine="686"/>
      <w:jc w:val="both"/>
    </w:pPr>
    <w:rPr>
      <w:rFonts w:ascii="Times New Roman" w:eastAsia="Times New Roman" w:hAnsi="Times New Roman" w:cs="Times New Roman"/>
      <w:sz w:val="24"/>
      <w:szCs w:val="24"/>
      <w:lang w:eastAsia="ru-RU"/>
    </w:rPr>
  </w:style>
  <w:style w:type="character" w:customStyle="1" w:styleId="FontStyle35">
    <w:name w:val="Font Style35"/>
    <w:rsid w:val="00F84DE5"/>
    <w:rPr>
      <w:rFonts w:ascii="Times New Roman" w:hAnsi="Times New Roman" w:cs="Times New Roman"/>
      <w:b/>
      <w:bCs/>
      <w:sz w:val="26"/>
      <w:szCs w:val="26"/>
    </w:rPr>
  </w:style>
  <w:style w:type="paragraph" w:customStyle="1" w:styleId="Style7">
    <w:name w:val="Style7"/>
    <w:basedOn w:val="afd"/>
    <w:rsid w:val="00F84DE5"/>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character" w:customStyle="1" w:styleId="FontStyle42">
    <w:name w:val="Font Style42"/>
    <w:rsid w:val="00F84DE5"/>
    <w:rPr>
      <w:rFonts w:ascii="Times New Roman" w:hAnsi="Times New Roman" w:cs="Times New Roman"/>
      <w:sz w:val="26"/>
      <w:szCs w:val="26"/>
    </w:rPr>
  </w:style>
  <w:style w:type="paragraph" w:customStyle="1" w:styleId="Style23">
    <w:name w:val="Style23"/>
    <w:basedOn w:val="afd"/>
    <w:rsid w:val="00F84DE5"/>
    <w:pPr>
      <w:widowControl w:val="0"/>
      <w:autoSpaceDE w:val="0"/>
      <w:autoSpaceDN w:val="0"/>
      <w:adjustRightInd w:val="0"/>
      <w:spacing w:after="0" w:line="325" w:lineRule="exact"/>
      <w:jc w:val="both"/>
    </w:pPr>
    <w:rPr>
      <w:rFonts w:ascii="Times New Roman" w:eastAsia="Times New Roman" w:hAnsi="Times New Roman" w:cs="Times New Roman"/>
      <w:sz w:val="24"/>
      <w:szCs w:val="24"/>
      <w:lang w:eastAsia="ru-RU"/>
    </w:rPr>
  </w:style>
  <w:style w:type="paragraph" w:customStyle="1" w:styleId="Style27">
    <w:name w:val="Style27"/>
    <w:basedOn w:val="afd"/>
    <w:rsid w:val="00F84DE5"/>
    <w:pPr>
      <w:widowControl w:val="0"/>
      <w:autoSpaceDE w:val="0"/>
      <w:autoSpaceDN w:val="0"/>
      <w:adjustRightInd w:val="0"/>
      <w:spacing w:after="0" w:line="322" w:lineRule="exact"/>
      <w:ind w:firstLine="835"/>
      <w:jc w:val="both"/>
    </w:pPr>
    <w:rPr>
      <w:rFonts w:ascii="Times New Roman" w:eastAsia="Times New Roman" w:hAnsi="Times New Roman" w:cs="Times New Roman"/>
      <w:sz w:val="24"/>
      <w:szCs w:val="24"/>
      <w:lang w:eastAsia="ru-RU"/>
    </w:rPr>
  </w:style>
  <w:style w:type="paragraph" w:customStyle="1" w:styleId="Style28">
    <w:name w:val="Style28"/>
    <w:basedOn w:val="afd"/>
    <w:rsid w:val="00F84DE5"/>
    <w:pPr>
      <w:widowControl w:val="0"/>
      <w:autoSpaceDE w:val="0"/>
      <w:autoSpaceDN w:val="0"/>
      <w:adjustRightInd w:val="0"/>
      <w:spacing w:after="0" w:line="323" w:lineRule="exact"/>
      <w:ind w:firstLine="821"/>
      <w:jc w:val="both"/>
    </w:pPr>
    <w:rPr>
      <w:rFonts w:ascii="Times New Roman" w:eastAsia="Times New Roman" w:hAnsi="Times New Roman" w:cs="Times New Roman"/>
      <w:sz w:val="24"/>
      <w:szCs w:val="24"/>
      <w:lang w:eastAsia="ru-RU"/>
    </w:rPr>
  </w:style>
  <w:style w:type="paragraph" w:customStyle="1" w:styleId="Style15">
    <w:name w:val="Style15"/>
    <w:basedOn w:val="afd"/>
    <w:rsid w:val="00F84DE5"/>
    <w:pPr>
      <w:widowControl w:val="0"/>
      <w:autoSpaceDE w:val="0"/>
      <w:autoSpaceDN w:val="0"/>
      <w:adjustRightInd w:val="0"/>
      <w:spacing w:after="0" w:line="322" w:lineRule="exact"/>
      <w:ind w:firstLine="691"/>
      <w:jc w:val="both"/>
    </w:pPr>
    <w:rPr>
      <w:rFonts w:ascii="Times New Roman" w:eastAsia="Times New Roman" w:hAnsi="Times New Roman" w:cs="Times New Roman"/>
      <w:sz w:val="24"/>
      <w:szCs w:val="24"/>
      <w:lang w:eastAsia="ru-RU"/>
    </w:rPr>
  </w:style>
  <w:style w:type="character" w:customStyle="1" w:styleId="FontStyle43">
    <w:name w:val="Font Style43"/>
    <w:rsid w:val="00F84DE5"/>
    <w:rPr>
      <w:rFonts w:ascii="Times New Roman" w:hAnsi="Times New Roman" w:cs="Times New Roman"/>
      <w:i/>
      <w:iCs/>
      <w:sz w:val="26"/>
      <w:szCs w:val="26"/>
    </w:rPr>
  </w:style>
  <w:style w:type="paragraph" w:customStyle="1" w:styleId="Style29">
    <w:name w:val="Style29"/>
    <w:basedOn w:val="afd"/>
    <w:rsid w:val="00F84DE5"/>
    <w:pPr>
      <w:widowControl w:val="0"/>
      <w:autoSpaceDE w:val="0"/>
      <w:autoSpaceDN w:val="0"/>
      <w:adjustRightInd w:val="0"/>
      <w:spacing w:after="0" w:line="322" w:lineRule="exact"/>
      <w:ind w:firstLine="691"/>
      <w:jc w:val="both"/>
    </w:pPr>
    <w:rPr>
      <w:rFonts w:ascii="Times New Roman" w:eastAsia="Times New Roman" w:hAnsi="Times New Roman" w:cs="Times New Roman"/>
      <w:sz w:val="24"/>
      <w:szCs w:val="24"/>
      <w:lang w:eastAsia="ru-RU"/>
    </w:rPr>
  </w:style>
  <w:style w:type="paragraph" w:customStyle="1" w:styleId="Iniiaiieoaeno">
    <w:name w:val="Iniiaiie oaeno"/>
    <w:basedOn w:val="afd"/>
    <w:rsid w:val="00F84DE5"/>
    <w:pPr>
      <w:widowControl w:val="0"/>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ru-RU"/>
    </w:rPr>
  </w:style>
  <w:style w:type="paragraph" w:customStyle="1" w:styleId="2fffff8">
    <w:name w:val="сновной текст с отступом 2"/>
    <w:basedOn w:val="afd"/>
    <w:rsid w:val="00F84DE5"/>
    <w:pPr>
      <w:widowControl w:val="0"/>
      <w:spacing w:after="0" w:line="240" w:lineRule="auto"/>
      <w:ind w:firstLine="720"/>
      <w:jc w:val="both"/>
    </w:pPr>
    <w:rPr>
      <w:rFonts w:ascii="Times New Roman" w:eastAsia="Times New Roman" w:hAnsi="Times New Roman" w:cs="Times New Roman"/>
      <w:sz w:val="26"/>
      <w:szCs w:val="20"/>
      <w:lang w:eastAsia="ru-RU"/>
    </w:rPr>
  </w:style>
  <w:style w:type="paragraph" w:customStyle="1" w:styleId="Style2">
    <w:name w:val="Style2"/>
    <w:basedOn w:val="afd"/>
    <w:rsid w:val="00F84DE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
    <w:name w:val="Style1"/>
    <w:basedOn w:val="afd"/>
    <w:rsid w:val="00F84DE5"/>
    <w:pPr>
      <w:widowControl w:val="0"/>
      <w:autoSpaceDE w:val="0"/>
      <w:autoSpaceDN w:val="0"/>
      <w:adjustRightInd w:val="0"/>
      <w:spacing w:after="0" w:line="196" w:lineRule="exact"/>
    </w:pPr>
    <w:rPr>
      <w:rFonts w:ascii="Arial" w:eastAsia="Calibri" w:hAnsi="Arial" w:cs="Arial"/>
      <w:sz w:val="24"/>
      <w:szCs w:val="24"/>
      <w:lang w:eastAsia="ru-RU"/>
    </w:rPr>
  </w:style>
  <w:style w:type="character" w:customStyle="1" w:styleId="FontStyle14">
    <w:name w:val="Font Style14"/>
    <w:rsid w:val="00F84DE5"/>
    <w:rPr>
      <w:rFonts w:ascii="Arial" w:hAnsi="Arial" w:cs="Arial"/>
      <w:sz w:val="16"/>
      <w:szCs w:val="16"/>
    </w:rPr>
  </w:style>
  <w:style w:type="character" w:customStyle="1" w:styleId="FontStyle65">
    <w:name w:val="Font Style65"/>
    <w:rsid w:val="00F84DE5"/>
    <w:rPr>
      <w:rFonts w:ascii="Times New Roman" w:hAnsi="Times New Roman" w:cs="Times New Roman"/>
      <w:sz w:val="26"/>
      <w:szCs w:val="26"/>
    </w:rPr>
  </w:style>
  <w:style w:type="paragraph" w:customStyle="1" w:styleId="Style8">
    <w:name w:val="Style8"/>
    <w:basedOn w:val="afd"/>
    <w:rsid w:val="00F84DE5"/>
    <w:pPr>
      <w:widowControl w:val="0"/>
      <w:autoSpaceDE w:val="0"/>
      <w:autoSpaceDN w:val="0"/>
      <w:adjustRightInd w:val="0"/>
      <w:spacing w:after="0" w:line="322" w:lineRule="exact"/>
      <w:jc w:val="both"/>
    </w:pPr>
    <w:rPr>
      <w:rFonts w:ascii="Times New Roman" w:eastAsia="Calibri" w:hAnsi="Times New Roman" w:cs="Times New Roman"/>
      <w:sz w:val="24"/>
      <w:szCs w:val="24"/>
      <w:lang w:eastAsia="ru-RU"/>
    </w:rPr>
  </w:style>
  <w:style w:type="character" w:customStyle="1" w:styleId="FontStyle75">
    <w:name w:val="Font Style75"/>
    <w:rsid w:val="00F84DE5"/>
    <w:rPr>
      <w:rFonts w:ascii="Times New Roman" w:hAnsi="Times New Roman" w:cs="Times New Roman"/>
      <w:sz w:val="24"/>
      <w:szCs w:val="24"/>
    </w:rPr>
  </w:style>
  <w:style w:type="character" w:customStyle="1" w:styleId="FontStyle58">
    <w:name w:val="Font Style58"/>
    <w:rsid w:val="00F84DE5"/>
    <w:rPr>
      <w:rFonts w:ascii="Times New Roman" w:hAnsi="Times New Roman" w:cs="Times New Roman"/>
      <w:b/>
      <w:bCs/>
      <w:i/>
      <w:iCs/>
      <w:sz w:val="26"/>
      <w:szCs w:val="26"/>
    </w:rPr>
  </w:style>
  <w:style w:type="paragraph" w:customStyle="1" w:styleId="Style26">
    <w:name w:val="Style26"/>
    <w:basedOn w:val="afd"/>
    <w:rsid w:val="00F84DE5"/>
    <w:pPr>
      <w:widowControl w:val="0"/>
      <w:autoSpaceDE w:val="0"/>
      <w:autoSpaceDN w:val="0"/>
      <w:adjustRightInd w:val="0"/>
      <w:spacing w:after="0" w:line="370" w:lineRule="exact"/>
    </w:pPr>
    <w:rPr>
      <w:rFonts w:ascii="Times New Roman" w:eastAsia="Calibri" w:hAnsi="Times New Roman" w:cs="Times New Roman"/>
      <w:sz w:val="24"/>
      <w:szCs w:val="24"/>
      <w:lang w:eastAsia="ru-RU"/>
    </w:rPr>
  </w:style>
  <w:style w:type="paragraph" w:customStyle="1" w:styleId="Style32">
    <w:name w:val="Style32"/>
    <w:basedOn w:val="afd"/>
    <w:rsid w:val="00F84DE5"/>
    <w:pPr>
      <w:widowControl w:val="0"/>
      <w:autoSpaceDE w:val="0"/>
      <w:autoSpaceDN w:val="0"/>
      <w:adjustRightInd w:val="0"/>
      <w:spacing w:after="0" w:line="372" w:lineRule="exact"/>
    </w:pPr>
    <w:rPr>
      <w:rFonts w:ascii="Times New Roman" w:eastAsia="Calibri" w:hAnsi="Times New Roman" w:cs="Times New Roman"/>
      <w:sz w:val="24"/>
      <w:szCs w:val="24"/>
      <w:lang w:eastAsia="ru-RU"/>
    </w:rPr>
  </w:style>
  <w:style w:type="paragraph" w:customStyle="1" w:styleId="Style34">
    <w:name w:val="Style34"/>
    <w:basedOn w:val="afd"/>
    <w:rsid w:val="00F84DE5"/>
    <w:pPr>
      <w:widowControl w:val="0"/>
      <w:autoSpaceDE w:val="0"/>
      <w:autoSpaceDN w:val="0"/>
      <w:adjustRightInd w:val="0"/>
      <w:spacing w:after="0" w:line="370" w:lineRule="exact"/>
    </w:pPr>
    <w:rPr>
      <w:rFonts w:ascii="Times New Roman" w:eastAsia="Calibri" w:hAnsi="Times New Roman" w:cs="Times New Roman"/>
      <w:sz w:val="24"/>
      <w:szCs w:val="24"/>
      <w:lang w:eastAsia="ru-RU"/>
    </w:rPr>
  </w:style>
  <w:style w:type="paragraph" w:customStyle="1" w:styleId="Style24">
    <w:name w:val="Style24"/>
    <w:basedOn w:val="afd"/>
    <w:rsid w:val="00F84DE5"/>
    <w:pPr>
      <w:widowControl w:val="0"/>
      <w:autoSpaceDE w:val="0"/>
      <w:autoSpaceDN w:val="0"/>
      <w:adjustRightInd w:val="0"/>
      <w:spacing w:after="0" w:line="370" w:lineRule="exact"/>
      <w:jc w:val="both"/>
    </w:pPr>
    <w:rPr>
      <w:rFonts w:ascii="Times New Roman" w:eastAsia="Calibri" w:hAnsi="Times New Roman" w:cs="Times New Roman"/>
      <w:sz w:val="24"/>
      <w:szCs w:val="24"/>
      <w:lang w:eastAsia="ru-RU"/>
    </w:rPr>
  </w:style>
  <w:style w:type="paragraph" w:customStyle="1" w:styleId="Style46">
    <w:name w:val="Style46"/>
    <w:basedOn w:val="afd"/>
    <w:rsid w:val="00F84DE5"/>
    <w:pPr>
      <w:widowControl w:val="0"/>
      <w:autoSpaceDE w:val="0"/>
      <w:autoSpaceDN w:val="0"/>
      <w:adjustRightInd w:val="0"/>
      <w:spacing w:after="0" w:line="370" w:lineRule="exact"/>
      <w:jc w:val="both"/>
    </w:pPr>
    <w:rPr>
      <w:rFonts w:ascii="Times New Roman" w:eastAsia="Calibri" w:hAnsi="Times New Roman" w:cs="Times New Roman"/>
      <w:sz w:val="24"/>
      <w:szCs w:val="24"/>
      <w:lang w:eastAsia="ru-RU"/>
    </w:rPr>
  </w:style>
  <w:style w:type="paragraph" w:customStyle="1" w:styleId="Style43">
    <w:name w:val="Style43"/>
    <w:basedOn w:val="afd"/>
    <w:rsid w:val="00F84DE5"/>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character" w:customStyle="1" w:styleId="FontStyle55">
    <w:name w:val="Font Style55"/>
    <w:rsid w:val="00F84DE5"/>
    <w:rPr>
      <w:rFonts w:ascii="Times New Roman" w:hAnsi="Times New Roman" w:cs="Times New Roman"/>
      <w:b/>
      <w:bCs/>
      <w:sz w:val="26"/>
      <w:szCs w:val="26"/>
    </w:rPr>
  </w:style>
  <w:style w:type="character" w:customStyle="1" w:styleId="FontStyle64">
    <w:name w:val="Font Style64"/>
    <w:rsid w:val="00F84DE5"/>
    <w:rPr>
      <w:rFonts w:ascii="Times New Roman" w:hAnsi="Times New Roman" w:cs="Times New Roman"/>
      <w:b/>
      <w:bCs/>
      <w:sz w:val="26"/>
      <w:szCs w:val="26"/>
    </w:rPr>
  </w:style>
  <w:style w:type="paragraph" w:customStyle="1" w:styleId="Style10">
    <w:name w:val="Style10"/>
    <w:basedOn w:val="afd"/>
    <w:rsid w:val="00F84DE5"/>
    <w:pPr>
      <w:widowControl w:val="0"/>
      <w:autoSpaceDE w:val="0"/>
      <w:autoSpaceDN w:val="0"/>
      <w:adjustRightInd w:val="0"/>
      <w:spacing w:after="0" w:line="293" w:lineRule="exact"/>
      <w:jc w:val="both"/>
    </w:pPr>
    <w:rPr>
      <w:rFonts w:ascii="Arial" w:eastAsia="Calibri" w:hAnsi="Arial" w:cs="Arial"/>
      <w:sz w:val="24"/>
      <w:szCs w:val="24"/>
      <w:lang w:eastAsia="ru-RU"/>
    </w:rPr>
  </w:style>
  <w:style w:type="paragraph" w:customStyle="1" w:styleId="Style69">
    <w:name w:val="Style69"/>
    <w:basedOn w:val="afd"/>
    <w:rsid w:val="00F84DE5"/>
    <w:pPr>
      <w:widowControl w:val="0"/>
      <w:autoSpaceDE w:val="0"/>
      <w:autoSpaceDN w:val="0"/>
      <w:adjustRightInd w:val="0"/>
      <w:spacing w:after="0" w:line="293" w:lineRule="exact"/>
      <w:ind w:firstLine="538"/>
      <w:jc w:val="both"/>
    </w:pPr>
    <w:rPr>
      <w:rFonts w:ascii="Arial" w:eastAsia="Calibri" w:hAnsi="Arial" w:cs="Arial"/>
      <w:sz w:val="24"/>
      <w:szCs w:val="24"/>
      <w:lang w:eastAsia="ru-RU"/>
    </w:rPr>
  </w:style>
  <w:style w:type="paragraph" w:customStyle="1" w:styleId="Style77">
    <w:name w:val="Style77"/>
    <w:basedOn w:val="afd"/>
    <w:rsid w:val="00F84DE5"/>
    <w:pPr>
      <w:widowControl w:val="0"/>
      <w:autoSpaceDE w:val="0"/>
      <w:autoSpaceDN w:val="0"/>
      <w:adjustRightInd w:val="0"/>
      <w:spacing w:after="0" w:line="293" w:lineRule="exact"/>
      <w:jc w:val="both"/>
    </w:pPr>
    <w:rPr>
      <w:rFonts w:ascii="Arial" w:eastAsia="Calibri" w:hAnsi="Arial" w:cs="Arial"/>
      <w:sz w:val="24"/>
      <w:szCs w:val="24"/>
      <w:lang w:eastAsia="ru-RU"/>
    </w:rPr>
  </w:style>
  <w:style w:type="character" w:customStyle="1" w:styleId="FontStyle159">
    <w:name w:val="Font Style159"/>
    <w:rsid w:val="00F84DE5"/>
    <w:rPr>
      <w:rFonts w:ascii="Arial" w:hAnsi="Arial" w:cs="Arial"/>
      <w:sz w:val="18"/>
      <w:szCs w:val="18"/>
    </w:rPr>
  </w:style>
  <w:style w:type="character" w:customStyle="1" w:styleId="FontStyle161">
    <w:name w:val="Font Style161"/>
    <w:rsid w:val="00F84DE5"/>
    <w:rPr>
      <w:rFonts w:ascii="Arial" w:hAnsi="Arial" w:cs="Arial"/>
      <w:b/>
      <w:bCs/>
      <w:sz w:val="18"/>
      <w:szCs w:val="18"/>
    </w:rPr>
  </w:style>
  <w:style w:type="paragraph" w:customStyle="1" w:styleId="Style50">
    <w:name w:val="Style50"/>
    <w:basedOn w:val="afd"/>
    <w:rsid w:val="00F84DE5"/>
    <w:pPr>
      <w:widowControl w:val="0"/>
      <w:autoSpaceDE w:val="0"/>
      <w:autoSpaceDN w:val="0"/>
      <w:adjustRightInd w:val="0"/>
      <w:spacing w:after="0" w:line="274" w:lineRule="exact"/>
      <w:ind w:hanging="365"/>
    </w:pPr>
    <w:rPr>
      <w:rFonts w:ascii="Arial" w:eastAsia="Calibri" w:hAnsi="Arial" w:cs="Arial"/>
      <w:sz w:val="24"/>
      <w:szCs w:val="24"/>
      <w:lang w:eastAsia="ru-RU"/>
    </w:rPr>
  </w:style>
  <w:style w:type="paragraph" w:customStyle="1" w:styleId="Style52">
    <w:name w:val="Style52"/>
    <w:basedOn w:val="afd"/>
    <w:rsid w:val="00F84DE5"/>
    <w:pPr>
      <w:widowControl w:val="0"/>
      <w:autoSpaceDE w:val="0"/>
      <w:autoSpaceDN w:val="0"/>
      <w:adjustRightInd w:val="0"/>
      <w:spacing w:after="0" w:line="240" w:lineRule="auto"/>
      <w:jc w:val="right"/>
    </w:pPr>
    <w:rPr>
      <w:rFonts w:ascii="Arial" w:eastAsia="Calibri" w:hAnsi="Arial" w:cs="Arial"/>
      <w:sz w:val="24"/>
      <w:szCs w:val="24"/>
      <w:lang w:eastAsia="ru-RU"/>
    </w:rPr>
  </w:style>
  <w:style w:type="paragraph" w:customStyle="1" w:styleId="Style81">
    <w:name w:val="Style81"/>
    <w:basedOn w:val="afd"/>
    <w:rsid w:val="00F84DE5"/>
    <w:pPr>
      <w:widowControl w:val="0"/>
      <w:autoSpaceDE w:val="0"/>
      <w:autoSpaceDN w:val="0"/>
      <w:adjustRightInd w:val="0"/>
      <w:spacing w:after="0" w:line="293" w:lineRule="exact"/>
    </w:pPr>
    <w:rPr>
      <w:rFonts w:ascii="Arial" w:eastAsia="Calibri" w:hAnsi="Arial" w:cs="Arial"/>
      <w:sz w:val="24"/>
      <w:szCs w:val="24"/>
      <w:lang w:eastAsia="ru-RU"/>
    </w:rPr>
  </w:style>
  <w:style w:type="paragraph" w:customStyle="1" w:styleId="Style86">
    <w:name w:val="Style86"/>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character" w:customStyle="1" w:styleId="FontStyle152">
    <w:name w:val="Font Style152"/>
    <w:rsid w:val="00F84DE5"/>
    <w:rPr>
      <w:rFonts w:ascii="Arial" w:hAnsi="Arial" w:cs="Arial"/>
      <w:b/>
      <w:bCs/>
      <w:sz w:val="18"/>
      <w:szCs w:val="18"/>
    </w:rPr>
  </w:style>
  <w:style w:type="character" w:customStyle="1" w:styleId="FontStyle162">
    <w:name w:val="Font Style162"/>
    <w:rsid w:val="00F84DE5"/>
    <w:rPr>
      <w:rFonts w:ascii="Arial" w:hAnsi="Arial" w:cs="Arial"/>
      <w:sz w:val="18"/>
      <w:szCs w:val="18"/>
    </w:rPr>
  </w:style>
  <w:style w:type="paragraph" w:customStyle="1" w:styleId="Style84">
    <w:name w:val="Style84"/>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paragraph" w:customStyle="1" w:styleId="Style101">
    <w:name w:val="Style101"/>
    <w:basedOn w:val="afd"/>
    <w:rsid w:val="00F84DE5"/>
    <w:pPr>
      <w:widowControl w:val="0"/>
      <w:autoSpaceDE w:val="0"/>
      <w:autoSpaceDN w:val="0"/>
      <w:adjustRightInd w:val="0"/>
      <w:spacing w:after="0" w:line="293" w:lineRule="exact"/>
      <w:ind w:firstLine="576"/>
      <w:jc w:val="both"/>
    </w:pPr>
    <w:rPr>
      <w:rFonts w:ascii="Arial" w:eastAsia="Calibri" w:hAnsi="Arial" w:cs="Arial"/>
      <w:sz w:val="24"/>
      <w:szCs w:val="24"/>
      <w:lang w:eastAsia="ru-RU"/>
    </w:rPr>
  </w:style>
  <w:style w:type="paragraph" w:customStyle="1" w:styleId="Style63">
    <w:name w:val="Style63"/>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paragraph" w:customStyle="1" w:styleId="Style67">
    <w:name w:val="Style67"/>
    <w:basedOn w:val="afd"/>
    <w:rsid w:val="00F84DE5"/>
    <w:pPr>
      <w:widowControl w:val="0"/>
      <w:autoSpaceDE w:val="0"/>
      <w:autoSpaceDN w:val="0"/>
      <w:adjustRightInd w:val="0"/>
      <w:spacing w:after="0" w:line="240" w:lineRule="auto"/>
      <w:jc w:val="both"/>
    </w:pPr>
    <w:rPr>
      <w:rFonts w:ascii="Arial" w:eastAsia="Calibri" w:hAnsi="Arial" w:cs="Arial"/>
      <w:sz w:val="24"/>
      <w:szCs w:val="24"/>
      <w:lang w:eastAsia="ru-RU"/>
    </w:rPr>
  </w:style>
  <w:style w:type="character" w:customStyle="1" w:styleId="FontStyle132">
    <w:name w:val="Font Style132"/>
    <w:rsid w:val="00F84DE5"/>
    <w:rPr>
      <w:rFonts w:ascii="Arial" w:hAnsi="Arial" w:cs="Arial"/>
      <w:sz w:val="14"/>
      <w:szCs w:val="14"/>
    </w:rPr>
  </w:style>
  <w:style w:type="character" w:customStyle="1" w:styleId="FontStyle141">
    <w:name w:val="Font Style141"/>
    <w:rsid w:val="00F84DE5"/>
    <w:rPr>
      <w:rFonts w:ascii="Arial" w:hAnsi="Arial" w:cs="Arial"/>
      <w:sz w:val="16"/>
      <w:szCs w:val="16"/>
    </w:rPr>
  </w:style>
  <w:style w:type="paragraph" w:customStyle="1" w:styleId="Style72">
    <w:name w:val="Style72"/>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paragraph" w:customStyle="1" w:styleId="Style78">
    <w:name w:val="Style78"/>
    <w:basedOn w:val="afd"/>
    <w:rsid w:val="00F84DE5"/>
    <w:pPr>
      <w:widowControl w:val="0"/>
      <w:autoSpaceDE w:val="0"/>
      <w:autoSpaceDN w:val="0"/>
      <w:adjustRightInd w:val="0"/>
      <w:spacing w:after="0" w:line="293" w:lineRule="exact"/>
      <w:ind w:firstLine="557"/>
      <w:jc w:val="both"/>
    </w:pPr>
    <w:rPr>
      <w:rFonts w:ascii="Arial" w:eastAsia="Calibri" w:hAnsi="Arial" w:cs="Arial"/>
      <w:sz w:val="24"/>
      <w:szCs w:val="24"/>
      <w:lang w:eastAsia="ru-RU"/>
    </w:rPr>
  </w:style>
  <w:style w:type="paragraph" w:customStyle="1" w:styleId="Style87">
    <w:name w:val="Style87"/>
    <w:basedOn w:val="afd"/>
    <w:rsid w:val="00F84DE5"/>
    <w:pPr>
      <w:widowControl w:val="0"/>
      <w:autoSpaceDE w:val="0"/>
      <w:autoSpaceDN w:val="0"/>
      <w:adjustRightInd w:val="0"/>
      <w:spacing w:after="0" w:line="293" w:lineRule="exact"/>
      <w:ind w:firstLine="552"/>
    </w:pPr>
    <w:rPr>
      <w:rFonts w:ascii="Arial" w:eastAsia="Calibri" w:hAnsi="Arial" w:cs="Arial"/>
      <w:sz w:val="24"/>
      <w:szCs w:val="24"/>
      <w:lang w:eastAsia="ru-RU"/>
    </w:rPr>
  </w:style>
  <w:style w:type="paragraph" w:customStyle="1" w:styleId="Style88">
    <w:name w:val="Style88"/>
    <w:basedOn w:val="afd"/>
    <w:rsid w:val="00F84DE5"/>
    <w:pPr>
      <w:widowControl w:val="0"/>
      <w:autoSpaceDE w:val="0"/>
      <w:autoSpaceDN w:val="0"/>
      <w:adjustRightInd w:val="0"/>
      <w:spacing w:after="0" w:line="288" w:lineRule="exact"/>
      <w:ind w:firstLine="706"/>
    </w:pPr>
    <w:rPr>
      <w:rFonts w:ascii="Arial" w:eastAsia="Calibri" w:hAnsi="Arial" w:cs="Arial"/>
      <w:sz w:val="24"/>
      <w:szCs w:val="24"/>
      <w:lang w:eastAsia="ru-RU"/>
    </w:rPr>
  </w:style>
  <w:style w:type="paragraph" w:customStyle="1" w:styleId="Style13">
    <w:name w:val="Style13"/>
    <w:basedOn w:val="afd"/>
    <w:rsid w:val="00F84DE5"/>
    <w:pPr>
      <w:widowControl w:val="0"/>
      <w:autoSpaceDE w:val="0"/>
      <w:autoSpaceDN w:val="0"/>
      <w:adjustRightInd w:val="0"/>
      <w:spacing w:after="0" w:line="293" w:lineRule="exact"/>
      <w:jc w:val="center"/>
    </w:pPr>
    <w:rPr>
      <w:rFonts w:ascii="Arial" w:eastAsia="Calibri" w:hAnsi="Arial" w:cs="Arial"/>
      <w:sz w:val="24"/>
      <w:szCs w:val="24"/>
      <w:lang w:eastAsia="ru-RU"/>
    </w:rPr>
  </w:style>
  <w:style w:type="paragraph" w:customStyle="1" w:styleId="Style58">
    <w:name w:val="Style58"/>
    <w:basedOn w:val="afd"/>
    <w:rsid w:val="00F84DE5"/>
    <w:pPr>
      <w:widowControl w:val="0"/>
      <w:autoSpaceDE w:val="0"/>
      <w:autoSpaceDN w:val="0"/>
      <w:adjustRightInd w:val="0"/>
      <w:spacing w:after="0" w:line="293" w:lineRule="exact"/>
      <w:ind w:firstLine="686"/>
      <w:jc w:val="both"/>
    </w:pPr>
    <w:rPr>
      <w:rFonts w:ascii="Arial" w:eastAsia="Calibri" w:hAnsi="Arial" w:cs="Arial"/>
      <w:sz w:val="24"/>
      <w:szCs w:val="24"/>
      <w:lang w:eastAsia="ru-RU"/>
    </w:rPr>
  </w:style>
  <w:style w:type="paragraph" w:customStyle="1" w:styleId="Style89">
    <w:name w:val="Style89"/>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paragraph" w:customStyle="1" w:styleId="Style121">
    <w:name w:val="Style121"/>
    <w:basedOn w:val="afd"/>
    <w:rsid w:val="00F84DE5"/>
    <w:pPr>
      <w:widowControl w:val="0"/>
      <w:autoSpaceDE w:val="0"/>
      <w:autoSpaceDN w:val="0"/>
      <w:adjustRightInd w:val="0"/>
      <w:spacing w:after="0" w:line="240" w:lineRule="auto"/>
      <w:jc w:val="both"/>
    </w:pPr>
    <w:rPr>
      <w:rFonts w:ascii="Arial" w:eastAsia="Calibri" w:hAnsi="Arial" w:cs="Arial"/>
      <w:sz w:val="24"/>
      <w:szCs w:val="24"/>
      <w:lang w:eastAsia="ru-RU"/>
    </w:rPr>
  </w:style>
  <w:style w:type="paragraph" w:customStyle="1" w:styleId="Style57">
    <w:name w:val="Style57"/>
    <w:basedOn w:val="afd"/>
    <w:rsid w:val="00F84DE5"/>
    <w:pPr>
      <w:widowControl w:val="0"/>
      <w:autoSpaceDE w:val="0"/>
      <w:autoSpaceDN w:val="0"/>
      <w:adjustRightInd w:val="0"/>
      <w:spacing w:after="0" w:line="322" w:lineRule="exact"/>
      <w:jc w:val="center"/>
    </w:pPr>
    <w:rPr>
      <w:rFonts w:ascii="Times New Roman" w:eastAsia="Calibri" w:hAnsi="Times New Roman" w:cs="Times New Roman"/>
      <w:sz w:val="24"/>
      <w:szCs w:val="24"/>
      <w:lang w:eastAsia="ru-RU"/>
    </w:rPr>
  </w:style>
  <w:style w:type="paragraph" w:customStyle="1" w:styleId="Style103">
    <w:name w:val="Style103"/>
    <w:basedOn w:val="afd"/>
    <w:rsid w:val="00F84DE5"/>
    <w:pPr>
      <w:widowControl w:val="0"/>
      <w:autoSpaceDE w:val="0"/>
      <w:autoSpaceDN w:val="0"/>
      <w:adjustRightInd w:val="0"/>
      <w:spacing w:after="0" w:line="293" w:lineRule="exact"/>
    </w:pPr>
    <w:rPr>
      <w:rFonts w:ascii="Arial" w:eastAsia="Calibri" w:hAnsi="Arial" w:cs="Arial"/>
      <w:sz w:val="24"/>
      <w:szCs w:val="24"/>
      <w:lang w:eastAsia="ru-RU"/>
    </w:rPr>
  </w:style>
  <w:style w:type="character" w:customStyle="1" w:styleId="FontStyle86">
    <w:name w:val="Font Style86"/>
    <w:rsid w:val="00F84DE5"/>
    <w:rPr>
      <w:rFonts w:ascii="Times New Roman" w:hAnsi="Times New Roman" w:cs="Times New Roman"/>
      <w:sz w:val="20"/>
      <w:szCs w:val="20"/>
    </w:rPr>
  </w:style>
  <w:style w:type="character" w:customStyle="1" w:styleId="1241">
    <w:name w:val="Знак Знак124"/>
    <w:rsid w:val="00F84DE5"/>
    <w:rPr>
      <w:rFonts w:ascii="Cambria" w:eastAsia="Times New Roman" w:hAnsi="Cambria" w:cs="Times New Roman"/>
      <w:b/>
      <w:bCs/>
      <w:color w:val="365F91"/>
      <w:sz w:val="28"/>
      <w:szCs w:val="28"/>
    </w:rPr>
  </w:style>
  <w:style w:type="paragraph" w:customStyle="1" w:styleId="afffffffffffffffffffffffffff3">
    <w:name w:val="Мой заголовок"/>
    <w:basedOn w:val="afd"/>
    <w:rsid w:val="00F84DE5"/>
    <w:pPr>
      <w:widowControl w:val="0"/>
      <w:spacing w:after="0" w:line="240" w:lineRule="auto"/>
      <w:jc w:val="center"/>
    </w:pPr>
    <w:rPr>
      <w:rFonts w:ascii="Times New Roman" w:eastAsia="Times New Roman" w:hAnsi="Times New Roman" w:cs="Times New Roman"/>
      <w:b/>
      <w:snapToGrid w:val="0"/>
      <w:sz w:val="28"/>
      <w:szCs w:val="20"/>
      <w:lang w:eastAsia="ru-RU"/>
    </w:rPr>
  </w:style>
  <w:style w:type="paragraph" w:customStyle="1" w:styleId="afffffffffffffffffffffffffff4">
    <w:name w:val="текст сп нум"/>
    <w:basedOn w:val="afd"/>
    <w:rsid w:val="00F84DE5"/>
    <w:pPr>
      <w:keepLines/>
      <w:widowControl w:val="0"/>
      <w:tabs>
        <w:tab w:val="num" w:pos="360"/>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3">
    <w:name w:val="Подрисуночная надпись"/>
    <w:basedOn w:val="afd"/>
    <w:rsid w:val="00F84DE5"/>
    <w:pPr>
      <w:numPr>
        <w:numId w:val="80"/>
      </w:numPr>
      <w:spacing w:after="200" w:line="276" w:lineRule="auto"/>
    </w:pPr>
    <w:rPr>
      <w:rFonts w:ascii="Calibri" w:eastAsia="Calibri" w:hAnsi="Calibri" w:cs="Times New Roman"/>
    </w:rPr>
  </w:style>
  <w:style w:type="character" w:customStyle="1" w:styleId="afffffffffffffffffffffffffff5">
    <w:name w:val="Знак Знак"/>
    <w:rsid w:val="00F84DE5"/>
    <w:rPr>
      <w:sz w:val="24"/>
      <w:szCs w:val="24"/>
    </w:rPr>
  </w:style>
  <w:style w:type="paragraph" w:customStyle="1" w:styleId="afffffffffffffffffffffffffff6">
    <w:name w:val="Буклет"/>
    <w:basedOn w:val="afd"/>
    <w:rsid w:val="00F84DE5"/>
    <w:pPr>
      <w:spacing w:after="120" w:line="240" w:lineRule="auto"/>
      <w:ind w:firstLine="284"/>
    </w:pPr>
    <w:rPr>
      <w:rFonts w:ascii="Arial" w:eastAsia="Times New Roman" w:hAnsi="Arial" w:cs="Times New Roman"/>
      <w:sz w:val="24"/>
      <w:szCs w:val="20"/>
      <w:lang w:eastAsia="ru-RU"/>
    </w:rPr>
  </w:style>
  <w:style w:type="paragraph" w:customStyle="1" w:styleId="2fffff9">
    <w:name w:val="Текст2"/>
    <w:basedOn w:val="10f3"/>
    <w:rsid w:val="00F84DE5"/>
    <w:pPr>
      <w:spacing w:before="0" w:after="0"/>
    </w:pPr>
    <w:rPr>
      <w:rFonts w:ascii="Courier New" w:hAnsi="Courier New"/>
      <w:snapToGrid/>
      <w:sz w:val="20"/>
    </w:rPr>
  </w:style>
  <w:style w:type="paragraph" w:customStyle="1" w:styleId="4ff7">
    <w:name w:val="Стиль Заголовок 4 + По центру"/>
    <w:basedOn w:val="4"/>
    <w:rsid w:val="00F84DE5"/>
    <w:pPr>
      <w:keepLines w:val="0"/>
      <w:numPr>
        <w:ilvl w:val="0"/>
        <w:numId w:val="0"/>
      </w:numPr>
      <w:spacing w:before="240" w:after="120" w:line="240" w:lineRule="auto"/>
      <w:contextualSpacing/>
    </w:pPr>
    <w:rPr>
      <w:rFonts w:eastAsia="Times New Roman" w:cs="Times New Roman"/>
      <w:bCs/>
      <w:i/>
      <w:iCs w:val="0"/>
      <w:szCs w:val="20"/>
    </w:rPr>
  </w:style>
  <w:style w:type="paragraph" w:customStyle="1" w:styleId="afffffffffffffffffffffffffff7">
    <w:name w:val="Итоговая информация"/>
    <w:basedOn w:val="afd"/>
    <w:rsid w:val="00F84DE5"/>
    <w:pPr>
      <w:tabs>
        <w:tab w:val="left" w:pos="1134"/>
        <w:tab w:val="right" w:pos="9072"/>
      </w:tabs>
      <w:spacing w:after="0" w:line="360" w:lineRule="auto"/>
      <w:jc w:val="both"/>
    </w:pPr>
    <w:rPr>
      <w:rFonts w:ascii="Times New Roman" w:eastAsia="Times New Roman" w:hAnsi="Times New Roman" w:cs="Times New Roman"/>
      <w:sz w:val="28"/>
      <w:szCs w:val="20"/>
      <w:lang w:val="en-US" w:eastAsia="ru-RU"/>
    </w:rPr>
  </w:style>
  <w:style w:type="paragraph" w:customStyle="1" w:styleId="GAS">
    <w:name w:val="Заголовок/GAS"/>
    <w:basedOn w:val="afd"/>
    <w:rsid w:val="00F84DE5"/>
    <w:pPr>
      <w:spacing w:after="0" w:line="360" w:lineRule="atLeast"/>
      <w:jc w:val="center"/>
    </w:pPr>
    <w:rPr>
      <w:rFonts w:ascii="TextBook" w:eastAsia="Times New Roman" w:hAnsi="TextBook" w:cs="Times New Roman"/>
      <w:caps/>
      <w:sz w:val="24"/>
      <w:szCs w:val="20"/>
      <w:lang w:eastAsia="ru-RU"/>
    </w:rPr>
  </w:style>
  <w:style w:type="paragraph" w:customStyle="1" w:styleId="1ffffffff9">
    <w:name w:val="Об уп1"/>
    <w:basedOn w:val="afd"/>
    <w:rsid w:val="00F84DE5"/>
    <w:pPr>
      <w:spacing w:after="0" w:line="240" w:lineRule="auto"/>
      <w:ind w:firstLine="720"/>
      <w:jc w:val="both"/>
    </w:pPr>
    <w:rPr>
      <w:rFonts w:ascii="Times New Roman" w:eastAsia="Times New Roman" w:hAnsi="Times New Roman" w:cs="Times New Roman"/>
      <w:spacing w:val="-2"/>
      <w:sz w:val="28"/>
      <w:szCs w:val="20"/>
      <w:lang w:eastAsia="ru-RU"/>
    </w:rPr>
  </w:style>
  <w:style w:type="numbering" w:customStyle="1" w:styleId="366">
    <w:name w:val="Нет списка36"/>
    <w:next w:val="aff0"/>
    <w:uiPriority w:val="99"/>
    <w:semiHidden/>
    <w:rsid w:val="00F84DE5"/>
  </w:style>
  <w:style w:type="table" w:customStyle="1" w:styleId="21112">
    <w:name w:val="Столбцы таблицы 2111"/>
    <w:basedOn w:val="aff"/>
    <w:next w:val="2ff2"/>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Тема таблицы111"/>
    <w:basedOn w:val="aff"/>
    <w:next w:val="afffffffffffffff0"/>
    <w:rsid w:val="00F84DE5"/>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fffffffffffffffffffffffffff8">
    <w:name w:val="Сноска"/>
    <w:basedOn w:val="afd"/>
    <w:rsid w:val="00F84DE5"/>
    <w:pPr>
      <w:suppressAutoHyphens/>
      <w:spacing w:after="0" w:line="240" w:lineRule="auto"/>
      <w:ind w:firstLine="567"/>
      <w:jc w:val="both"/>
    </w:pPr>
    <w:rPr>
      <w:rFonts w:ascii="Times New Roman" w:eastAsia="Times New Roman" w:hAnsi="Times New Roman" w:cs="Times New Roman"/>
      <w:sz w:val="24"/>
      <w:szCs w:val="20"/>
      <w:lang w:eastAsia="ru-RU"/>
    </w:rPr>
  </w:style>
  <w:style w:type="paragraph" w:customStyle="1" w:styleId="afffffffffffffffffffffffffff9">
    <w:name w:val="Информация об изменениях документа"/>
    <w:basedOn w:val="afd"/>
    <w:next w:val="afd"/>
    <w:uiPriority w:val="99"/>
    <w:rsid w:val="00F84DE5"/>
    <w:pPr>
      <w:autoSpaceDE w:val="0"/>
      <w:autoSpaceDN w:val="0"/>
      <w:adjustRightInd w:val="0"/>
      <w:spacing w:before="75" w:after="0" w:line="240" w:lineRule="auto"/>
      <w:ind w:left="170"/>
      <w:jc w:val="both"/>
    </w:pPr>
    <w:rPr>
      <w:rFonts w:ascii="Arial" w:eastAsia="Calibri" w:hAnsi="Arial" w:cs="Arial"/>
      <w:i/>
      <w:iCs/>
      <w:color w:val="353842"/>
      <w:sz w:val="24"/>
      <w:szCs w:val="24"/>
      <w:shd w:val="clear" w:color="auto" w:fill="F0F0F0"/>
    </w:rPr>
  </w:style>
  <w:style w:type="paragraph" w:customStyle="1" w:styleId="12f5">
    <w:name w:val="Название12"/>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138">
    <w:name w:val="Название13"/>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afffffffffffffffffffffffffffa">
    <w:name w:val="Комментарий"/>
    <w:basedOn w:val="afd"/>
    <w:next w:val="afd"/>
    <w:uiPriority w:val="99"/>
    <w:rsid w:val="00F84DE5"/>
    <w:pPr>
      <w:autoSpaceDE w:val="0"/>
      <w:autoSpaceDN w:val="0"/>
      <w:adjustRightInd w:val="0"/>
      <w:spacing w:before="75" w:after="0" w:line="240" w:lineRule="auto"/>
      <w:ind w:left="170"/>
      <w:jc w:val="both"/>
    </w:pPr>
    <w:rPr>
      <w:rFonts w:ascii="Arial" w:eastAsia="Times New Roman" w:hAnsi="Arial" w:cs="Arial"/>
      <w:color w:val="353842"/>
      <w:sz w:val="24"/>
      <w:szCs w:val="24"/>
      <w:shd w:val="clear" w:color="auto" w:fill="F0F0F0"/>
      <w:lang w:eastAsia="ru-RU"/>
    </w:rPr>
  </w:style>
  <w:style w:type="paragraph" w:customStyle="1" w:styleId="11ff3">
    <w:name w:val="Табличный_боковик_11"/>
    <w:link w:val="11ff4"/>
    <w:qFormat/>
    <w:rsid w:val="00F84DE5"/>
    <w:pPr>
      <w:spacing w:after="0" w:line="240" w:lineRule="auto"/>
    </w:pPr>
    <w:rPr>
      <w:rFonts w:ascii="Times New Roman" w:eastAsia="Times New Roman" w:hAnsi="Times New Roman" w:cs="Times New Roman"/>
      <w:szCs w:val="24"/>
      <w:lang w:eastAsia="ru-RU"/>
    </w:rPr>
  </w:style>
  <w:style w:type="character" w:customStyle="1" w:styleId="11ff4">
    <w:name w:val="Табличный_боковик_11 Знак"/>
    <w:link w:val="11ff3"/>
    <w:rsid w:val="00F84DE5"/>
    <w:rPr>
      <w:rFonts w:ascii="Times New Roman" w:eastAsia="Times New Roman" w:hAnsi="Times New Roman" w:cs="Times New Roman"/>
      <w:szCs w:val="24"/>
      <w:lang w:eastAsia="ru-RU"/>
    </w:rPr>
  </w:style>
  <w:style w:type="table" w:customStyle="1" w:styleId="TableNormal24">
    <w:name w:val="Table Normal24"/>
    <w:uiPriority w:val="2"/>
    <w:semiHidden/>
    <w:unhideWhenUsed/>
    <w:qFormat/>
    <w:rsid w:val="00F84DE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680">
    <w:name w:val="Сетка таблицы68"/>
    <w:basedOn w:val="aff"/>
    <w:next w:val="affffffa"/>
    <w:uiPriority w:val="39"/>
    <w:rsid w:val="00F84DE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5">
    <w:name w:val="Table Normal115"/>
    <w:uiPriority w:val="2"/>
    <w:semiHidden/>
    <w:unhideWhenUsed/>
    <w:qFormat/>
    <w:rsid w:val="00B83FB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4">
    <w:name w:val="Table Normal84"/>
    <w:uiPriority w:val="2"/>
    <w:semiHidden/>
    <w:unhideWhenUsed/>
    <w:qFormat/>
    <w:rsid w:val="00A36AB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6">
    <w:name w:val="Table Normal116"/>
    <w:uiPriority w:val="2"/>
    <w:semiHidden/>
    <w:unhideWhenUsed/>
    <w:qFormat/>
    <w:rsid w:val="00A36AB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131112">
    <w:name w:val="Стиль нумерованный 14 пт131112"/>
    <w:rsid w:val="00F26B5A"/>
    <w:pPr>
      <w:numPr>
        <w:numId w:val="104"/>
      </w:numPr>
    </w:pPr>
  </w:style>
  <w:style w:type="numbering" w:customStyle="1" w:styleId="32112">
    <w:name w:val="Стиль Стиль нумерованный Черный + многоуровневый32112"/>
    <w:rsid w:val="00F26B5A"/>
    <w:pPr>
      <w:numPr>
        <w:numId w:val="105"/>
      </w:numPr>
    </w:pPr>
  </w:style>
  <w:style w:type="character" w:customStyle="1" w:styleId="dash041e0431044b0447043d044b0439char1">
    <w:name w:val="dash041e_0431_044b_0447_043d_044b_0439__char1"/>
    <w:rsid w:val="00274FD1"/>
    <w:rPr>
      <w:rFonts w:ascii="Times New Roman" w:hAnsi="Times New Roman" w:cs="Times New Roman" w:hint="default"/>
      <w:sz w:val="24"/>
      <w:szCs w:val="24"/>
    </w:rPr>
  </w:style>
  <w:style w:type="character" w:customStyle="1" w:styleId="dash042104350442043a04300020044204300431043b04380446044bchar">
    <w:name w:val="dash0421_0435_0442_043a_0430_0020_0442_0430_0431_043b_0438_0446_044b__char"/>
    <w:basedOn w:val="afe"/>
    <w:rsid w:val="00274FD1"/>
  </w:style>
  <w:style w:type="table" w:customStyle="1" w:styleId="600">
    <w:name w:val="Сетка таблицы60"/>
    <w:basedOn w:val="aff"/>
    <w:next w:val="affffffa"/>
    <w:uiPriority w:val="39"/>
    <w:rsid w:val="00F80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96122">
      <w:bodyDiv w:val="1"/>
      <w:marLeft w:val="0"/>
      <w:marRight w:val="0"/>
      <w:marTop w:val="0"/>
      <w:marBottom w:val="0"/>
      <w:divBdr>
        <w:top w:val="none" w:sz="0" w:space="0" w:color="auto"/>
        <w:left w:val="none" w:sz="0" w:space="0" w:color="auto"/>
        <w:bottom w:val="none" w:sz="0" w:space="0" w:color="auto"/>
        <w:right w:val="none" w:sz="0" w:space="0" w:color="auto"/>
      </w:divBdr>
    </w:div>
    <w:div w:id="118956646">
      <w:bodyDiv w:val="1"/>
      <w:marLeft w:val="0"/>
      <w:marRight w:val="0"/>
      <w:marTop w:val="0"/>
      <w:marBottom w:val="0"/>
      <w:divBdr>
        <w:top w:val="none" w:sz="0" w:space="0" w:color="auto"/>
        <w:left w:val="none" w:sz="0" w:space="0" w:color="auto"/>
        <w:bottom w:val="none" w:sz="0" w:space="0" w:color="auto"/>
        <w:right w:val="none" w:sz="0" w:space="0" w:color="auto"/>
      </w:divBdr>
      <w:divsChild>
        <w:div w:id="977417984">
          <w:marLeft w:val="0"/>
          <w:marRight w:val="0"/>
          <w:marTop w:val="0"/>
          <w:marBottom w:val="0"/>
          <w:divBdr>
            <w:top w:val="none" w:sz="0" w:space="0" w:color="auto"/>
            <w:left w:val="none" w:sz="0" w:space="0" w:color="auto"/>
            <w:bottom w:val="none" w:sz="0" w:space="0" w:color="auto"/>
            <w:right w:val="none" w:sz="0" w:space="0" w:color="auto"/>
          </w:divBdr>
        </w:div>
      </w:divsChild>
    </w:div>
    <w:div w:id="322853326">
      <w:bodyDiv w:val="1"/>
      <w:marLeft w:val="0"/>
      <w:marRight w:val="0"/>
      <w:marTop w:val="0"/>
      <w:marBottom w:val="0"/>
      <w:divBdr>
        <w:top w:val="none" w:sz="0" w:space="0" w:color="auto"/>
        <w:left w:val="none" w:sz="0" w:space="0" w:color="auto"/>
        <w:bottom w:val="none" w:sz="0" w:space="0" w:color="auto"/>
        <w:right w:val="none" w:sz="0" w:space="0" w:color="auto"/>
      </w:divBdr>
    </w:div>
    <w:div w:id="567956471">
      <w:bodyDiv w:val="1"/>
      <w:marLeft w:val="0"/>
      <w:marRight w:val="0"/>
      <w:marTop w:val="0"/>
      <w:marBottom w:val="0"/>
      <w:divBdr>
        <w:top w:val="none" w:sz="0" w:space="0" w:color="auto"/>
        <w:left w:val="none" w:sz="0" w:space="0" w:color="auto"/>
        <w:bottom w:val="none" w:sz="0" w:space="0" w:color="auto"/>
        <w:right w:val="none" w:sz="0" w:space="0" w:color="auto"/>
      </w:divBdr>
    </w:div>
    <w:div w:id="713431879">
      <w:bodyDiv w:val="1"/>
      <w:marLeft w:val="0"/>
      <w:marRight w:val="0"/>
      <w:marTop w:val="0"/>
      <w:marBottom w:val="0"/>
      <w:divBdr>
        <w:top w:val="none" w:sz="0" w:space="0" w:color="auto"/>
        <w:left w:val="none" w:sz="0" w:space="0" w:color="auto"/>
        <w:bottom w:val="none" w:sz="0" w:space="0" w:color="auto"/>
        <w:right w:val="none" w:sz="0" w:space="0" w:color="auto"/>
      </w:divBdr>
    </w:div>
    <w:div w:id="851800779">
      <w:bodyDiv w:val="1"/>
      <w:marLeft w:val="0"/>
      <w:marRight w:val="0"/>
      <w:marTop w:val="0"/>
      <w:marBottom w:val="0"/>
      <w:divBdr>
        <w:top w:val="none" w:sz="0" w:space="0" w:color="auto"/>
        <w:left w:val="none" w:sz="0" w:space="0" w:color="auto"/>
        <w:bottom w:val="none" w:sz="0" w:space="0" w:color="auto"/>
        <w:right w:val="none" w:sz="0" w:space="0" w:color="auto"/>
      </w:divBdr>
    </w:div>
    <w:div w:id="917592244">
      <w:bodyDiv w:val="1"/>
      <w:marLeft w:val="0"/>
      <w:marRight w:val="0"/>
      <w:marTop w:val="0"/>
      <w:marBottom w:val="0"/>
      <w:divBdr>
        <w:top w:val="none" w:sz="0" w:space="0" w:color="auto"/>
        <w:left w:val="none" w:sz="0" w:space="0" w:color="auto"/>
        <w:bottom w:val="none" w:sz="0" w:space="0" w:color="auto"/>
        <w:right w:val="none" w:sz="0" w:space="0" w:color="auto"/>
      </w:divBdr>
    </w:div>
    <w:div w:id="923606078">
      <w:bodyDiv w:val="1"/>
      <w:marLeft w:val="0"/>
      <w:marRight w:val="0"/>
      <w:marTop w:val="0"/>
      <w:marBottom w:val="0"/>
      <w:divBdr>
        <w:top w:val="none" w:sz="0" w:space="0" w:color="auto"/>
        <w:left w:val="none" w:sz="0" w:space="0" w:color="auto"/>
        <w:bottom w:val="none" w:sz="0" w:space="0" w:color="auto"/>
        <w:right w:val="none" w:sz="0" w:space="0" w:color="auto"/>
      </w:divBdr>
    </w:div>
    <w:div w:id="1106074511">
      <w:bodyDiv w:val="1"/>
      <w:marLeft w:val="0"/>
      <w:marRight w:val="0"/>
      <w:marTop w:val="0"/>
      <w:marBottom w:val="0"/>
      <w:divBdr>
        <w:top w:val="none" w:sz="0" w:space="0" w:color="auto"/>
        <w:left w:val="none" w:sz="0" w:space="0" w:color="auto"/>
        <w:bottom w:val="none" w:sz="0" w:space="0" w:color="auto"/>
        <w:right w:val="none" w:sz="0" w:space="0" w:color="auto"/>
      </w:divBdr>
    </w:div>
    <w:div w:id="1122849177">
      <w:bodyDiv w:val="1"/>
      <w:marLeft w:val="0"/>
      <w:marRight w:val="0"/>
      <w:marTop w:val="0"/>
      <w:marBottom w:val="0"/>
      <w:divBdr>
        <w:top w:val="none" w:sz="0" w:space="0" w:color="auto"/>
        <w:left w:val="none" w:sz="0" w:space="0" w:color="auto"/>
        <w:bottom w:val="none" w:sz="0" w:space="0" w:color="auto"/>
        <w:right w:val="none" w:sz="0" w:space="0" w:color="auto"/>
      </w:divBdr>
    </w:div>
    <w:div w:id="1166818358">
      <w:bodyDiv w:val="1"/>
      <w:marLeft w:val="0"/>
      <w:marRight w:val="0"/>
      <w:marTop w:val="0"/>
      <w:marBottom w:val="0"/>
      <w:divBdr>
        <w:top w:val="none" w:sz="0" w:space="0" w:color="auto"/>
        <w:left w:val="none" w:sz="0" w:space="0" w:color="auto"/>
        <w:bottom w:val="none" w:sz="0" w:space="0" w:color="auto"/>
        <w:right w:val="none" w:sz="0" w:space="0" w:color="auto"/>
      </w:divBdr>
    </w:div>
    <w:div w:id="1265503634">
      <w:bodyDiv w:val="1"/>
      <w:marLeft w:val="0"/>
      <w:marRight w:val="0"/>
      <w:marTop w:val="0"/>
      <w:marBottom w:val="0"/>
      <w:divBdr>
        <w:top w:val="none" w:sz="0" w:space="0" w:color="auto"/>
        <w:left w:val="none" w:sz="0" w:space="0" w:color="auto"/>
        <w:bottom w:val="none" w:sz="0" w:space="0" w:color="auto"/>
        <w:right w:val="none" w:sz="0" w:space="0" w:color="auto"/>
      </w:divBdr>
    </w:div>
    <w:div w:id="1382830212">
      <w:bodyDiv w:val="1"/>
      <w:marLeft w:val="0"/>
      <w:marRight w:val="0"/>
      <w:marTop w:val="0"/>
      <w:marBottom w:val="0"/>
      <w:divBdr>
        <w:top w:val="none" w:sz="0" w:space="0" w:color="auto"/>
        <w:left w:val="none" w:sz="0" w:space="0" w:color="auto"/>
        <w:bottom w:val="none" w:sz="0" w:space="0" w:color="auto"/>
        <w:right w:val="none" w:sz="0" w:space="0" w:color="auto"/>
      </w:divBdr>
      <w:divsChild>
        <w:div w:id="1378819650">
          <w:marLeft w:val="0"/>
          <w:marRight w:val="0"/>
          <w:marTop w:val="0"/>
          <w:marBottom w:val="0"/>
          <w:divBdr>
            <w:top w:val="none" w:sz="0" w:space="0" w:color="auto"/>
            <w:left w:val="none" w:sz="0" w:space="0" w:color="auto"/>
            <w:bottom w:val="none" w:sz="0" w:space="0" w:color="auto"/>
            <w:right w:val="none" w:sz="0" w:space="0" w:color="auto"/>
          </w:divBdr>
        </w:div>
      </w:divsChild>
    </w:div>
    <w:div w:id="1424499330">
      <w:bodyDiv w:val="1"/>
      <w:marLeft w:val="0"/>
      <w:marRight w:val="0"/>
      <w:marTop w:val="0"/>
      <w:marBottom w:val="0"/>
      <w:divBdr>
        <w:top w:val="none" w:sz="0" w:space="0" w:color="auto"/>
        <w:left w:val="none" w:sz="0" w:space="0" w:color="auto"/>
        <w:bottom w:val="none" w:sz="0" w:space="0" w:color="auto"/>
        <w:right w:val="none" w:sz="0" w:space="0" w:color="auto"/>
      </w:divBdr>
    </w:div>
    <w:div w:id="1550262815">
      <w:bodyDiv w:val="1"/>
      <w:marLeft w:val="0"/>
      <w:marRight w:val="0"/>
      <w:marTop w:val="0"/>
      <w:marBottom w:val="0"/>
      <w:divBdr>
        <w:top w:val="none" w:sz="0" w:space="0" w:color="auto"/>
        <w:left w:val="none" w:sz="0" w:space="0" w:color="auto"/>
        <w:bottom w:val="none" w:sz="0" w:space="0" w:color="auto"/>
        <w:right w:val="none" w:sz="0" w:space="0" w:color="auto"/>
      </w:divBdr>
    </w:div>
    <w:div w:id="1588877688">
      <w:bodyDiv w:val="1"/>
      <w:marLeft w:val="0"/>
      <w:marRight w:val="0"/>
      <w:marTop w:val="0"/>
      <w:marBottom w:val="0"/>
      <w:divBdr>
        <w:top w:val="none" w:sz="0" w:space="0" w:color="auto"/>
        <w:left w:val="none" w:sz="0" w:space="0" w:color="auto"/>
        <w:bottom w:val="none" w:sz="0" w:space="0" w:color="auto"/>
        <w:right w:val="none" w:sz="0" w:space="0" w:color="auto"/>
      </w:divBdr>
    </w:div>
    <w:div w:id="1967736244">
      <w:bodyDiv w:val="1"/>
      <w:marLeft w:val="0"/>
      <w:marRight w:val="0"/>
      <w:marTop w:val="0"/>
      <w:marBottom w:val="0"/>
      <w:divBdr>
        <w:top w:val="none" w:sz="0" w:space="0" w:color="auto"/>
        <w:left w:val="none" w:sz="0" w:space="0" w:color="auto"/>
        <w:bottom w:val="none" w:sz="0" w:space="0" w:color="auto"/>
        <w:right w:val="none" w:sz="0" w:space="0" w:color="auto"/>
      </w:divBdr>
    </w:div>
    <w:div w:id="1975672578">
      <w:bodyDiv w:val="1"/>
      <w:marLeft w:val="0"/>
      <w:marRight w:val="0"/>
      <w:marTop w:val="0"/>
      <w:marBottom w:val="0"/>
      <w:divBdr>
        <w:top w:val="none" w:sz="0" w:space="0" w:color="auto"/>
        <w:left w:val="none" w:sz="0" w:space="0" w:color="auto"/>
        <w:bottom w:val="none" w:sz="0" w:space="0" w:color="auto"/>
        <w:right w:val="none" w:sz="0" w:space="0" w:color="auto"/>
      </w:divBdr>
    </w:div>
    <w:div w:id="2019692900">
      <w:bodyDiv w:val="1"/>
      <w:marLeft w:val="0"/>
      <w:marRight w:val="0"/>
      <w:marTop w:val="0"/>
      <w:marBottom w:val="0"/>
      <w:divBdr>
        <w:top w:val="none" w:sz="0" w:space="0" w:color="auto"/>
        <w:left w:val="none" w:sz="0" w:space="0" w:color="auto"/>
        <w:bottom w:val="none" w:sz="0" w:space="0" w:color="auto"/>
        <w:right w:val="none" w:sz="0" w:space="0" w:color="auto"/>
      </w:divBdr>
    </w:div>
    <w:div w:id="2054423662">
      <w:bodyDiv w:val="1"/>
      <w:marLeft w:val="0"/>
      <w:marRight w:val="0"/>
      <w:marTop w:val="0"/>
      <w:marBottom w:val="0"/>
      <w:divBdr>
        <w:top w:val="none" w:sz="0" w:space="0" w:color="auto"/>
        <w:left w:val="none" w:sz="0" w:space="0" w:color="auto"/>
        <w:bottom w:val="none" w:sz="0" w:space="0" w:color="auto"/>
        <w:right w:val="none" w:sz="0" w:space="0" w:color="auto"/>
      </w:divBdr>
    </w:div>
    <w:div w:id="2105294907">
      <w:bodyDiv w:val="1"/>
      <w:marLeft w:val="0"/>
      <w:marRight w:val="0"/>
      <w:marTop w:val="0"/>
      <w:marBottom w:val="0"/>
      <w:divBdr>
        <w:top w:val="none" w:sz="0" w:space="0" w:color="auto"/>
        <w:left w:val="none" w:sz="0" w:space="0" w:color="auto"/>
        <w:bottom w:val="none" w:sz="0" w:space="0" w:color="auto"/>
        <w:right w:val="none" w:sz="0" w:space="0" w:color="auto"/>
      </w:divBdr>
    </w:div>
    <w:div w:id="2106727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3.xml"/><Relationship Id="rId21" Type="http://schemas.openxmlformats.org/officeDocument/2006/relationships/footer" Target="footer8.xml"/><Relationship Id="rId42" Type="http://schemas.openxmlformats.org/officeDocument/2006/relationships/image" Target="media/image9.jpeg"/><Relationship Id="rId47" Type="http://schemas.openxmlformats.org/officeDocument/2006/relationships/image" Target="media/image14.jpeg"/><Relationship Id="rId63" Type="http://schemas.openxmlformats.org/officeDocument/2006/relationships/image" Target="media/image29.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redirect.subscribe.ru/law.russia.review.garanthot,36731/20140825184832/n/m3469346/-/ext.garant.ru/subscribe/?code=mweek&amp;sender=subscribe&amp;date=25082014&amp;url=http%3A%2F%2Fwww.garant.ru%2Fhotlaw%2Ffederal%2F559490%2F" TargetMode="External"/><Relationship Id="rId11" Type="http://schemas.openxmlformats.org/officeDocument/2006/relationships/footer" Target="footer1.xml"/><Relationship Id="rId24" Type="http://schemas.openxmlformats.org/officeDocument/2006/relationships/footer" Target="footer11.xml"/><Relationship Id="rId32" Type="http://schemas.openxmlformats.org/officeDocument/2006/relationships/hyperlink" Target="garantF1://10003955.38" TargetMode="External"/><Relationship Id="rId37" Type="http://schemas.openxmlformats.org/officeDocument/2006/relationships/image" Target="media/image4.jpeg"/><Relationship Id="rId40" Type="http://schemas.openxmlformats.org/officeDocument/2006/relationships/image" Target="media/image7.jpeg"/><Relationship Id="rId45" Type="http://schemas.openxmlformats.org/officeDocument/2006/relationships/image" Target="media/image12.jpeg"/><Relationship Id="rId53" Type="http://schemas.openxmlformats.org/officeDocument/2006/relationships/image" Target="media/image20.jpeg"/><Relationship Id="rId58" Type="http://schemas.openxmlformats.org/officeDocument/2006/relationships/image" Target="media/image25.jpeg"/><Relationship Id="rId66" Type="http://schemas.openxmlformats.org/officeDocument/2006/relationships/image" Target="media/image32.jpeg"/><Relationship Id="rId5" Type="http://schemas.openxmlformats.org/officeDocument/2006/relationships/webSettings" Target="webSettings.xml"/><Relationship Id="rId61" Type="http://schemas.openxmlformats.org/officeDocument/2006/relationships/image" Target="media/image27.jpeg"/><Relationship Id="rId19" Type="http://schemas.openxmlformats.org/officeDocument/2006/relationships/footer" Target="footer6.xml"/><Relationship Id="rId14" Type="http://schemas.openxmlformats.org/officeDocument/2006/relationships/footer" Target="footer3.xml"/><Relationship Id="rId22" Type="http://schemas.openxmlformats.org/officeDocument/2006/relationships/footer" Target="footer9.xml"/><Relationship Id="rId27" Type="http://schemas.openxmlformats.org/officeDocument/2006/relationships/image" Target="media/image3.png"/><Relationship Id="rId30" Type="http://schemas.openxmlformats.org/officeDocument/2006/relationships/hyperlink" Target="garantF1://10003955.1" TargetMode="External"/><Relationship Id="rId35" Type="http://schemas.openxmlformats.org/officeDocument/2006/relationships/hyperlink" Target="garantF1://70387608.0" TargetMode="External"/><Relationship Id="rId43" Type="http://schemas.openxmlformats.org/officeDocument/2006/relationships/image" Target="media/image10.jpeg"/><Relationship Id="rId48" Type="http://schemas.openxmlformats.org/officeDocument/2006/relationships/image" Target="media/image15.jpeg"/><Relationship Id="rId56" Type="http://schemas.openxmlformats.org/officeDocument/2006/relationships/image" Target="media/image23.jpeg"/><Relationship Id="rId64" Type="http://schemas.openxmlformats.org/officeDocument/2006/relationships/image" Target="media/image30.jpe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18.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footer" Target="footer12.xml"/><Relationship Id="rId33" Type="http://schemas.openxmlformats.org/officeDocument/2006/relationships/hyperlink" Target="http://ivo.garant.ru/" TargetMode="External"/><Relationship Id="rId38" Type="http://schemas.openxmlformats.org/officeDocument/2006/relationships/image" Target="media/image5.jpeg"/><Relationship Id="rId46" Type="http://schemas.openxmlformats.org/officeDocument/2006/relationships/image" Target="media/image13.jpeg"/><Relationship Id="rId59" Type="http://schemas.openxmlformats.org/officeDocument/2006/relationships/footer" Target="footer15.xml"/><Relationship Id="rId67" Type="http://schemas.openxmlformats.org/officeDocument/2006/relationships/image" Target="media/image33.jpeg"/><Relationship Id="rId20" Type="http://schemas.openxmlformats.org/officeDocument/2006/relationships/footer" Target="footer7.xml"/><Relationship Id="rId41" Type="http://schemas.openxmlformats.org/officeDocument/2006/relationships/image" Target="media/image8.jpeg"/><Relationship Id="rId54" Type="http://schemas.openxmlformats.org/officeDocument/2006/relationships/image" Target="media/image21.jpeg"/><Relationship Id="rId62"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garantF1://12024624.101" TargetMode="External"/><Relationship Id="rId23" Type="http://schemas.openxmlformats.org/officeDocument/2006/relationships/footer" Target="footer10.xml"/><Relationship Id="rId28" Type="http://schemas.openxmlformats.org/officeDocument/2006/relationships/footer" Target="footer14.xml"/><Relationship Id="rId36" Type="http://schemas.openxmlformats.org/officeDocument/2006/relationships/hyperlink" Target="file:///C:\&#1043;&#1055;\!!!!!!!!!!%20&#1043;&#1045;&#1053;&#1045;&#1056;&#1040;&#1051;&#1068;&#1053;&#1067;&#1045;%20&#1055;&#1051;&#1040;&#1053;&#1067;\------&#1055;&#1077;&#1089;&#1090;&#1088;&#1077;&#1095;&#1080;&#1085;&#1089;&#1082;&#1080;&#1081;%20&#1088;&#1072;&#1081;&#1086;&#1085;\&#1041;&#1086;&#1075;&#1086;&#1088;&#1086;&#1076;&#1089;&#1082;&#1086;&#1077;%20&#1057;&#1055;_&#1088;&#1072;&#1073;&#1086;&#1090;&#1072;&#1090;&#1100;%20&#1089;%20&#1085;&#1080;&#1084;\&#1043;&#1055;%20&#1087;&#1088;&#1086;&#1077;&#1082;&#1090;\&#1052;&#1072;&#1090;&#1077;&#1088;&#1080;&#1072;&#1083;&#1099;%20&#1087;&#1086;%20&#1086;&#1073;&#1086;&#1089;&#1085;&#1086;&#1074;&#1072;&#1085;&#1080;&#1102;%20&#1074;%20&#1090;&#1077;&#1082;&#1089;&#1090;&#1086;&#1074;&#1086;&#1081;%20&#1092;&#1086;&#1088;&#1084;&#1077;.docx" TargetMode="External"/><Relationship Id="rId49" Type="http://schemas.openxmlformats.org/officeDocument/2006/relationships/image" Target="media/image16.jpeg"/><Relationship Id="rId57" Type="http://schemas.openxmlformats.org/officeDocument/2006/relationships/image" Target="media/image24.jpeg"/><Relationship Id="rId10" Type="http://schemas.openxmlformats.org/officeDocument/2006/relationships/image" Target="media/image2.png"/><Relationship Id="rId31" Type="http://schemas.openxmlformats.org/officeDocument/2006/relationships/hyperlink" Target="garantF1://10003955.19" TargetMode="External"/><Relationship Id="rId44" Type="http://schemas.openxmlformats.org/officeDocument/2006/relationships/image" Target="media/image11.jpeg"/><Relationship Id="rId52" Type="http://schemas.openxmlformats.org/officeDocument/2006/relationships/image" Target="media/image19.jpeg"/><Relationship Id="rId60" Type="http://schemas.openxmlformats.org/officeDocument/2006/relationships/image" Target="media/image26.jpeg"/><Relationship Id="rId65"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hyperlink" Target="mailto:info@rkczemlya.ru" TargetMode="External"/><Relationship Id="rId13" Type="http://schemas.openxmlformats.org/officeDocument/2006/relationships/header" Target="header1.xml"/><Relationship Id="rId18" Type="http://schemas.openxmlformats.org/officeDocument/2006/relationships/hyperlink" Target="consultantplus://offline/ref=5A707C9389EEFD32FB23C762171E8AFCB93A0F54DD5B977C2769B1215BUEeEK" TargetMode="External"/><Relationship Id="rId39" Type="http://schemas.openxmlformats.org/officeDocument/2006/relationships/image" Target="media/image6.jpeg"/><Relationship Id="rId34" Type="http://schemas.openxmlformats.org/officeDocument/2006/relationships/hyperlink" Target="http://ivo.garant.ru/" TargetMode="External"/><Relationship Id="rId50" Type="http://schemas.openxmlformats.org/officeDocument/2006/relationships/image" Target="media/image17.jpeg"/><Relationship Id="rId55"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F6B00-8E41-4B92-B239-81457B733B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160</Pages>
  <Words>29649</Words>
  <Characters>222374</Characters>
  <Application>Microsoft Office Word</Application>
  <DocSecurity>0</DocSecurity>
  <Lines>6949</Lines>
  <Paragraphs>2117</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249906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RIYA</cp:lastModifiedBy>
  <cp:revision>13</cp:revision>
  <cp:lastPrinted>2023-12-12T06:11:00Z</cp:lastPrinted>
  <dcterms:created xsi:type="dcterms:W3CDTF">2024-02-19T19:10:00Z</dcterms:created>
  <dcterms:modified xsi:type="dcterms:W3CDTF">2024-02-22T07:51:00Z</dcterms:modified>
</cp:coreProperties>
</file>